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192" w:rsidRDefault="00A83192" w:rsidP="00A83192">
      <w:pPr>
        <w:widowControl w:val="0"/>
        <w:tabs>
          <w:tab w:val="left" w:pos="1276"/>
          <w:tab w:val="left" w:pos="1418"/>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УТВЕРЖДЕНА</w:t>
      </w:r>
    </w:p>
    <w:p w:rsidR="00A83192" w:rsidRDefault="00A83192" w:rsidP="00A83192">
      <w:pPr>
        <w:widowControl w:val="0"/>
        <w:tabs>
          <w:tab w:val="left" w:pos="1276"/>
          <w:tab w:val="left" w:pos="1418"/>
        </w:tabs>
        <w:autoSpaceDE w:val="0"/>
        <w:autoSpaceDN w:val="0"/>
        <w:adjustRightInd w:val="0"/>
        <w:spacing w:after="0" w:line="216" w:lineRule="auto"/>
        <w:ind w:left="7371"/>
        <w:rPr>
          <w:rFonts w:ascii="Times New Roman" w:hAnsi="Times New Roman" w:cs="Times New Roman"/>
          <w:sz w:val="20"/>
          <w:szCs w:val="20"/>
        </w:rPr>
      </w:pPr>
      <w:r>
        <w:rPr>
          <w:rFonts w:ascii="Times New Roman" w:hAnsi="Times New Roman" w:cs="Times New Roman"/>
          <w:sz w:val="20"/>
          <w:szCs w:val="20"/>
        </w:rPr>
        <w:t>Постановлением администрации</w:t>
      </w:r>
    </w:p>
    <w:p w:rsidR="00A83192" w:rsidRDefault="00A83192" w:rsidP="00A83192">
      <w:pPr>
        <w:widowControl w:val="0"/>
        <w:tabs>
          <w:tab w:val="left" w:pos="1276"/>
          <w:tab w:val="left" w:pos="1418"/>
        </w:tabs>
        <w:autoSpaceDE w:val="0"/>
        <w:autoSpaceDN w:val="0"/>
        <w:adjustRightInd w:val="0"/>
        <w:spacing w:after="0" w:line="216" w:lineRule="auto"/>
        <w:ind w:left="7371"/>
        <w:rPr>
          <w:rFonts w:ascii="Times New Roman" w:hAnsi="Times New Roman" w:cs="Times New Roman"/>
          <w:sz w:val="20"/>
          <w:szCs w:val="20"/>
        </w:rPr>
      </w:pPr>
      <w:r>
        <w:rPr>
          <w:rFonts w:ascii="Times New Roman" w:hAnsi="Times New Roman" w:cs="Times New Roman"/>
          <w:sz w:val="20"/>
          <w:szCs w:val="20"/>
        </w:rPr>
        <w:t>муниципального образования</w:t>
      </w:r>
    </w:p>
    <w:p w:rsidR="00A83192" w:rsidRDefault="00A83192" w:rsidP="00A83192">
      <w:pPr>
        <w:widowControl w:val="0"/>
        <w:tabs>
          <w:tab w:val="left" w:pos="1276"/>
          <w:tab w:val="left" w:pos="1418"/>
        </w:tabs>
        <w:autoSpaceDE w:val="0"/>
        <w:autoSpaceDN w:val="0"/>
        <w:adjustRightInd w:val="0"/>
        <w:spacing w:after="0" w:line="216" w:lineRule="auto"/>
        <w:ind w:left="7371"/>
        <w:rPr>
          <w:rFonts w:ascii="Times New Roman" w:hAnsi="Times New Roman" w:cs="Times New Roman"/>
          <w:sz w:val="20"/>
          <w:szCs w:val="20"/>
        </w:rPr>
      </w:pPr>
      <w:r>
        <w:rPr>
          <w:rFonts w:ascii="Times New Roman" w:hAnsi="Times New Roman" w:cs="Times New Roman"/>
          <w:sz w:val="20"/>
          <w:szCs w:val="20"/>
        </w:rPr>
        <w:t>городской округ Люберцы</w:t>
      </w:r>
    </w:p>
    <w:p w:rsidR="00A83192" w:rsidRDefault="00A83192" w:rsidP="00A83192">
      <w:pPr>
        <w:widowControl w:val="0"/>
        <w:tabs>
          <w:tab w:val="left" w:pos="1276"/>
          <w:tab w:val="left" w:pos="1418"/>
        </w:tabs>
        <w:autoSpaceDE w:val="0"/>
        <w:autoSpaceDN w:val="0"/>
        <w:adjustRightInd w:val="0"/>
        <w:spacing w:after="0" w:line="216" w:lineRule="auto"/>
        <w:ind w:left="7371"/>
        <w:rPr>
          <w:rFonts w:ascii="Times New Roman" w:hAnsi="Times New Roman" w:cs="Times New Roman"/>
          <w:sz w:val="20"/>
          <w:szCs w:val="20"/>
        </w:rPr>
      </w:pPr>
      <w:r>
        <w:rPr>
          <w:rFonts w:ascii="Times New Roman" w:hAnsi="Times New Roman" w:cs="Times New Roman"/>
          <w:sz w:val="20"/>
          <w:szCs w:val="20"/>
        </w:rPr>
        <w:t>Московской области</w:t>
      </w:r>
    </w:p>
    <w:p w:rsidR="00A83192" w:rsidRDefault="00A83192" w:rsidP="00A83192">
      <w:pPr>
        <w:widowControl w:val="0"/>
        <w:tabs>
          <w:tab w:val="left" w:pos="1276"/>
          <w:tab w:val="left" w:pos="1418"/>
        </w:tabs>
        <w:autoSpaceDE w:val="0"/>
        <w:autoSpaceDN w:val="0"/>
        <w:adjustRightInd w:val="0"/>
        <w:spacing w:after="0" w:line="216" w:lineRule="auto"/>
        <w:ind w:left="7371"/>
        <w:rPr>
          <w:rFonts w:ascii="Times New Roman" w:hAnsi="Times New Roman" w:cs="Times New Roman"/>
          <w:sz w:val="20"/>
          <w:szCs w:val="20"/>
        </w:rPr>
      </w:pPr>
      <w:r>
        <w:rPr>
          <w:rFonts w:ascii="Times New Roman" w:hAnsi="Times New Roman" w:cs="Times New Roman"/>
          <w:sz w:val="20"/>
          <w:szCs w:val="20"/>
        </w:rPr>
        <w:t>от ___________№ _________</w:t>
      </w:r>
    </w:p>
    <w:p w:rsidR="00A83192" w:rsidRDefault="00A83192" w:rsidP="00A83192">
      <w:pPr>
        <w:widowControl w:val="0"/>
        <w:tabs>
          <w:tab w:val="left" w:pos="1276"/>
          <w:tab w:val="left" w:pos="1418"/>
        </w:tabs>
        <w:autoSpaceDE w:val="0"/>
        <w:autoSpaceDN w:val="0"/>
        <w:adjustRightInd w:val="0"/>
        <w:spacing w:after="0" w:line="240" w:lineRule="auto"/>
        <w:ind w:left="7371"/>
        <w:rPr>
          <w:rFonts w:ascii="Times New Roman" w:hAnsi="Times New Roman" w:cs="Times New Roman"/>
          <w:sz w:val="10"/>
          <w:szCs w:val="10"/>
        </w:rPr>
      </w:pPr>
    </w:p>
    <w:p w:rsidR="00A83192" w:rsidRDefault="00A83192" w:rsidP="00A83192">
      <w:pPr>
        <w:widowControl w:val="0"/>
        <w:tabs>
          <w:tab w:val="left" w:pos="1276"/>
          <w:tab w:val="left" w:pos="1418"/>
        </w:tabs>
        <w:autoSpaceDE w:val="0"/>
        <w:autoSpaceDN w:val="0"/>
        <w:adjustRightInd w:val="0"/>
        <w:spacing w:after="0" w:line="240" w:lineRule="auto"/>
        <w:jc w:val="center"/>
        <w:rPr>
          <w:rFonts w:ascii="Times New Roman" w:hAnsi="Times New Roman" w:cs="Times New Roman"/>
          <w:b/>
          <w:sz w:val="10"/>
          <w:szCs w:val="10"/>
        </w:rPr>
      </w:pPr>
      <w:r>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color w:val="000000"/>
          <w:sz w:val="24"/>
          <w:szCs w:val="24"/>
        </w:rPr>
        <w:t>«Жилище городского округа Люберцы Московской области»</w:t>
      </w:r>
    </w:p>
    <w:tbl>
      <w:tblPr>
        <w:tblW w:w="110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4"/>
        <w:gridCol w:w="1700"/>
        <w:gridCol w:w="1560"/>
        <w:gridCol w:w="1417"/>
        <w:gridCol w:w="1559"/>
        <w:gridCol w:w="1418"/>
        <w:gridCol w:w="1417"/>
      </w:tblGrid>
      <w:tr w:rsidR="00A83192" w:rsidTr="00A83192">
        <w:trPr>
          <w:cantSplit/>
          <w:trHeight w:val="655"/>
        </w:trPr>
        <w:tc>
          <w:tcPr>
            <w:tcW w:w="11057" w:type="dxa"/>
            <w:gridSpan w:val="7"/>
            <w:tcBorders>
              <w:top w:val="nil"/>
              <w:left w:val="nil"/>
              <w:bottom w:val="nil"/>
              <w:right w:val="nil"/>
            </w:tcBorders>
            <w:shd w:val="clear" w:color="auto" w:fill="FFFFFF"/>
          </w:tcPr>
          <w:p w:rsidR="00A83192" w:rsidRDefault="00A83192">
            <w:pPr>
              <w:autoSpaceDE w:val="0"/>
              <w:autoSpaceDN w:val="0"/>
              <w:adjustRightInd w:val="0"/>
              <w:spacing w:after="0" w:line="240" w:lineRule="auto"/>
              <w:ind w:left="24" w:right="24"/>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ПАСПОРТ</w:t>
            </w:r>
          </w:p>
          <w:p w:rsidR="00A83192" w:rsidRDefault="00A83192">
            <w:pPr>
              <w:autoSpaceDE w:val="0"/>
              <w:autoSpaceDN w:val="0"/>
              <w:adjustRightInd w:val="0"/>
              <w:spacing w:after="0" w:line="240" w:lineRule="auto"/>
              <w:ind w:left="24" w:right="24"/>
              <w:jc w:val="center"/>
              <w:rPr>
                <w:rFonts w:ascii="Times New Roman" w:hAnsi="Times New Roman" w:cs="Times New Roman"/>
                <w:b/>
                <w:color w:val="000000"/>
                <w:sz w:val="24"/>
                <w:szCs w:val="24"/>
              </w:rPr>
            </w:pPr>
            <w:r>
              <w:rPr>
                <w:rFonts w:ascii="Times New Roman" w:hAnsi="Times New Roman" w:cs="Times New Roman"/>
                <w:b/>
                <w:bCs/>
                <w:color w:val="000000"/>
                <w:sz w:val="24"/>
                <w:szCs w:val="24"/>
              </w:rPr>
              <w:t xml:space="preserve"> муниципальной программы </w:t>
            </w:r>
            <w:r>
              <w:rPr>
                <w:rFonts w:ascii="Times New Roman" w:hAnsi="Times New Roman" w:cs="Times New Roman"/>
                <w:b/>
                <w:color w:val="000000"/>
                <w:sz w:val="24"/>
                <w:szCs w:val="24"/>
              </w:rPr>
              <w:t>«Жилище городского округа Люберцы Московской области»</w:t>
            </w:r>
          </w:p>
          <w:p w:rsidR="00A83192" w:rsidRDefault="00A83192">
            <w:pPr>
              <w:autoSpaceDE w:val="0"/>
              <w:autoSpaceDN w:val="0"/>
              <w:adjustRightInd w:val="0"/>
              <w:spacing w:after="0" w:line="240" w:lineRule="auto"/>
              <w:ind w:left="24" w:right="24"/>
              <w:jc w:val="center"/>
              <w:rPr>
                <w:rFonts w:ascii="Times New Roman" w:hAnsi="Times New Roman" w:cs="Times New Roman"/>
                <w:b/>
                <w:color w:val="000000"/>
                <w:sz w:val="24"/>
                <w:szCs w:val="24"/>
              </w:rPr>
            </w:pPr>
          </w:p>
          <w:p w:rsidR="00A83192" w:rsidRDefault="00A83192">
            <w:pPr>
              <w:autoSpaceDE w:val="0"/>
              <w:autoSpaceDN w:val="0"/>
              <w:adjustRightInd w:val="0"/>
              <w:spacing w:after="0" w:line="240" w:lineRule="auto"/>
              <w:ind w:left="24" w:right="24"/>
              <w:jc w:val="center"/>
              <w:rPr>
                <w:rFonts w:ascii="Times New Roman" w:hAnsi="Times New Roman" w:cs="Times New Roman"/>
                <w:sz w:val="24"/>
                <w:szCs w:val="24"/>
              </w:rPr>
            </w:pPr>
            <w:bookmarkStart w:id="0" w:name="_GoBack"/>
            <w:bookmarkEnd w:id="0"/>
          </w:p>
        </w:tc>
      </w:tr>
      <w:tr w:rsidR="00A83192" w:rsidTr="00A83192">
        <w:trPr>
          <w:cantSplit/>
          <w:trHeight w:hRule="exact" w:val="7155"/>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Цели муниципальной программы</w:t>
            </w:r>
          </w:p>
        </w:tc>
        <w:tc>
          <w:tcPr>
            <w:tcW w:w="9072" w:type="dxa"/>
            <w:gridSpan w:val="6"/>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28" w:lineRule="auto"/>
              <w:ind w:left="24" w:right="23"/>
              <w:rPr>
                <w:rFonts w:ascii="Times New Roman" w:hAnsi="Times New Roman" w:cs="Times New Roman"/>
                <w:color w:val="000000"/>
                <w:sz w:val="24"/>
                <w:szCs w:val="24"/>
              </w:rPr>
            </w:pPr>
            <w:r>
              <w:rPr>
                <w:rFonts w:ascii="Times New Roman" w:hAnsi="Times New Roman" w:cs="Times New Roman"/>
                <w:color w:val="000000"/>
                <w:sz w:val="24"/>
                <w:szCs w:val="24"/>
              </w:rPr>
              <w:t>1. Улучшение жилищных условий отдельным категориям граждан городского округа Люберцы, с использованием ипотечных жилищных кредитов, обеспечение безопасных и комфортных условий проживания.</w:t>
            </w:r>
          </w:p>
          <w:p w:rsidR="00A83192" w:rsidRDefault="00A83192">
            <w:pPr>
              <w:autoSpaceDE w:val="0"/>
              <w:autoSpaceDN w:val="0"/>
              <w:adjustRightInd w:val="0"/>
              <w:spacing w:after="0" w:line="228" w:lineRule="auto"/>
              <w:ind w:left="24" w:right="23"/>
              <w:rPr>
                <w:rFonts w:ascii="Times New Roman" w:hAnsi="Times New Roman" w:cs="Times New Roman"/>
                <w:color w:val="000000"/>
                <w:sz w:val="24"/>
                <w:szCs w:val="24"/>
              </w:rPr>
            </w:pPr>
            <w:r>
              <w:rPr>
                <w:rFonts w:ascii="Times New Roman" w:hAnsi="Times New Roman" w:cs="Times New Roman"/>
                <w:color w:val="000000"/>
                <w:sz w:val="24"/>
                <w:szCs w:val="24"/>
              </w:rPr>
              <w:t>2. Обеспечение жилыми помещениями детей-сирот и детей, оставшихся без попечения родителей, а также лиц из их числа.</w:t>
            </w:r>
          </w:p>
          <w:p w:rsidR="00A83192" w:rsidRDefault="00A83192">
            <w:pPr>
              <w:autoSpaceDE w:val="0"/>
              <w:autoSpaceDN w:val="0"/>
              <w:adjustRightInd w:val="0"/>
              <w:spacing w:after="0" w:line="228" w:lineRule="auto"/>
              <w:ind w:left="24" w:right="23"/>
              <w:rPr>
                <w:rFonts w:ascii="Times New Roman" w:hAnsi="Times New Roman" w:cs="Times New Roman"/>
                <w:color w:val="000000"/>
                <w:sz w:val="24"/>
                <w:szCs w:val="24"/>
              </w:rPr>
            </w:pPr>
            <w:r>
              <w:rPr>
                <w:rFonts w:ascii="Times New Roman" w:hAnsi="Times New Roman" w:cs="Times New Roman"/>
                <w:color w:val="000000"/>
                <w:sz w:val="24"/>
                <w:szCs w:val="24"/>
              </w:rPr>
              <w:t xml:space="preserve">3. </w:t>
            </w:r>
            <w:proofErr w:type="gramStart"/>
            <w:r>
              <w:rPr>
                <w:rFonts w:ascii="Times New Roman" w:hAnsi="Times New Roman" w:cs="Times New Roman"/>
                <w:color w:val="000000"/>
                <w:sz w:val="24"/>
                <w:szCs w:val="24"/>
              </w:rPr>
              <w:t xml:space="preserve">Оказание социальной поддержки по обеспечению жилыми помещениями за счет средств федерального бюджета ветеранов и инвалидов Великой Отечественной войны, членов семей погибших (умерших) инвалидов и участников Великой Отечественной войны, инвалидов и ветеранов боевых действий, инвалидов и семей, имеющих детей-инвалидов, гражданам, уволенных с военной службы, и приравненных к ним лиц, получивших государственную поддержку. </w:t>
            </w:r>
            <w:proofErr w:type="gramEnd"/>
          </w:p>
          <w:p w:rsidR="00A83192" w:rsidRDefault="00A83192">
            <w:pPr>
              <w:autoSpaceDE w:val="0"/>
              <w:autoSpaceDN w:val="0"/>
              <w:adjustRightInd w:val="0"/>
              <w:spacing w:after="0" w:line="228" w:lineRule="auto"/>
              <w:ind w:left="24" w:right="23"/>
              <w:rPr>
                <w:rFonts w:ascii="Times New Roman" w:hAnsi="Times New Roman" w:cs="Times New Roman"/>
                <w:color w:val="000000"/>
                <w:sz w:val="24"/>
                <w:szCs w:val="24"/>
              </w:rPr>
            </w:pPr>
            <w:r>
              <w:rPr>
                <w:rFonts w:ascii="Times New Roman" w:hAnsi="Times New Roman" w:cs="Times New Roman"/>
                <w:color w:val="000000"/>
                <w:sz w:val="24"/>
                <w:szCs w:val="24"/>
              </w:rPr>
              <w:t xml:space="preserve">4. </w:t>
            </w:r>
            <w:r>
              <w:rPr>
                <w:rFonts w:ascii="Times New Roman" w:hAnsi="Times New Roman" w:cs="Times New Roman"/>
                <w:sz w:val="24"/>
                <w:szCs w:val="24"/>
              </w:rPr>
              <w:t>Выполнение государственных обязательств по обеспечению жильем категорий граждан, установленных федеральным законодательством</w:t>
            </w:r>
          </w:p>
          <w:p w:rsidR="00A83192" w:rsidRDefault="00A83192">
            <w:pPr>
              <w:autoSpaceDE w:val="0"/>
              <w:autoSpaceDN w:val="0"/>
              <w:adjustRightInd w:val="0"/>
              <w:spacing w:after="0" w:line="228" w:lineRule="auto"/>
              <w:ind w:left="24" w:right="23"/>
              <w:rPr>
                <w:rFonts w:ascii="Times New Roman" w:hAnsi="Times New Roman" w:cs="Times New Roman"/>
                <w:color w:val="000000"/>
                <w:sz w:val="24"/>
                <w:szCs w:val="24"/>
              </w:rPr>
            </w:pPr>
            <w:r>
              <w:rPr>
                <w:rFonts w:ascii="Times New Roman" w:hAnsi="Times New Roman" w:cs="Times New Roman"/>
                <w:color w:val="000000"/>
                <w:sz w:val="24"/>
                <w:szCs w:val="24"/>
              </w:rPr>
              <w:t>5. Решение вопросов по улучшению жилищных условий семей, имеющих семь и более детей, состоящих на учете в качестве нуждающихся в жилых помещениях.</w:t>
            </w:r>
          </w:p>
          <w:p w:rsidR="00A83192" w:rsidRDefault="00A83192">
            <w:pPr>
              <w:autoSpaceDE w:val="0"/>
              <w:autoSpaceDN w:val="0"/>
              <w:adjustRightInd w:val="0"/>
              <w:spacing w:after="0" w:line="228" w:lineRule="auto"/>
              <w:ind w:left="24" w:right="23"/>
              <w:rPr>
                <w:rFonts w:ascii="Times New Roman" w:hAnsi="Times New Roman" w:cs="Times New Roman"/>
                <w:color w:val="000000"/>
                <w:sz w:val="24"/>
                <w:szCs w:val="24"/>
              </w:rPr>
            </w:pPr>
            <w:r>
              <w:rPr>
                <w:rFonts w:ascii="Times New Roman" w:hAnsi="Times New Roman" w:cs="Times New Roman"/>
                <w:color w:val="000000"/>
                <w:sz w:val="24"/>
                <w:szCs w:val="24"/>
              </w:rPr>
              <w:t xml:space="preserve">6. Улучшение жилищных условий молодых семей, признанных в установленном </w:t>
            </w:r>
            <w:proofErr w:type="gramStart"/>
            <w:r>
              <w:rPr>
                <w:rFonts w:ascii="Times New Roman" w:hAnsi="Times New Roman" w:cs="Times New Roman"/>
                <w:color w:val="000000"/>
                <w:sz w:val="24"/>
                <w:szCs w:val="24"/>
              </w:rPr>
              <w:t>порядке</w:t>
            </w:r>
            <w:proofErr w:type="gramEnd"/>
            <w:r>
              <w:rPr>
                <w:rFonts w:ascii="Times New Roman" w:hAnsi="Times New Roman" w:cs="Times New Roman"/>
                <w:color w:val="000000"/>
                <w:sz w:val="24"/>
                <w:szCs w:val="24"/>
              </w:rPr>
              <w:t xml:space="preserve"> нуждающимися в улучшении жилищных условий</w:t>
            </w:r>
          </w:p>
          <w:p w:rsidR="00A83192" w:rsidRDefault="00A83192">
            <w:pPr>
              <w:autoSpaceDE w:val="0"/>
              <w:autoSpaceDN w:val="0"/>
              <w:adjustRightInd w:val="0"/>
              <w:spacing w:after="0" w:line="228" w:lineRule="auto"/>
              <w:ind w:left="24" w:right="23"/>
              <w:rPr>
                <w:rFonts w:ascii="Times New Roman" w:hAnsi="Times New Roman" w:cs="Times New Roman"/>
                <w:color w:val="000000"/>
                <w:sz w:val="24"/>
                <w:szCs w:val="24"/>
              </w:rPr>
            </w:pPr>
            <w:r>
              <w:rPr>
                <w:rFonts w:ascii="Times New Roman" w:hAnsi="Times New Roman" w:cs="Times New Roman"/>
                <w:color w:val="000000"/>
                <w:sz w:val="24"/>
                <w:szCs w:val="24"/>
              </w:rPr>
              <w:t>7. Создание условий для повышения уровня обеспеченности жильем работников бюджетной сферы: привлечение специалистов, укрепление кадрового состава.</w:t>
            </w:r>
          </w:p>
          <w:p w:rsidR="00A83192" w:rsidRDefault="00A83192">
            <w:pPr>
              <w:autoSpaceDE w:val="0"/>
              <w:autoSpaceDN w:val="0"/>
              <w:adjustRightInd w:val="0"/>
              <w:spacing w:after="0" w:line="228" w:lineRule="auto"/>
              <w:ind w:left="24" w:right="23"/>
              <w:rPr>
                <w:rFonts w:ascii="Times New Roman" w:hAnsi="Times New Roman" w:cs="Times New Roman"/>
                <w:sz w:val="24"/>
                <w:szCs w:val="24"/>
              </w:rPr>
            </w:pPr>
            <w:r>
              <w:rPr>
                <w:rFonts w:ascii="Times New Roman" w:hAnsi="Times New Roman" w:cs="Times New Roman"/>
                <w:sz w:val="24"/>
                <w:szCs w:val="24"/>
              </w:rPr>
              <w:t>8. Комплексное решение вопросов устойчивого развития жилищного строительства на территории городского округа Люберцы Московской области. Строительство жилья, в том числе экономического класса, и обеспечение комфортных условий проживания в  городском округе Люберцы  Московской области.</w:t>
            </w:r>
          </w:p>
          <w:p w:rsidR="00A83192" w:rsidRDefault="00A83192">
            <w:pPr>
              <w:autoSpaceDE w:val="0"/>
              <w:autoSpaceDN w:val="0"/>
              <w:adjustRightInd w:val="0"/>
              <w:spacing w:after="0" w:line="228" w:lineRule="auto"/>
              <w:ind w:right="23"/>
              <w:rPr>
                <w:rFonts w:ascii="Times New Roman" w:hAnsi="Times New Roman" w:cs="Times New Roman"/>
                <w:sz w:val="24"/>
                <w:szCs w:val="24"/>
              </w:rPr>
            </w:pPr>
            <w:r>
              <w:rPr>
                <w:rFonts w:ascii="Times New Roman" w:hAnsi="Times New Roman" w:cs="Times New Roman"/>
                <w:sz w:val="24"/>
                <w:szCs w:val="24"/>
              </w:rPr>
              <w:t>9. Переселение граждан из аварийного жилья.</w:t>
            </w:r>
          </w:p>
          <w:p w:rsidR="00A83192" w:rsidRDefault="00A83192">
            <w:pPr>
              <w:autoSpaceDE w:val="0"/>
              <w:autoSpaceDN w:val="0"/>
              <w:adjustRightInd w:val="0"/>
              <w:spacing w:after="0" w:line="228" w:lineRule="auto"/>
              <w:ind w:left="24" w:right="24"/>
              <w:rPr>
                <w:rFonts w:ascii="Times New Roman" w:hAnsi="Times New Roman" w:cs="Times New Roman"/>
                <w:color w:val="000000"/>
                <w:sz w:val="24"/>
                <w:szCs w:val="24"/>
              </w:rPr>
            </w:pPr>
            <w:r>
              <w:rPr>
                <w:rFonts w:ascii="Times New Roman" w:hAnsi="Times New Roman" w:cs="Times New Roman"/>
                <w:sz w:val="24"/>
                <w:szCs w:val="24"/>
              </w:rPr>
              <w:t>10. Обеспечение жилыми помещениями граждан, состоящих на учете в качестве нуждающихся в жилых помещениях, предоставляемых по договорам социального найма.</w:t>
            </w:r>
          </w:p>
        </w:tc>
      </w:tr>
      <w:tr w:rsidR="00A83192" w:rsidTr="00A83192">
        <w:trPr>
          <w:cantSplit/>
          <w:trHeight w:hRule="exact" w:val="6257"/>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left="23" w:right="24"/>
              <w:rPr>
                <w:rFonts w:ascii="Times New Roman" w:hAnsi="Times New Roman" w:cs="Times New Roman"/>
                <w:color w:val="000000"/>
                <w:sz w:val="24"/>
                <w:szCs w:val="24"/>
              </w:rPr>
            </w:pPr>
            <w:r>
              <w:rPr>
                <w:rFonts w:ascii="Times New Roman" w:hAnsi="Times New Roman" w:cs="Times New Roman"/>
                <w:color w:val="000000"/>
                <w:sz w:val="24"/>
                <w:szCs w:val="24"/>
              </w:rPr>
              <w:t>Задачи муниципальной программы</w:t>
            </w:r>
          </w:p>
        </w:tc>
        <w:tc>
          <w:tcPr>
            <w:tcW w:w="9072" w:type="dxa"/>
            <w:gridSpan w:val="6"/>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28" w:lineRule="auto"/>
              <w:ind w:left="23" w:right="23"/>
              <w:rPr>
                <w:rFonts w:ascii="Times New Roman" w:hAnsi="Times New Roman" w:cs="Times New Roman"/>
                <w:color w:val="000000"/>
                <w:sz w:val="24"/>
                <w:szCs w:val="24"/>
              </w:rPr>
            </w:pPr>
            <w:r>
              <w:rPr>
                <w:rFonts w:ascii="Times New Roman" w:hAnsi="Times New Roman" w:cs="Times New Roman"/>
                <w:color w:val="000000"/>
                <w:sz w:val="24"/>
                <w:szCs w:val="24"/>
              </w:rPr>
              <w:t>1 Предоставление  государственной поддержки  в виде компенсации на погашение основного долга по ипотечному жилищному кредиту.</w:t>
            </w:r>
          </w:p>
          <w:p w:rsidR="00A83192" w:rsidRDefault="00A83192">
            <w:pPr>
              <w:autoSpaceDE w:val="0"/>
              <w:autoSpaceDN w:val="0"/>
              <w:adjustRightInd w:val="0"/>
              <w:spacing w:after="0" w:line="228" w:lineRule="auto"/>
              <w:ind w:left="23" w:right="23"/>
              <w:rPr>
                <w:rFonts w:ascii="Times New Roman" w:hAnsi="Times New Roman" w:cs="Times New Roman"/>
                <w:color w:val="000000"/>
                <w:sz w:val="24"/>
                <w:szCs w:val="24"/>
              </w:rPr>
            </w:pPr>
            <w:r>
              <w:rPr>
                <w:rFonts w:ascii="Times New Roman" w:hAnsi="Times New Roman" w:cs="Times New Roman"/>
                <w:color w:val="000000"/>
                <w:sz w:val="24"/>
                <w:szCs w:val="24"/>
              </w:rPr>
              <w:t>2. Предоставление жилых помещений детям-сиротам и детям, оставшимся без попечения родителей, а также лицам из их числа по договорам найма специализированных жилых помещений.</w:t>
            </w:r>
          </w:p>
          <w:p w:rsidR="00A83192" w:rsidRDefault="00A83192">
            <w:pPr>
              <w:autoSpaceDE w:val="0"/>
              <w:autoSpaceDN w:val="0"/>
              <w:adjustRightInd w:val="0"/>
              <w:spacing w:after="0" w:line="228" w:lineRule="auto"/>
              <w:ind w:left="23" w:right="23"/>
              <w:rPr>
                <w:rFonts w:ascii="Times New Roman" w:hAnsi="Times New Roman" w:cs="Times New Roman"/>
                <w:color w:val="000000"/>
                <w:sz w:val="24"/>
                <w:szCs w:val="24"/>
              </w:rPr>
            </w:pPr>
            <w:r>
              <w:rPr>
                <w:rFonts w:ascii="Times New Roman" w:hAnsi="Times New Roman" w:cs="Times New Roman"/>
                <w:color w:val="000000"/>
                <w:sz w:val="24"/>
                <w:szCs w:val="24"/>
              </w:rPr>
              <w:t>3. Обеспечение жилыми помещениями отдельных категорий граждан, установленных федеральным законодательством.</w:t>
            </w:r>
          </w:p>
          <w:p w:rsidR="00A83192" w:rsidRDefault="00A83192">
            <w:pPr>
              <w:autoSpaceDE w:val="0"/>
              <w:autoSpaceDN w:val="0"/>
              <w:adjustRightInd w:val="0"/>
              <w:spacing w:after="0" w:line="228" w:lineRule="auto"/>
              <w:ind w:left="23" w:right="23"/>
              <w:rPr>
                <w:rFonts w:ascii="Times New Roman" w:hAnsi="Times New Roman" w:cs="Times New Roman"/>
                <w:color w:val="000000"/>
                <w:sz w:val="24"/>
                <w:szCs w:val="24"/>
              </w:rPr>
            </w:pPr>
            <w:r>
              <w:rPr>
                <w:rFonts w:ascii="Times New Roman" w:hAnsi="Times New Roman" w:cs="Times New Roman"/>
                <w:color w:val="000000"/>
                <w:sz w:val="24"/>
                <w:szCs w:val="24"/>
              </w:rPr>
              <w:t xml:space="preserve">4. </w:t>
            </w:r>
            <w:r>
              <w:rPr>
                <w:rFonts w:ascii="Times New Roman" w:hAnsi="Times New Roman" w:cs="Times New Roman"/>
                <w:sz w:val="24"/>
                <w:szCs w:val="24"/>
              </w:rPr>
              <w:t>Выполнение государственных обязательств по обеспечению жильем категорий граждан, установленных федеральным законодательством</w:t>
            </w:r>
          </w:p>
          <w:p w:rsidR="00A83192" w:rsidRDefault="00A83192">
            <w:pPr>
              <w:autoSpaceDE w:val="0"/>
              <w:autoSpaceDN w:val="0"/>
              <w:adjustRightInd w:val="0"/>
              <w:spacing w:after="0" w:line="228" w:lineRule="auto"/>
              <w:ind w:left="23" w:right="23"/>
              <w:rPr>
                <w:rFonts w:ascii="Times New Roman" w:hAnsi="Times New Roman" w:cs="Times New Roman"/>
                <w:color w:val="000000"/>
                <w:sz w:val="24"/>
                <w:szCs w:val="24"/>
              </w:rPr>
            </w:pPr>
            <w:r>
              <w:rPr>
                <w:rFonts w:ascii="Times New Roman" w:hAnsi="Times New Roman" w:cs="Times New Roman"/>
                <w:color w:val="000000"/>
                <w:sz w:val="24"/>
                <w:szCs w:val="24"/>
              </w:rPr>
              <w:t>5.Предоставление жилищных субсидий семьям, имеющим семь и более детей.</w:t>
            </w:r>
          </w:p>
          <w:p w:rsidR="00A83192" w:rsidRDefault="00A83192">
            <w:pPr>
              <w:autoSpaceDE w:val="0"/>
              <w:autoSpaceDN w:val="0"/>
              <w:adjustRightInd w:val="0"/>
              <w:spacing w:after="0" w:line="228" w:lineRule="auto"/>
              <w:ind w:left="23" w:right="23"/>
              <w:rPr>
                <w:rFonts w:ascii="Times New Roman" w:hAnsi="Times New Roman" w:cs="Times New Roman"/>
                <w:color w:val="000000"/>
                <w:sz w:val="24"/>
                <w:szCs w:val="24"/>
              </w:rPr>
            </w:pPr>
            <w:r>
              <w:rPr>
                <w:rFonts w:ascii="Times New Roman" w:hAnsi="Times New Roman" w:cs="Times New Roman"/>
                <w:color w:val="000000"/>
                <w:sz w:val="24"/>
                <w:szCs w:val="24"/>
              </w:rPr>
              <w:t>6. Предоставление молодым семьям социальных выплат на приобретение жилого помещения или строительство индивидуального жилого дома.</w:t>
            </w:r>
          </w:p>
          <w:p w:rsidR="00A83192" w:rsidRDefault="00A83192">
            <w:pPr>
              <w:autoSpaceDE w:val="0"/>
              <w:autoSpaceDN w:val="0"/>
              <w:adjustRightInd w:val="0"/>
              <w:spacing w:after="0" w:line="228" w:lineRule="auto"/>
              <w:ind w:left="23" w:right="23"/>
              <w:rPr>
                <w:rFonts w:ascii="Times New Roman" w:hAnsi="Times New Roman" w:cs="Times New Roman"/>
                <w:color w:val="000000"/>
                <w:sz w:val="24"/>
                <w:szCs w:val="24"/>
              </w:rPr>
            </w:pPr>
            <w:r>
              <w:rPr>
                <w:rFonts w:ascii="Times New Roman" w:hAnsi="Times New Roman" w:cs="Times New Roman"/>
                <w:color w:val="000000"/>
                <w:sz w:val="24"/>
                <w:szCs w:val="24"/>
              </w:rPr>
              <w:t>7. Улучшение жилищных условий отдельным категориям работников бюджетной сферы, работающим на территории городского округа Люберцы за счет жилищного фонда городского округа Люберцы.</w:t>
            </w:r>
          </w:p>
          <w:p w:rsidR="00A83192" w:rsidRDefault="00A83192">
            <w:pPr>
              <w:autoSpaceDE w:val="0"/>
              <w:autoSpaceDN w:val="0"/>
              <w:adjustRightInd w:val="0"/>
              <w:spacing w:after="0" w:line="228" w:lineRule="auto"/>
              <w:ind w:left="23" w:right="23"/>
              <w:rPr>
                <w:rFonts w:ascii="Times New Roman" w:hAnsi="Times New Roman" w:cs="Times New Roman"/>
                <w:sz w:val="24"/>
                <w:szCs w:val="24"/>
              </w:rPr>
            </w:pPr>
            <w:r>
              <w:rPr>
                <w:rFonts w:ascii="Times New Roman" w:hAnsi="Times New Roman" w:cs="Times New Roman"/>
                <w:sz w:val="24"/>
                <w:szCs w:val="24"/>
              </w:rPr>
              <w:t xml:space="preserve">8. Создание условий для ежегодного роста объемов вводов жилья, в том числе экономического класса. Обеспечение комплексного развития микрорайонов, создание необходимой инфраструктуры. </w:t>
            </w:r>
          </w:p>
          <w:p w:rsidR="00A83192" w:rsidRDefault="00A83192">
            <w:pPr>
              <w:autoSpaceDE w:val="0"/>
              <w:autoSpaceDN w:val="0"/>
              <w:adjustRightInd w:val="0"/>
              <w:spacing w:after="0" w:line="228" w:lineRule="auto"/>
              <w:ind w:left="23" w:right="23"/>
              <w:rPr>
                <w:rFonts w:ascii="Times New Roman" w:hAnsi="Times New Roman" w:cs="Times New Roman"/>
                <w:sz w:val="24"/>
                <w:szCs w:val="24"/>
              </w:rPr>
            </w:pPr>
            <w:r>
              <w:rPr>
                <w:rFonts w:ascii="Times New Roman" w:hAnsi="Times New Roman" w:cs="Times New Roman"/>
                <w:sz w:val="24"/>
                <w:szCs w:val="24"/>
              </w:rPr>
              <w:t>9. Обеспечение прав пострадавших граждан-</w:t>
            </w:r>
            <w:proofErr w:type="spellStart"/>
            <w:r>
              <w:rPr>
                <w:rFonts w:ascii="Times New Roman" w:hAnsi="Times New Roman" w:cs="Times New Roman"/>
                <w:sz w:val="24"/>
                <w:szCs w:val="24"/>
              </w:rPr>
              <w:t>соинвесторов</w:t>
            </w:r>
            <w:proofErr w:type="spellEnd"/>
            <w:r>
              <w:rPr>
                <w:rFonts w:ascii="Times New Roman" w:hAnsi="Times New Roman" w:cs="Times New Roman"/>
                <w:sz w:val="24"/>
                <w:szCs w:val="24"/>
              </w:rPr>
              <w:t>. Защита прав граждан на жилище.</w:t>
            </w:r>
          </w:p>
          <w:p w:rsidR="00A83192" w:rsidRDefault="00A83192">
            <w:pPr>
              <w:autoSpaceDE w:val="0"/>
              <w:autoSpaceDN w:val="0"/>
              <w:adjustRightInd w:val="0"/>
              <w:spacing w:after="0" w:line="228" w:lineRule="auto"/>
              <w:ind w:left="23" w:right="23"/>
              <w:rPr>
                <w:rFonts w:ascii="Times New Roman" w:hAnsi="Times New Roman" w:cs="Times New Roman"/>
                <w:color w:val="000000"/>
                <w:sz w:val="24"/>
                <w:szCs w:val="24"/>
              </w:rPr>
            </w:pPr>
            <w:r>
              <w:rPr>
                <w:rFonts w:ascii="Times New Roman" w:hAnsi="Times New Roman" w:cs="Times New Roman"/>
                <w:sz w:val="24"/>
                <w:szCs w:val="24"/>
              </w:rPr>
              <w:t>10.  Ведение учета граждан, признанных нуждающихся в жилых помещениях, предоставляемых по договорам социального найма. Предоставление жилых помещений гражданам, стоящим в качестве нуждающихся в жилых помещениях, предоставляемых по договорам социального найма.</w:t>
            </w:r>
          </w:p>
        </w:tc>
      </w:tr>
      <w:tr w:rsidR="00A83192" w:rsidTr="00A83192">
        <w:trPr>
          <w:cantSplit/>
          <w:trHeight w:hRule="exact" w:val="864"/>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Координатор муниципальной программы</w:t>
            </w:r>
          </w:p>
        </w:tc>
        <w:tc>
          <w:tcPr>
            <w:tcW w:w="9072" w:type="dxa"/>
            <w:gridSpan w:val="6"/>
            <w:tcBorders>
              <w:top w:val="single" w:sz="4" w:space="0" w:color="auto"/>
              <w:left w:val="single" w:sz="4" w:space="0" w:color="auto"/>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 xml:space="preserve">Заместитель Главы администрации городского округа Люберцы Московской области А. Н. Сыров. </w:t>
            </w:r>
          </w:p>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p>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p>
        </w:tc>
      </w:tr>
      <w:tr w:rsidR="00A83192" w:rsidTr="00A83192">
        <w:trPr>
          <w:cantSplit/>
          <w:trHeight w:hRule="exact" w:val="849"/>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Муниципальный заказчик программы</w:t>
            </w:r>
          </w:p>
        </w:tc>
        <w:tc>
          <w:tcPr>
            <w:tcW w:w="9072" w:type="dxa"/>
            <w:gridSpan w:val="6"/>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Администрация городского округа Люберцы Московской области</w:t>
            </w:r>
          </w:p>
        </w:tc>
      </w:tr>
      <w:tr w:rsidR="00A83192" w:rsidTr="00A83192">
        <w:trPr>
          <w:cantSplit/>
          <w:trHeight w:hRule="exact" w:val="849"/>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Сроки реализации муниципальной программы</w:t>
            </w:r>
          </w:p>
        </w:tc>
        <w:tc>
          <w:tcPr>
            <w:tcW w:w="9072" w:type="dxa"/>
            <w:gridSpan w:val="6"/>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 xml:space="preserve">2018 – 2022 </w:t>
            </w:r>
            <w:proofErr w:type="spellStart"/>
            <w:r>
              <w:rPr>
                <w:rFonts w:ascii="Times New Roman" w:hAnsi="Times New Roman" w:cs="Times New Roman"/>
                <w:color w:val="000000"/>
                <w:sz w:val="24"/>
                <w:szCs w:val="24"/>
              </w:rPr>
              <w:t>г.</w:t>
            </w:r>
            <w:proofErr w:type="gramStart"/>
            <w:r>
              <w:rPr>
                <w:rFonts w:ascii="Times New Roman" w:hAnsi="Times New Roman" w:cs="Times New Roman"/>
                <w:color w:val="000000"/>
                <w:sz w:val="24"/>
                <w:szCs w:val="24"/>
              </w:rPr>
              <w:t>г</w:t>
            </w:r>
            <w:proofErr w:type="spellEnd"/>
            <w:proofErr w:type="gramEnd"/>
            <w:r>
              <w:rPr>
                <w:rFonts w:ascii="Times New Roman" w:hAnsi="Times New Roman" w:cs="Times New Roman"/>
                <w:color w:val="000000"/>
                <w:sz w:val="24"/>
                <w:szCs w:val="24"/>
              </w:rPr>
              <w:t>.</w:t>
            </w:r>
          </w:p>
        </w:tc>
      </w:tr>
      <w:tr w:rsidR="00A83192" w:rsidTr="00A83192">
        <w:trPr>
          <w:cantSplit/>
          <w:trHeight w:hRule="exact" w:val="5387"/>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Перечень подпрограмм</w:t>
            </w:r>
          </w:p>
        </w:tc>
        <w:tc>
          <w:tcPr>
            <w:tcW w:w="9072" w:type="dxa"/>
            <w:gridSpan w:val="6"/>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1. Социальная ипотека.</w:t>
            </w:r>
          </w:p>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2. Обеспечение жильем детей-сирот и детей, оставшихся без попечения родителей, а также лиц из их числа.</w:t>
            </w:r>
          </w:p>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3. Обеспечение жильем отдельных категорий граждан, установленных федеральным законодательством</w:t>
            </w:r>
          </w:p>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 xml:space="preserve">4. </w:t>
            </w:r>
            <w:r>
              <w:rPr>
                <w:rFonts w:ascii="Times New Roman" w:hAnsi="Times New Roman" w:cs="Times New Roman"/>
                <w:sz w:val="24"/>
                <w:szCs w:val="24"/>
              </w:rPr>
              <w:t>Выполнение государственных обязательств по обеспечению жильем категорий граждан, установленных федеральным законодательством</w:t>
            </w:r>
          </w:p>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5. Улучшение жилищных условий семей, имеющих семь и более детей</w:t>
            </w:r>
          </w:p>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6. Обеспечение жильем молодых семей.</w:t>
            </w:r>
          </w:p>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7. Обеспечение жильем отдельных категорий работников бюджетной сферы, работающих на территории городского округа Люберцы за счет жилищного фонда городского округа Люберцы.</w:t>
            </w:r>
          </w:p>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8. Комплексное освоение земельных участков в целях жилищного строительства и развитие застроенных территорий.</w:t>
            </w:r>
          </w:p>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9. Переселение граждан из многоквартирных жилых домов, признанных в установленном законом порядке аварийными.</w:t>
            </w:r>
          </w:p>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sz w:val="24"/>
                <w:szCs w:val="24"/>
              </w:rPr>
              <w:t>10. Обеспечение жилыми помещениями граждан, состоящих на учете в качестве нуждающихся в жилых помещениях, предоставляемых по договорам социального найма.</w:t>
            </w:r>
          </w:p>
        </w:tc>
      </w:tr>
      <w:tr w:rsidR="00A83192" w:rsidTr="00A83192">
        <w:trPr>
          <w:cantSplit/>
          <w:trHeight w:hRule="exact" w:val="421"/>
        </w:trPr>
        <w:tc>
          <w:tcPr>
            <w:tcW w:w="19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Источники финансирования муниципальной программы,</w:t>
            </w:r>
          </w:p>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в том числе по годам:</w:t>
            </w:r>
          </w:p>
        </w:tc>
        <w:tc>
          <w:tcPr>
            <w:tcW w:w="9072"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129"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Расходы  (тыс. рублей)</w:t>
            </w:r>
          </w:p>
        </w:tc>
      </w:tr>
      <w:tr w:rsidR="00A83192" w:rsidTr="00A83192">
        <w:trPr>
          <w:cantSplit/>
          <w:trHeight w:hRule="exact" w:val="1465"/>
        </w:trPr>
        <w:tc>
          <w:tcPr>
            <w:tcW w:w="11057"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Times New Roman"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Всего</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2018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2019</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2020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2021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2022</w:t>
            </w:r>
          </w:p>
        </w:tc>
      </w:tr>
      <w:tr w:rsidR="00A83192" w:rsidTr="00A83192">
        <w:trPr>
          <w:cantSplit/>
          <w:trHeight w:hRule="exact" w:val="1095"/>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Средства Федерального бюджета</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25 608,63</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24 334,43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1 274,20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0,00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0,00</w:t>
            </w:r>
          </w:p>
        </w:tc>
      </w:tr>
      <w:tr w:rsidR="00A83192" w:rsidTr="00A83192">
        <w:trPr>
          <w:cantSplit/>
          <w:trHeight w:hRule="exact" w:val="1134"/>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Средства бюджета Московской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337 545,57</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88 880,47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92 071,10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82 097,00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74 497,00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0,00</w:t>
            </w:r>
          </w:p>
        </w:tc>
      </w:tr>
      <w:tr w:rsidR="00A83192" w:rsidTr="00A83192">
        <w:trPr>
          <w:cantSplit/>
          <w:trHeight w:hRule="exact" w:val="1127"/>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 xml:space="preserve">Средства бюджета городского округа Люберцы </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2 240,32</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1 388,49</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851,83</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0,00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0,00</w:t>
            </w:r>
          </w:p>
        </w:tc>
      </w:tr>
      <w:tr w:rsidR="00A83192" w:rsidTr="00A83192">
        <w:trPr>
          <w:cantSplit/>
          <w:trHeight w:hRule="exact" w:val="860"/>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Внебюджетные источники</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15 664,00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12 961,00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2 703,00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0,00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0,00</w:t>
            </w:r>
          </w:p>
        </w:tc>
      </w:tr>
      <w:tr w:rsidR="00A83192" w:rsidTr="00A83192">
        <w:trPr>
          <w:cantSplit/>
          <w:trHeight w:hRule="exact" w:val="986"/>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Всего, в том числе по годам</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381 058,52</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127 564,39</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96 900,13</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82  097,00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74 497,00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0,00</w:t>
            </w:r>
          </w:p>
        </w:tc>
      </w:tr>
      <w:tr w:rsidR="00A83192" w:rsidTr="00A83192">
        <w:trPr>
          <w:cantSplit/>
          <w:trHeight w:hRule="exact" w:val="16450"/>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Целевые показатели муниципальной программы</w:t>
            </w:r>
          </w:p>
        </w:tc>
        <w:tc>
          <w:tcPr>
            <w:tcW w:w="9072"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1. Количество участников подпрограммы "Социальная ипотека",  получивших финансовую помощь, предоставляемую для погашения основной части долга по ипотечному жилищному кредиту  (</w:t>
            </w:r>
            <w:r>
              <w:rPr>
                <w:rFonts w:ascii="Times New Roman" w:hAnsi="Times New Roman" w:cs="Times New Roman"/>
                <w:color w:val="000000"/>
                <w:sz w:val="24"/>
                <w:szCs w:val="24"/>
                <w:lang w:val="en-US"/>
              </w:rPr>
              <w:t>I</w:t>
            </w:r>
            <w:r>
              <w:rPr>
                <w:rFonts w:ascii="Times New Roman" w:hAnsi="Times New Roman" w:cs="Times New Roman"/>
                <w:color w:val="000000"/>
                <w:sz w:val="24"/>
                <w:szCs w:val="24"/>
              </w:rPr>
              <w:t xml:space="preserve"> этап)  в 2018- 2022   - 1 человек.</w:t>
            </w:r>
          </w:p>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proofErr w:type="gramStart"/>
            <w:r>
              <w:rPr>
                <w:rFonts w:ascii="Times New Roman" w:hAnsi="Times New Roman" w:cs="Times New Roman"/>
                <w:color w:val="000000"/>
                <w:sz w:val="24"/>
                <w:szCs w:val="24"/>
              </w:rPr>
              <w:t>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 (человек)  в 2018 - 28, в 2019 -24, в 2020 - 30, в 2021 – 15, в 2022 – 15.</w:t>
            </w:r>
            <w:proofErr w:type="gramEnd"/>
          </w:p>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 xml:space="preserve">3.   </w:t>
            </w:r>
            <w:proofErr w:type="gramStart"/>
            <w:r>
              <w:rPr>
                <w:rFonts w:ascii="Times New Roman" w:hAnsi="Times New Roman" w:cs="Times New Roman"/>
                <w:color w:val="000000"/>
                <w:sz w:val="24"/>
                <w:szCs w:val="24"/>
              </w:rPr>
              <w:t>Доля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и детей, оставшихся без попечения родителей, лиц из числа детей-сирот и детей, оставшихся без попечения родителей</w:t>
            </w:r>
            <w:proofErr w:type="gramEnd"/>
            <w:r>
              <w:rPr>
                <w:rFonts w:ascii="Times New Roman" w:hAnsi="Times New Roman" w:cs="Times New Roman"/>
                <w:color w:val="000000"/>
                <w:sz w:val="24"/>
                <w:szCs w:val="24"/>
              </w:rPr>
              <w:t>, включенных в список детей-сирот и детей, оставшихся без попечения родителей, лиц из числа, которые подлежат обеспечению жилыми помещениями, в отчетном году в 2018-2022 -100%.</w:t>
            </w:r>
          </w:p>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4.  Количество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 (человек) в  2018-2022 - 0.</w:t>
            </w:r>
          </w:p>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5.  Количество инвалидов и ветеранов боевых действий, членов семей погибших (умерших) инвалидов и ветеранов боевых действий, инвалидов и семей, имеющих детей-инвалидов, получивших государственную поддержку по обеспечению жилыми помещениями за счет средств федерального бюджета (человек) в 2018-1, 2019-1, 2020-2022 гг. - 0.</w:t>
            </w:r>
          </w:p>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6. 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 (человек) в 2018-2022 - 0.</w:t>
            </w:r>
          </w:p>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7. Количество граждан, имеющих право на получение социальной выплаты за счет средств федерального бюджета посредством предоставления государственных жилищных сертификатов (человек) 2018 – 0, 2019 -1, 2020 – 2022 – 0.</w:t>
            </w:r>
          </w:p>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8. 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семьям, имеющим семь и более детей  (штук) в 2018-2022 – 0.</w:t>
            </w:r>
          </w:p>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9. Количество молодых семей, получивших свидетельство о праве на получение социальной выплаты на приобретение (строительство) жилого помещения в 2018-6 семей, в 2019 -1 семья, в 2020 - 8 семей, 2021-2022 - 0 семей.</w:t>
            </w:r>
          </w:p>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 xml:space="preserve">10. </w:t>
            </w:r>
            <w:proofErr w:type="gramStart"/>
            <w:r>
              <w:rPr>
                <w:rFonts w:ascii="Times New Roman" w:hAnsi="Times New Roman" w:cs="Times New Roman"/>
                <w:color w:val="000000"/>
                <w:sz w:val="24"/>
                <w:szCs w:val="24"/>
              </w:rPr>
              <w:t>Количество жилых помещений, предоставленных из жилищного фонда городского округа Люберцы отдельным категориям работников бюджетной сферы (работники муниципальных и государственных учреждений здравоохранения, образования, культуры и спорта), работающим на территории городского округа Люберцы: в 2018 -28, в 2019 – 28, в 2020- 2022 -20.</w:t>
            </w:r>
            <w:proofErr w:type="gramEnd"/>
          </w:p>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11. Доля медицинских работников государственных учреждений здравоохранения муниципального образования, обеспеченных жилыми помещениями (в  процентах): в 2018 - 10, в 2019 - 10, в 2020-5, в 2021-5, 2022-5.</w:t>
            </w:r>
          </w:p>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 xml:space="preserve">12. Объем ввода индивидуального жилищного строительства, построенного населением за счет собственных и (или) кредитных средств: в 2018 году – 8,79 </w:t>
            </w:r>
            <w:proofErr w:type="spellStart"/>
            <w:r>
              <w:rPr>
                <w:rFonts w:ascii="Times New Roman" w:hAnsi="Times New Roman" w:cs="Times New Roman"/>
                <w:color w:val="000000"/>
                <w:sz w:val="24"/>
                <w:szCs w:val="24"/>
              </w:rPr>
              <w:t>тыс.кв.м</w:t>
            </w:r>
            <w:proofErr w:type="spellEnd"/>
            <w:r>
              <w:rPr>
                <w:rFonts w:ascii="Times New Roman" w:hAnsi="Times New Roman" w:cs="Times New Roman"/>
                <w:color w:val="000000"/>
                <w:sz w:val="24"/>
                <w:szCs w:val="24"/>
              </w:rPr>
              <w:t xml:space="preserve">., в 2019 году – 9,59 тыс. </w:t>
            </w:r>
            <w:proofErr w:type="spellStart"/>
            <w:r>
              <w:rPr>
                <w:rFonts w:ascii="Times New Roman" w:hAnsi="Times New Roman" w:cs="Times New Roman"/>
                <w:color w:val="000000"/>
                <w:sz w:val="24"/>
                <w:szCs w:val="24"/>
              </w:rPr>
              <w:t>кв.м</w:t>
            </w:r>
            <w:proofErr w:type="spellEnd"/>
            <w:r>
              <w:rPr>
                <w:rFonts w:ascii="Times New Roman" w:hAnsi="Times New Roman" w:cs="Times New Roman"/>
                <w:color w:val="000000"/>
                <w:sz w:val="24"/>
                <w:szCs w:val="24"/>
              </w:rPr>
              <w:t xml:space="preserve">., в 2020 году – 10,66 </w:t>
            </w:r>
            <w:proofErr w:type="spellStart"/>
            <w:r>
              <w:rPr>
                <w:rFonts w:ascii="Times New Roman" w:hAnsi="Times New Roman" w:cs="Times New Roman"/>
                <w:color w:val="000000"/>
                <w:sz w:val="24"/>
                <w:szCs w:val="24"/>
              </w:rPr>
              <w:t>тыс.кв.м</w:t>
            </w:r>
            <w:proofErr w:type="spellEnd"/>
            <w:r>
              <w:rPr>
                <w:rFonts w:ascii="Times New Roman" w:hAnsi="Times New Roman" w:cs="Times New Roman"/>
                <w:color w:val="000000"/>
                <w:sz w:val="24"/>
                <w:szCs w:val="24"/>
              </w:rPr>
              <w:t xml:space="preserve">., в 2021 году – 13,23 </w:t>
            </w:r>
            <w:proofErr w:type="spellStart"/>
            <w:r>
              <w:rPr>
                <w:rFonts w:ascii="Times New Roman" w:hAnsi="Times New Roman" w:cs="Times New Roman"/>
                <w:color w:val="000000"/>
                <w:sz w:val="24"/>
                <w:szCs w:val="24"/>
              </w:rPr>
              <w:t>тыс.кв</w:t>
            </w:r>
            <w:proofErr w:type="gramStart"/>
            <w:r>
              <w:rPr>
                <w:rFonts w:ascii="Times New Roman" w:hAnsi="Times New Roman" w:cs="Times New Roman"/>
                <w:color w:val="000000"/>
                <w:sz w:val="24"/>
                <w:szCs w:val="24"/>
              </w:rPr>
              <w:t>.м</w:t>
            </w:r>
            <w:proofErr w:type="spellEnd"/>
            <w:proofErr w:type="gramEnd"/>
            <w:r>
              <w:rPr>
                <w:rFonts w:ascii="Times New Roman" w:hAnsi="Times New Roman" w:cs="Times New Roman"/>
                <w:color w:val="000000"/>
                <w:sz w:val="24"/>
                <w:szCs w:val="24"/>
              </w:rPr>
              <w:t xml:space="preserve">, в 2022 году – 15,9 </w:t>
            </w:r>
            <w:proofErr w:type="spellStart"/>
            <w:r>
              <w:rPr>
                <w:rFonts w:ascii="Times New Roman" w:hAnsi="Times New Roman" w:cs="Times New Roman"/>
                <w:color w:val="000000"/>
                <w:sz w:val="24"/>
                <w:szCs w:val="24"/>
              </w:rPr>
              <w:t>тыс.кв.м</w:t>
            </w:r>
            <w:proofErr w:type="spellEnd"/>
            <w:r>
              <w:rPr>
                <w:rFonts w:ascii="Times New Roman" w:hAnsi="Times New Roman" w:cs="Times New Roman"/>
                <w:color w:val="000000"/>
                <w:sz w:val="24"/>
                <w:szCs w:val="24"/>
              </w:rPr>
              <w:t>.</w:t>
            </w:r>
          </w:p>
          <w:p w:rsidR="00A83192" w:rsidRDefault="00A83192">
            <w:pPr>
              <w:autoSpaceDE w:val="0"/>
              <w:autoSpaceDN w:val="0"/>
              <w:adjustRightInd w:val="0"/>
              <w:spacing w:after="0" w:line="240" w:lineRule="auto"/>
              <w:ind w:left="24" w:right="24"/>
              <w:rPr>
                <w:rFonts w:ascii="Times New Roman" w:hAnsi="Times New Roman" w:cs="Times New Roman"/>
                <w:sz w:val="24"/>
                <w:szCs w:val="24"/>
              </w:rPr>
            </w:pPr>
            <w:r>
              <w:rPr>
                <w:rFonts w:ascii="Times New Roman" w:hAnsi="Times New Roman" w:cs="Times New Roman"/>
                <w:sz w:val="24"/>
                <w:szCs w:val="24"/>
              </w:rPr>
              <w:t>13. Количество земельных участков, вовлеченных в  индивидуальное жилищное строительство (ед.): в 2019 году – 42 ед., в 2020 году – 47 ед., в 2021 году – 56 ед., в 2022 году – 69 ед.</w:t>
            </w:r>
          </w:p>
          <w:p w:rsidR="00A83192" w:rsidRDefault="00A83192">
            <w:pPr>
              <w:autoSpaceDE w:val="0"/>
              <w:autoSpaceDN w:val="0"/>
              <w:adjustRightInd w:val="0"/>
              <w:spacing w:after="0" w:line="240" w:lineRule="auto"/>
              <w:ind w:left="24" w:right="24"/>
              <w:rPr>
                <w:rFonts w:ascii="Times New Roman" w:hAnsi="Times New Roman" w:cs="Times New Roman"/>
                <w:sz w:val="24"/>
                <w:szCs w:val="24"/>
              </w:rPr>
            </w:pPr>
            <w:r>
              <w:rPr>
                <w:rFonts w:ascii="Times New Roman" w:hAnsi="Times New Roman" w:cs="Times New Roman"/>
                <w:sz w:val="24"/>
                <w:szCs w:val="24"/>
              </w:rPr>
              <w:t>14. Площадь земельных участков, вовлеченных в  индивидуальное жилищное строительство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 в 2019 году – 2,95 га., в 2020 году – 3,28 га., в 2021 году – 3,9 га., в 2022 году – 4,8 га.</w:t>
            </w:r>
          </w:p>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15. Количество пострадавших граждан-</w:t>
            </w:r>
            <w:proofErr w:type="spellStart"/>
            <w:r>
              <w:rPr>
                <w:rFonts w:ascii="Times New Roman" w:hAnsi="Times New Roman" w:cs="Times New Roman"/>
                <w:color w:val="000000"/>
                <w:sz w:val="24"/>
                <w:szCs w:val="24"/>
              </w:rPr>
              <w:t>соинвесторов</w:t>
            </w:r>
            <w:proofErr w:type="spellEnd"/>
            <w:r>
              <w:rPr>
                <w:rFonts w:ascii="Times New Roman" w:hAnsi="Times New Roman" w:cs="Times New Roman"/>
                <w:color w:val="000000"/>
                <w:sz w:val="24"/>
                <w:szCs w:val="24"/>
              </w:rPr>
              <w:t>, права которых обеспечены в отчетном году:  в 2018 - 2022 году - 0 человека.</w:t>
            </w:r>
          </w:p>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p>
        </w:tc>
      </w:tr>
      <w:tr w:rsidR="00A83192" w:rsidTr="00A83192">
        <w:trPr>
          <w:cantSplit/>
          <w:trHeight w:hRule="exact" w:val="8086"/>
        </w:trPr>
        <w:tc>
          <w:tcPr>
            <w:tcW w:w="1985" w:type="dxa"/>
            <w:tcBorders>
              <w:top w:val="single" w:sz="4" w:space="0" w:color="auto"/>
              <w:left w:val="single" w:sz="4" w:space="0" w:color="auto"/>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p>
          <w:p w:rsidR="00A83192" w:rsidRDefault="00A83192">
            <w:pPr>
              <w:autoSpaceDE w:val="0"/>
              <w:autoSpaceDN w:val="0"/>
              <w:adjustRightInd w:val="0"/>
              <w:spacing w:after="0" w:line="240" w:lineRule="auto"/>
              <w:ind w:left="24" w:right="24"/>
              <w:rPr>
                <w:rFonts w:ascii="Times New Roman" w:hAnsi="Times New Roman" w:cs="Times New Roman"/>
                <w:color w:val="000000"/>
                <w:sz w:val="24"/>
                <w:szCs w:val="24"/>
              </w:rPr>
            </w:pPr>
          </w:p>
        </w:tc>
        <w:tc>
          <w:tcPr>
            <w:tcW w:w="9072" w:type="dxa"/>
            <w:gridSpan w:val="6"/>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left="24" w:right="24"/>
              <w:jc w:val="both"/>
              <w:rPr>
                <w:rFonts w:ascii="Times New Roman" w:hAnsi="Times New Roman" w:cs="Times New Roman"/>
                <w:color w:val="000000"/>
                <w:sz w:val="24"/>
                <w:szCs w:val="24"/>
              </w:rPr>
            </w:pPr>
            <w:r>
              <w:rPr>
                <w:rFonts w:ascii="Times New Roman" w:hAnsi="Times New Roman" w:cs="Times New Roman"/>
                <w:color w:val="000000"/>
                <w:sz w:val="24"/>
                <w:szCs w:val="24"/>
              </w:rPr>
              <w:t>16.</w:t>
            </w:r>
            <w:r>
              <w:t xml:space="preserve"> </w:t>
            </w:r>
            <w:r>
              <w:rPr>
                <w:rFonts w:ascii="Times New Roman" w:hAnsi="Times New Roman" w:cs="Times New Roman"/>
                <w:color w:val="000000"/>
                <w:sz w:val="24"/>
                <w:szCs w:val="24"/>
              </w:rPr>
              <w:t>Количество объектов, исключенных из перечня проблемных объектов в отчетном</w:t>
            </w:r>
            <w:r>
              <w:t xml:space="preserve"> </w:t>
            </w:r>
            <w:r>
              <w:rPr>
                <w:rFonts w:ascii="Times New Roman" w:hAnsi="Times New Roman" w:cs="Times New Roman"/>
                <w:color w:val="000000"/>
                <w:sz w:val="24"/>
                <w:szCs w:val="24"/>
              </w:rPr>
              <w:t>году: в  2018-2022 годы – 0.</w:t>
            </w:r>
          </w:p>
          <w:p w:rsidR="00A83192" w:rsidRDefault="00A83192">
            <w:pPr>
              <w:autoSpaceDE w:val="0"/>
              <w:autoSpaceDN w:val="0"/>
              <w:adjustRightInd w:val="0"/>
              <w:spacing w:after="0" w:line="240" w:lineRule="auto"/>
              <w:ind w:left="24" w:right="24"/>
              <w:jc w:val="both"/>
              <w:rPr>
                <w:rFonts w:ascii="Times New Roman" w:hAnsi="Times New Roman" w:cs="Times New Roman"/>
                <w:sz w:val="24"/>
                <w:szCs w:val="24"/>
              </w:rPr>
            </w:pPr>
            <w:r>
              <w:rPr>
                <w:rFonts w:ascii="Times New Roman" w:hAnsi="Times New Roman" w:cs="Times New Roman"/>
                <w:sz w:val="24"/>
                <w:szCs w:val="24"/>
              </w:rPr>
              <w:t>17. Поиск и реализация решений по обеспечению прав пострадавших граждан-участников долевого строительства: 2019-2022году – 0.</w:t>
            </w:r>
          </w:p>
          <w:p w:rsidR="00A83192" w:rsidRDefault="00A83192">
            <w:pPr>
              <w:autoSpaceDE w:val="0"/>
              <w:autoSpaceDN w:val="0"/>
              <w:adjustRightInd w:val="0"/>
              <w:spacing w:after="0" w:line="240" w:lineRule="auto"/>
              <w:ind w:left="24" w:right="24"/>
              <w:jc w:val="both"/>
              <w:rPr>
                <w:rFonts w:ascii="Times New Roman" w:hAnsi="Times New Roman" w:cs="Times New Roman"/>
                <w:sz w:val="24"/>
                <w:szCs w:val="24"/>
              </w:rPr>
            </w:pPr>
            <w:r>
              <w:rPr>
                <w:rFonts w:ascii="Times New Roman" w:hAnsi="Times New Roman" w:cs="Times New Roman"/>
                <w:sz w:val="24"/>
                <w:szCs w:val="24"/>
              </w:rPr>
              <w:t>18. Количество проблемных объектов, по которым нарушены права участников долевого строительства «Проблемные стройки»: 2019-2022 году – 0.</w:t>
            </w:r>
          </w:p>
          <w:p w:rsidR="00A83192" w:rsidRDefault="00A83192">
            <w:pPr>
              <w:autoSpaceDE w:val="0"/>
              <w:autoSpaceDN w:val="0"/>
              <w:adjustRightInd w:val="0"/>
              <w:spacing w:after="0" w:line="240" w:lineRule="auto"/>
              <w:ind w:left="24" w:right="24"/>
              <w:jc w:val="both"/>
              <w:rPr>
                <w:rFonts w:ascii="Times New Roman" w:hAnsi="Times New Roman" w:cs="Times New Roman"/>
                <w:color w:val="FF0000"/>
                <w:sz w:val="24"/>
                <w:szCs w:val="24"/>
              </w:rPr>
            </w:pPr>
            <w:r>
              <w:rPr>
                <w:rFonts w:ascii="Times New Roman" w:hAnsi="Times New Roman" w:cs="Times New Roman"/>
                <w:sz w:val="24"/>
                <w:szCs w:val="24"/>
              </w:rPr>
              <w:t>19. Встречи с гражданами – участниками долевого строительства: 2019-2022 годы – 0</w:t>
            </w:r>
            <w:r>
              <w:rPr>
                <w:rFonts w:ascii="Times New Roman" w:hAnsi="Times New Roman" w:cs="Times New Roman"/>
                <w:color w:val="FF0000"/>
                <w:sz w:val="24"/>
                <w:szCs w:val="24"/>
              </w:rPr>
              <w:t>.</w:t>
            </w:r>
          </w:p>
          <w:p w:rsidR="00A83192" w:rsidRDefault="00A83192">
            <w:pPr>
              <w:autoSpaceDE w:val="0"/>
              <w:autoSpaceDN w:val="0"/>
              <w:adjustRightInd w:val="0"/>
              <w:spacing w:after="0" w:line="240" w:lineRule="auto"/>
              <w:ind w:left="24" w:right="24"/>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20. Количество граждан, переселенных из аварийного жилищного фонда, в рамках реализации адресной программы Московской области по переселению граждан из аварийного жилищного фонда: в 2018 – 2022 годы – 0 человек. </w:t>
            </w:r>
          </w:p>
          <w:p w:rsidR="00A83192" w:rsidRDefault="00A83192">
            <w:pPr>
              <w:autoSpaceDE w:val="0"/>
              <w:autoSpaceDN w:val="0"/>
              <w:adjustRightInd w:val="0"/>
              <w:spacing w:after="0" w:line="240" w:lineRule="auto"/>
              <w:ind w:left="24" w:right="24"/>
              <w:jc w:val="both"/>
            </w:pPr>
            <w:r>
              <w:rPr>
                <w:rFonts w:ascii="Times New Roman" w:hAnsi="Times New Roman" w:cs="Times New Roman"/>
                <w:color w:val="000000"/>
                <w:sz w:val="24"/>
                <w:szCs w:val="24"/>
              </w:rPr>
              <w:t>21. Исполнение программы «Переселение граждан из аварийного жилищного фонда в Московской области на 2016 – 2020 годы» «Нет аварийному жилью»: в 2018- 95 баллов, 2020 - 2022 году – 100 баллов.</w:t>
            </w:r>
            <w:r>
              <w:t xml:space="preserve"> </w:t>
            </w:r>
          </w:p>
          <w:p w:rsidR="00A83192" w:rsidRDefault="00A83192">
            <w:pPr>
              <w:autoSpaceDE w:val="0"/>
              <w:autoSpaceDN w:val="0"/>
              <w:adjustRightInd w:val="0"/>
              <w:spacing w:after="0" w:line="240" w:lineRule="auto"/>
              <w:ind w:left="24" w:right="24"/>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22. Площадь расселенных помещений, в рамках реализации адресной программы Московской области по переселению граждан из аварийного жилищного фонда: в  </w:t>
            </w:r>
            <w:proofErr w:type="spellStart"/>
            <w:proofErr w:type="gramStart"/>
            <w:r>
              <w:rPr>
                <w:rFonts w:ascii="Times New Roman" w:hAnsi="Times New Roman" w:cs="Times New Roman"/>
                <w:color w:val="000000"/>
                <w:sz w:val="24"/>
                <w:szCs w:val="24"/>
              </w:rPr>
              <w:t>в</w:t>
            </w:r>
            <w:proofErr w:type="spellEnd"/>
            <w:proofErr w:type="gramEnd"/>
            <w:r>
              <w:rPr>
                <w:rFonts w:ascii="Times New Roman" w:hAnsi="Times New Roman" w:cs="Times New Roman"/>
                <w:color w:val="000000"/>
                <w:sz w:val="24"/>
                <w:szCs w:val="24"/>
              </w:rPr>
              <w:t xml:space="preserve"> 2018-2022 годы: - 0 квадратных метров.</w:t>
            </w:r>
          </w:p>
          <w:p w:rsidR="00A83192" w:rsidRDefault="00A83192">
            <w:pPr>
              <w:autoSpaceDE w:val="0"/>
              <w:autoSpaceDN w:val="0"/>
              <w:adjustRightInd w:val="0"/>
              <w:spacing w:after="0" w:line="240" w:lineRule="auto"/>
              <w:ind w:left="24" w:right="24"/>
              <w:jc w:val="both"/>
              <w:rPr>
                <w:rFonts w:ascii="Times New Roman" w:hAnsi="Times New Roman" w:cs="Times New Roman"/>
                <w:color w:val="000000"/>
                <w:sz w:val="24"/>
                <w:szCs w:val="24"/>
              </w:rPr>
            </w:pPr>
            <w:r>
              <w:rPr>
                <w:rFonts w:ascii="Times New Roman" w:hAnsi="Times New Roman" w:cs="Times New Roman"/>
                <w:color w:val="000000"/>
                <w:sz w:val="24"/>
                <w:szCs w:val="24"/>
              </w:rPr>
              <w:t>23. Количество расселенных помещений, в рамках реализации адресной программы Московской области по переселению граждан из аварийного жилого фонда: 2018-2022 годы. - 0 единиц.</w:t>
            </w:r>
          </w:p>
          <w:p w:rsidR="00A83192" w:rsidRDefault="00A83192">
            <w:pPr>
              <w:autoSpaceDE w:val="0"/>
              <w:autoSpaceDN w:val="0"/>
              <w:adjustRightInd w:val="0"/>
              <w:spacing w:after="0" w:line="240" w:lineRule="auto"/>
              <w:ind w:left="24" w:right="24"/>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24. Площадь помещений аварийных домов, признанных аварийными до 01.01.2015, способ расселения которых не определен: в 2018-2022 </w:t>
            </w:r>
            <w:proofErr w:type="spellStart"/>
            <w:r>
              <w:rPr>
                <w:rFonts w:ascii="Times New Roman" w:hAnsi="Times New Roman" w:cs="Times New Roman"/>
                <w:color w:val="000000"/>
                <w:sz w:val="24"/>
                <w:szCs w:val="24"/>
              </w:rPr>
              <w:t>г.г</w:t>
            </w:r>
            <w:proofErr w:type="spellEnd"/>
            <w:r>
              <w:rPr>
                <w:rFonts w:ascii="Times New Roman" w:hAnsi="Times New Roman" w:cs="Times New Roman"/>
                <w:color w:val="000000"/>
                <w:sz w:val="24"/>
                <w:szCs w:val="24"/>
              </w:rPr>
              <w:t xml:space="preserve">. - 0 </w:t>
            </w:r>
            <w:proofErr w:type="spellStart"/>
            <w:r>
              <w:rPr>
                <w:rFonts w:ascii="Times New Roman" w:hAnsi="Times New Roman" w:cs="Times New Roman"/>
                <w:color w:val="000000"/>
                <w:sz w:val="24"/>
                <w:szCs w:val="24"/>
              </w:rPr>
              <w:t>кв.м</w:t>
            </w:r>
            <w:proofErr w:type="spellEnd"/>
            <w:r>
              <w:rPr>
                <w:rFonts w:ascii="Times New Roman" w:hAnsi="Times New Roman" w:cs="Times New Roman"/>
                <w:color w:val="000000"/>
                <w:sz w:val="24"/>
                <w:szCs w:val="24"/>
              </w:rPr>
              <w:t>.</w:t>
            </w:r>
          </w:p>
          <w:p w:rsidR="00A83192" w:rsidRDefault="00A83192">
            <w:pPr>
              <w:autoSpaceDE w:val="0"/>
              <w:autoSpaceDN w:val="0"/>
              <w:adjustRightInd w:val="0"/>
              <w:spacing w:after="0" w:line="240" w:lineRule="auto"/>
              <w:ind w:left="24" w:right="24"/>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25. Площадь расселенных помещений аварийных домов, в рамках реализации инвестиционных контрактов в отчетном периоде: в 2018-2022 </w:t>
            </w:r>
            <w:proofErr w:type="spellStart"/>
            <w:r>
              <w:rPr>
                <w:rFonts w:ascii="Times New Roman" w:hAnsi="Times New Roman" w:cs="Times New Roman"/>
                <w:color w:val="000000"/>
                <w:sz w:val="24"/>
                <w:szCs w:val="24"/>
              </w:rPr>
              <w:t>г.г</w:t>
            </w:r>
            <w:proofErr w:type="spellEnd"/>
            <w:r>
              <w:rPr>
                <w:rFonts w:ascii="Times New Roman" w:hAnsi="Times New Roman" w:cs="Times New Roman"/>
                <w:color w:val="000000"/>
                <w:sz w:val="24"/>
                <w:szCs w:val="24"/>
              </w:rPr>
              <w:t xml:space="preserve">. - 0 </w:t>
            </w:r>
            <w:proofErr w:type="spellStart"/>
            <w:r>
              <w:rPr>
                <w:rFonts w:ascii="Times New Roman" w:hAnsi="Times New Roman" w:cs="Times New Roman"/>
                <w:color w:val="000000"/>
                <w:sz w:val="24"/>
                <w:szCs w:val="24"/>
              </w:rPr>
              <w:t>кв.м</w:t>
            </w:r>
            <w:proofErr w:type="spellEnd"/>
            <w:r>
              <w:rPr>
                <w:rFonts w:ascii="Times New Roman" w:hAnsi="Times New Roman" w:cs="Times New Roman"/>
                <w:color w:val="000000"/>
                <w:sz w:val="24"/>
                <w:szCs w:val="24"/>
              </w:rPr>
              <w:t>.</w:t>
            </w:r>
          </w:p>
          <w:p w:rsidR="00A83192" w:rsidRDefault="00A83192">
            <w:pPr>
              <w:autoSpaceDE w:val="0"/>
              <w:autoSpaceDN w:val="0"/>
              <w:adjustRightInd w:val="0"/>
              <w:spacing w:after="0" w:line="240" w:lineRule="auto"/>
              <w:ind w:left="24" w:right="24"/>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26. Площадь расселенных помещений аварийных домов, в рамках реализации договоров:  в 2019году - 666,05 </w:t>
            </w:r>
            <w:r>
              <w:rPr>
                <w:rFonts w:ascii="Times New Roman" w:hAnsi="Times New Roman" w:cs="Times New Roman"/>
                <w:color w:val="FF0000"/>
                <w:sz w:val="24"/>
                <w:szCs w:val="24"/>
              </w:rPr>
              <w:t xml:space="preserve"> </w:t>
            </w:r>
            <w:proofErr w:type="spellStart"/>
            <w:r>
              <w:rPr>
                <w:rFonts w:ascii="Times New Roman" w:hAnsi="Times New Roman" w:cs="Times New Roman"/>
                <w:color w:val="000000"/>
                <w:sz w:val="24"/>
                <w:szCs w:val="24"/>
              </w:rPr>
              <w:t>кв.м</w:t>
            </w:r>
            <w:proofErr w:type="spellEnd"/>
            <w:r>
              <w:rPr>
                <w:rFonts w:ascii="Times New Roman" w:hAnsi="Times New Roman" w:cs="Times New Roman"/>
                <w:color w:val="000000"/>
                <w:sz w:val="24"/>
                <w:szCs w:val="24"/>
              </w:rPr>
              <w:t xml:space="preserve">., 2020-2022 годы.- 0 </w:t>
            </w:r>
            <w:proofErr w:type="spellStart"/>
            <w:r>
              <w:rPr>
                <w:rFonts w:ascii="Times New Roman" w:hAnsi="Times New Roman" w:cs="Times New Roman"/>
                <w:color w:val="000000"/>
                <w:sz w:val="24"/>
                <w:szCs w:val="24"/>
              </w:rPr>
              <w:t>кв.м</w:t>
            </w:r>
            <w:proofErr w:type="spellEnd"/>
            <w:r>
              <w:rPr>
                <w:rFonts w:ascii="Times New Roman" w:hAnsi="Times New Roman" w:cs="Times New Roman"/>
                <w:color w:val="000000"/>
                <w:sz w:val="24"/>
                <w:szCs w:val="24"/>
              </w:rPr>
              <w:t>.</w:t>
            </w:r>
          </w:p>
          <w:p w:rsidR="00A83192" w:rsidRDefault="00A83192">
            <w:pPr>
              <w:autoSpaceDE w:val="0"/>
              <w:autoSpaceDN w:val="0"/>
              <w:adjustRightInd w:val="0"/>
              <w:spacing w:after="0" w:line="240" w:lineRule="auto"/>
              <w:ind w:left="24" w:right="24"/>
              <w:jc w:val="both"/>
              <w:rPr>
                <w:rFonts w:ascii="Times New Roman" w:hAnsi="Times New Roman" w:cs="Times New Roman"/>
                <w:color w:val="000000"/>
                <w:sz w:val="24"/>
                <w:szCs w:val="24"/>
              </w:rPr>
            </w:pPr>
            <w:r>
              <w:rPr>
                <w:rFonts w:ascii="Times New Roman" w:hAnsi="Times New Roman" w:cs="Times New Roman"/>
                <w:color w:val="000000"/>
                <w:sz w:val="24"/>
                <w:szCs w:val="24"/>
              </w:rPr>
              <w:t>27. Количество семей, получивших жилые помещения и улучшивших свои жилищные условия: в 2018 году - 35  семей, в 2019 году - 45 семей, в 2020 году -  50 семей, в 2021-2022 году - 55  семей.</w:t>
            </w:r>
          </w:p>
        </w:tc>
      </w:tr>
    </w:tbl>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spacing w:after="0" w:line="240" w:lineRule="auto"/>
        <w:rPr>
          <w:rFonts w:ascii="Times New Roman" w:hAnsi="Times New Roman" w:cs="Times New Roman"/>
          <w:sz w:val="24"/>
          <w:szCs w:val="24"/>
        </w:rPr>
      </w:pPr>
    </w:p>
    <w:p w:rsidR="00A83192" w:rsidRDefault="00A83192" w:rsidP="00A83192">
      <w:pPr>
        <w:pStyle w:val="a5"/>
        <w:numPr>
          <w:ilvl w:val="0"/>
          <w:numId w:val="2"/>
        </w:numPr>
        <w:spacing w:after="0" w:line="240" w:lineRule="auto"/>
        <w:ind w:left="0" w:right="141" w:firstLine="0"/>
        <w:jc w:val="center"/>
        <w:outlineLvl w:val="0"/>
        <w:rPr>
          <w:rFonts w:ascii="Times New Roman" w:hAnsi="Times New Roman" w:cs="Times New Roman"/>
          <w:b/>
          <w:szCs w:val="24"/>
        </w:rPr>
      </w:pPr>
      <w:r>
        <w:rPr>
          <w:rFonts w:ascii="Times New Roman" w:hAnsi="Times New Roman"/>
          <w:b/>
          <w:szCs w:val="24"/>
        </w:rPr>
        <w:t>Общая характеристика сферы реализации муниципальной программы.</w:t>
      </w:r>
    </w:p>
    <w:p w:rsidR="00A83192" w:rsidRDefault="00A83192" w:rsidP="00A83192">
      <w:pPr>
        <w:spacing w:after="0" w:line="240" w:lineRule="auto"/>
        <w:ind w:right="141"/>
        <w:jc w:val="center"/>
        <w:outlineLvl w:val="0"/>
        <w:rPr>
          <w:rFonts w:ascii="Times New Roman" w:eastAsia="Times New Roman" w:hAnsi="Times New Roman" w:cs="Times New Roman"/>
          <w:b/>
          <w:sz w:val="10"/>
          <w:szCs w:val="10"/>
          <w:lang w:eastAsia="ru-RU"/>
        </w:rPr>
      </w:pPr>
    </w:p>
    <w:p w:rsidR="00A83192" w:rsidRDefault="00A83192" w:rsidP="00A83192">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Мероприятия </w:t>
      </w:r>
      <w:hyperlink r:id="rId6" w:anchor="Par2727" w:history="1">
        <w:r>
          <w:rPr>
            <w:rStyle w:val="a3"/>
            <w:rFonts w:eastAsia="Times New Roman"/>
            <w:color w:val="auto"/>
            <w:sz w:val="24"/>
            <w:szCs w:val="24"/>
            <w:u w:val="none"/>
            <w:lang w:eastAsia="ru-RU"/>
          </w:rPr>
          <w:t>Программы</w:t>
        </w:r>
      </w:hyperlink>
      <w:r>
        <w:rPr>
          <w:rFonts w:ascii="Times New Roman" w:eastAsia="Times New Roman" w:hAnsi="Times New Roman" w:cs="Times New Roman"/>
          <w:sz w:val="24"/>
          <w:szCs w:val="24"/>
          <w:lang w:eastAsia="ru-RU"/>
        </w:rPr>
        <w:t xml:space="preserve"> предусматривают оказание государственной и муниципальной поддержки отдельным категориям граждан при улучшении жилищных условий, в том числе, с использованием ипотечных жилищных кредитов.</w:t>
      </w:r>
    </w:p>
    <w:p w:rsidR="00A83192" w:rsidRDefault="00A83192" w:rsidP="00A83192">
      <w:pPr>
        <w:widowControl w:val="0"/>
        <w:spacing w:after="0" w:line="240" w:lineRule="auto"/>
        <w:ind w:right="141"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Приобретение и строительство жилья с использованием рыночных механизмов остаются доступными лишь ограниченному кругу семей.</w:t>
      </w:r>
    </w:p>
    <w:p w:rsidR="00A83192" w:rsidRDefault="00A83192" w:rsidP="00A83192">
      <w:pPr>
        <w:widowControl w:val="0"/>
        <w:spacing w:after="0" w:line="240" w:lineRule="auto"/>
        <w:ind w:right="141"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Реализация мероприятий </w:t>
      </w:r>
      <w:hyperlink r:id="rId7" w:anchor="Par2727" w:history="1">
        <w:r>
          <w:rPr>
            <w:rStyle w:val="a3"/>
            <w:rFonts w:eastAsia="Times New Roman"/>
            <w:color w:val="auto"/>
            <w:sz w:val="24"/>
            <w:szCs w:val="24"/>
            <w:u w:val="none"/>
            <w:lang w:eastAsia="ru-RU"/>
          </w:rPr>
          <w:t>Программы</w:t>
        </w:r>
      </w:hyperlink>
      <w:r>
        <w:rPr>
          <w:rFonts w:ascii="Times New Roman" w:eastAsia="Times New Roman" w:hAnsi="Times New Roman" w:cs="Times New Roman"/>
          <w:sz w:val="24"/>
          <w:szCs w:val="24"/>
          <w:lang w:eastAsia="ru-RU"/>
        </w:rPr>
        <w:t xml:space="preserve"> позволит значительно улучшить проблему обеспечения жильем, снизить затраты граждан на приобретение (строительство) жилого помещения, тем самым повышая уровень доступности обеспечения жильем определенных категорий граждан, оказать положительное влияние на укрепление социально-экономического развития и кадрового потенциала в городском округе Люберцы.</w:t>
      </w:r>
    </w:p>
    <w:p w:rsidR="00A83192" w:rsidRDefault="00A83192" w:rsidP="00A83192">
      <w:pPr>
        <w:widowControl w:val="0"/>
        <w:spacing w:after="0" w:line="240" w:lineRule="auto"/>
        <w:ind w:right="141"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Возможность решения жилищной проблемы, в том числе с привлечением средств ипотечного жилищного кредита, создаст для отдельных категорий граждан стимул к повышению качества трудовой деятельности, уровня квалификации в целях роста заработной платы.</w:t>
      </w:r>
    </w:p>
    <w:p w:rsidR="00A83192" w:rsidRDefault="00A83192" w:rsidP="00A83192">
      <w:pPr>
        <w:widowControl w:val="0"/>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массовой физической культуры и спорта высших достижений позволяет в комплексе решать проблемы повышения уровня здоровья населения, воспитания и образования детей, подростков и молодежи, формировать национальное самосознание и здоровый морально-психологический климат в обществе.</w:t>
      </w:r>
    </w:p>
    <w:p w:rsidR="00A83192" w:rsidRDefault="00A83192" w:rsidP="00A83192">
      <w:pPr>
        <w:tabs>
          <w:tab w:val="left" w:pos="567"/>
        </w:tabs>
        <w:spacing w:after="0" w:line="240" w:lineRule="auto"/>
        <w:ind w:right="141"/>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Необходимо разработать комплекс мер по улучшению жилищных условий, в том числе, с использованием ипотечных жилищных кредитов, для определенных категорий граждан.</w:t>
      </w:r>
    </w:p>
    <w:p w:rsidR="00A83192" w:rsidRDefault="00A83192" w:rsidP="00A83192">
      <w:pPr>
        <w:widowControl w:val="0"/>
        <w:autoSpaceDE w:val="0"/>
        <w:autoSpaceDN w:val="0"/>
        <w:adjustRightInd w:val="0"/>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Основной задачей жилищной политики в городском округе Люберцы является создание рынка доступного и комфортного жилья, удовлетворяющего жилищные потребности населения.</w:t>
      </w:r>
    </w:p>
    <w:p w:rsidR="00A83192" w:rsidRDefault="00A83192" w:rsidP="00A83192">
      <w:pPr>
        <w:widowControl w:val="0"/>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территории городского округа Люберцы реализуются инвестиционные проекты по комплексной застройке новых микрорайонов и отдельные инвестиционные проекты в области жилищного строительства.</w:t>
      </w:r>
    </w:p>
    <w:p w:rsidR="00A83192" w:rsidRDefault="00A83192" w:rsidP="00A83192">
      <w:pPr>
        <w:widowControl w:val="0"/>
        <w:autoSpaceDE w:val="0"/>
        <w:autoSpaceDN w:val="0"/>
        <w:adjustRightInd w:val="0"/>
        <w:spacing w:after="0" w:line="240" w:lineRule="auto"/>
        <w:ind w:right="141" w:firstLine="567"/>
        <w:jc w:val="both"/>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lang w:eastAsia="ru-RU"/>
        </w:rPr>
        <w:t xml:space="preserve">Строительство ведется за счет внебюджетных источников. </w:t>
      </w:r>
      <w:r>
        <w:rPr>
          <w:rFonts w:ascii="Times New Roman" w:eastAsia="Times New Roman" w:hAnsi="Times New Roman" w:cs="Times New Roman"/>
          <w:sz w:val="24"/>
          <w:szCs w:val="24"/>
          <w:shd w:val="clear" w:color="auto" w:fill="FFFFFF"/>
          <w:lang w:eastAsia="ru-RU"/>
        </w:rPr>
        <w:t>Проекты комплексного освоения и развития территорий предусматривают не только строительство жилья, но и современной инфраструктуры, позволяющей обеспечивать население качественными услугами. Программа нацелена на опережающее развитие инженерной и транспортной инфраструктуры для обеспечения увеличения темпов жилищного строительства, в том числе жилья экономического класса, малоэтажного жилого фонда и удовлетворения платежеспособного спроса населения на жилье.</w:t>
      </w:r>
    </w:p>
    <w:p w:rsidR="00A83192" w:rsidRDefault="00A83192" w:rsidP="00A83192">
      <w:pPr>
        <w:widowControl w:val="0"/>
        <w:autoSpaceDE w:val="0"/>
        <w:autoSpaceDN w:val="0"/>
        <w:adjustRightInd w:val="0"/>
        <w:spacing w:after="0" w:line="240" w:lineRule="auto"/>
        <w:ind w:right="141"/>
        <w:jc w:val="both"/>
        <w:rPr>
          <w:rFonts w:ascii="Times New Roman" w:eastAsia="Times New Roman" w:hAnsi="Times New Roman" w:cs="Times New Roman"/>
          <w:sz w:val="24"/>
          <w:szCs w:val="24"/>
          <w:shd w:val="clear" w:color="auto" w:fill="FFFFFF"/>
          <w:lang w:eastAsia="ru-RU"/>
        </w:rPr>
      </w:pPr>
    </w:p>
    <w:p w:rsidR="00A83192" w:rsidRDefault="00A83192" w:rsidP="00A83192">
      <w:pPr>
        <w:pStyle w:val="a5"/>
        <w:numPr>
          <w:ilvl w:val="0"/>
          <w:numId w:val="2"/>
        </w:numPr>
        <w:spacing w:after="0" w:line="240" w:lineRule="auto"/>
        <w:ind w:left="0" w:right="141" w:firstLine="0"/>
        <w:jc w:val="center"/>
        <w:rPr>
          <w:rFonts w:ascii="Times New Roman" w:eastAsia="Times New Roman" w:hAnsi="Times New Roman" w:cs="Times New Roman"/>
          <w:b/>
          <w:szCs w:val="24"/>
          <w:lang w:eastAsia="ru-RU"/>
        </w:rPr>
      </w:pPr>
      <w:r>
        <w:rPr>
          <w:rFonts w:ascii="Times New Roman" w:hAnsi="Times New Roman"/>
          <w:b/>
          <w:szCs w:val="24"/>
        </w:rPr>
        <w:t>Описание цели муниципальной программы.</w:t>
      </w:r>
    </w:p>
    <w:p w:rsidR="00A83192" w:rsidRDefault="00A83192" w:rsidP="00A83192">
      <w:pPr>
        <w:pStyle w:val="a5"/>
        <w:spacing w:after="0" w:line="240" w:lineRule="auto"/>
        <w:ind w:left="0" w:right="141"/>
        <w:jc w:val="both"/>
        <w:rPr>
          <w:rFonts w:ascii="Times New Roman" w:hAnsi="Times New Roman"/>
          <w:b/>
          <w:szCs w:val="24"/>
        </w:rPr>
      </w:pPr>
    </w:p>
    <w:p w:rsidR="00A83192" w:rsidRDefault="00A83192" w:rsidP="00A83192">
      <w:pPr>
        <w:spacing w:after="0" w:line="240" w:lineRule="auto"/>
        <w:ind w:right="141" w:firstLine="99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Основной целью разработки и реализации Программы является Повышение доступности жилья для населения, обеспечение безопасных и комфортных условий проживания граждан городского округа Люберцы,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w:t>
      </w:r>
    </w:p>
    <w:p w:rsidR="00A83192" w:rsidRDefault="00A83192" w:rsidP="00A83192">
      <w:pPr>
        <w:spacing w:after="0" w:line="240" w:lineRule="auto"/>
        <w:ind w:right="141" w:firstLine="99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Улучшение жилищных условий отдельных категориям граждан городского округа Люберцы, с использованием ипотечных жилищных кредитов, обеспечение безопасных и комфортных условий проживания;</w:t>
      </w:r>
    </w:p>
    <w:p w:rsidR="00A83192" w:rsidRDefault="00A83192" w:rsidP="00A83192">
      <w:pPr>
        <w:spacing w:after="0" w:line="240" w:lineRule="auto"/>
        <w:ind w:right="141" w:firstLine="99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Обеспечение жилыми помещениями детей-сирот и детей, оставшихся без попечения родителей, а также лиц из их числа;</w:t>
      </w:r>
    </w:p>
    <w:p w:rsidR="00A83192" w:rsidRDefault="00A83192" w:rsidP="00A83192">
      <w:pPr>
        <w:spacing w:after="0" w:line="240" w:lineRule="auto"/>
        <w:ind w:right="141" w:firstLine="99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proofErr w:type="gramStart"/>
      <w:r>
        <w:rPr>
          <w:rFonts w:ascii="Times New Roman" w:eastAsia="Times New Roman" w:hAnsi="Times New Roman" w:cs="Times New Roman"/>
          <w:sz w:val="24"/>
          <w:szCs w:val="24"/>
          <w:lang w:eastAsia="ru-RU"/>
        </w:rPr>
        <w:t>Оказание социальной поддержки по обеспечению жилыми помещениями за счет средств федерального бюджета ветеранов и инвалидов Великой Отечественной войны, членов семей погибших (умерших) инвалидов и участников Великой Отечественной войны, инвалидов и ветеранов боевых действий, инвалидов и семей, имеющих детей-инвалидов, гражданам, уволенных с военной службы, и приравненных к ним лиц, получивших государственную поддержку;</w:t>
      </w:r>
      <w:proofErr w:type="gramEnd"/>
    </w:p>
    <w:p w:rsidR="00A83192" w:rsidRDefault="00A83192" w:rsidP="00A83192">
      <w:pPr>
        <w:spacing w:after="0" w:line="240" w:lineRule="auto"/>
        <w:ind w:right="141" w:firstLine="99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Решение вопросов по улучшению жилищных условий семей, имеющих семь и более детей, состоящих на учете в качестве нуждающихся в жилых помещениях в администрациях городских поселений, входящих в состав городского округа Люберцы;</w:t>
      </w:r>
    </w:p>
    <w:p w:rsidR="00A83192" w:rsidRDefault="00A83192" w:rsidP="00A83192">
      <w:pPr>
        <w:spacing w:after="0" w:line="240" w:lineRule="auto"/>
        <w:ind w:right="141" w:firstLine="99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Улучшение жилищных условий молодых семей, признанных в установленном </w:t>
      </w:r>
      <w:proofErr w:type="gramStart"/>
      <w:r>
        <w:rPr>
          <w:rFonts w:ascii="Times New Roman" w:eastAsia="Times New Roman" w:hAnsi="Times New Roman" w:cs="Times New Roman"/>
          <w:sz w:val="24"/>
          <w:szCs w:val="24"/>
          <w:lang w:eastAsia="ru-RU"/>
        </w:rPr>
        <w:t>порядке</w:t>
      </w:r>
      <w:proofErr w:type="gramEnd"/>
      <w:r>
        <w:rPr>
          <w:rFonts w:ascii="Times New Roman" w:eastAsia="Times New Roman" w:hAnsi="Times New Roman" w:cs="Times New Roman"/>
          <w:sz w:val="24"/>
          <w:szCs w:val="24"/>
          <w:lang w:eastAsia="ru-RU"/>
        </w:rPr>
        <w:t xml:space="preserve"> нуждающимися в улучшении жилищных условий;</w:t>
      </w:r>
    </w:p>
    <w:p w:rsidR="00A83192" w:rsidRDefault="00A83192" w:rsidP="00A83192">
      <w:pPr>
        <w:spacing w:after="0" w:line="240" w:lineRule="auto"/>
        <w:ind w:right="141" w:firstLine="99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Создание условий для повышения уровня обеспеченности жильем работников бюджетной сферы; привлечение специалистов, укрепление кадрового состава;</w:t>
      </w:r>
    </w:p>
    <w:p w:rsidR="00A83192" w:rsidRDefault="00A83192" w:rsidP="00A83192">
      <w:pPr>
        <w:spacing w:after="0" w:line="240" w:lineRule="auto"/>
        <w:ind w:right="141" w:firstLine="99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7. Комплексное решение вопросов устойчивого развития жилищного строительства на территории городского округа Люберцы. Строительство жилья, в том числе экономического класса, и обеспечение комфортных условий проживания в городском округе Люберцы Московской области. </w:t>
      </w:r>
    </w:p>
    <w:p w:rsidR="00A83192" w:rsidRDefault="00A83192" w:rsidP="00A83192">
      <w:pPr>
        <w:spacing w:after="0" w:line="240" w:lineRule="auto"/>
        <w:ind w:right="141" w:firstLine="99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Ликвидация ветхого и аварийного жилья.</w:t>
      </w:r>
    </w:p>
    <w:p w:rsidR="00A83192" w:rsidRDefault="00A83192" w:rsidP="00A83192">
      <w:pPr>
        <w:spacing w:after="0" w:line="240" w:lineRule="auto"/>
        <w:ind w:right="141" w:firstLine="99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Обеспечение прав пострадавших граждан-</w:t>
      </w:r>
      <w:proofErr w:type="spellStart"/>
      <w:r>
        <w:rPr>
          <w:rFonts w:ascii="Times New Roman" w:eastAsia="Times New Roman" w:hAnsi="Times New Roman" w:cs="Times New Roman"/>
          <w:sz w:val="24"/>
          <w:szCs w:val="24"/>
          <w:lang w:eastAsia="ru-RU"/>
        </w:rPr>
        <w:t>соинвесторов</w:t>
      </w:r>
      <w:proofErr w:type="spellEnd"/>
      <w:r>
        <w:rPr>
          <w:rFonts w:ascii="Times New Roman" w:eastAsia="Times New Roman" w:hAnsi="Times New Roman" w:cs="Times New Roman"/>
          <w:sz w:val="24"/>
          <w:szCs w:val="24"/>
          <w:lang w:eastAsia="ru-RU"/>
        </w:rPr>
        <w:t>. Защита прав граждан на жилище.</w:t>
      </w:r>
    </w:p>
    <w:p w:rsidR="00A83192" w:rsidRDefault="00A83192" w:rsidP="00A83192">
      <w:pPr>
        <w:spacing w:after="0" w:line="240" w:lineRule="auto"/>
        <w:ind w:right="141" w:firstLine="99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Ведение учета граждан, признанных нуждающихся в жилых помещениях, предоставляемых по договорам социального найма. Предоставление жилых помещений гражданам, стоящим в качестве нуждающихся в жилых помещениях, предоставляемых по договорам социального найма.</w:t>
      </w:r>
    </w:p>
    <w:p w:rsidR="00A83192" w:rsidRDefault="00A83192" w:rsidP="00A83192">
      <w:pPr>
        <w:spacing w:after="0" w:line="240" w:lineRule="auto"/>
        <w:ind w:right="141" w:firstLine="99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Достижение поставленной цели осуществляется путем решения следующих задач: </w:t>
      </w:r>
    </w:p>
    <w:p w:rsidR="00A83192" w:rsidRDefault="00A83192" w:rsidP="00A83192">
      <w:pPr>
        <w:spacing w:after="0" w:line="240" w:lineRule="auto"/>
        <w:ind w:right="141" w:firstLine="99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Предоставление государственной поддержки в виде компенсации на погашение основного долга по ипотечному жилищному кредиту.</w:t>
      </w:r>
    </w:p>
    <w:p w:rsidR="00A83192" w:rsidRDefault="00A83192" w:rsidP="00A83192">
      <w:pPr>
        <w:spacing w:after="0" w:line="240" w:lineRule="auto"/>
        <w:ind w:right="141" w:firstLine="99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A83192" w:rsidRDefault="00A83192" w:rsidP="00A83192">
      <w:pPr>
        <w:spacing w:after="0" w:line="240" w:lineRule="auto"/>
        <w:ind w:right="141" w:firstLine="99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Обеспечение жилыми помещениями отдельных категорий граждан, установленных федеральным законодательством</w:t>
      </w:r>
    </w:p>
    <w:p w:rsidR="00A83192" w:rsidRDefault="00A83192" w:rsidP="00A83192">
      <w:pPr>
        <w:spacing w:after="0" w:line="240" w:lineRule="auto"/>
        <w:ind w:right="141" w:firstLine="99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Предоставление жилищных субсидий семьям, имеющим семь и более детей. </w:t>
      </w:r>
    </w:p>
    <w:p w:rsidR="00A83192" w:rsidRDefault="00A83192" w:rsidP="00A83192">
      <w:pPr>
        <w:spacing w:after="0" w:line="240" w:lineRule="auto"/>
        <w:ind w:right="141" w:firstLine="99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Предоставление молодым семьям социальных выплат на приобретение жилого помещения или строительство индивидуального жилого помещения.</w:t>
      </w:r>
    </w:p>
    <w:p w:rsidR="00A83192" w:rsidRDefault="00A83192" w:rsidP="00A83192">
      <w:pPr>
        <w:spacing w:after="0" w:line="240" w:lineRule="auto"/>
        <w:ind w:right="141" w:firstLine="99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Улучшение жилищных условий отдельным категориям работников бюджетной сферы, работающим на территории городского округа Люберцы за счет жилищного фонда городского округа Люберцы.</w:t>
      </w:r>
    </w:p>
    <w:p w:rsidR="00A83192" w:rsidRDefault="00A83192" w:rsidP="00A83192">
      <w:pPr>
        <w:spacing w:after="0" w:line="240" w:lineRule="auto"/>
        <w:ind w:right="141" w:firstLine="99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Повышения уровня обеспеченности населения городского округа Люберцы жильем.</w:t>
      </w:r>
    </w:p>
    <w:p w:rsidR="00A83192" w:rsidRDefault="00A83192" w:rsidP="00A83192">
      <w:pPr>
        <w:spacing w:after="0" w:line="240" w:lineRule="auto"/>
        <w:ind w:right="141" w:firstLine="99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Защита прав граждан на жилье.</w:t>
      </w:r>
    </w:p>
    <w:p w:rsidR="00A83192" w:rsidRDefault="00A83192" w:rsidP="00A83192">
      <w:pPr>
        <w:spacing w:after="0" w:line="240" w:lineRule="auto"/>
        <w:ind w:right="141" w:firstLine="99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Переселение граждан из аварийного жилья.</w:t>
      </w:r>
    </w:p>
    <w:p w:rsidR="00A83192" w:rsidRDefault="00A83192" w:rsidP="00A83192">
      <w:pPr>
        <w:spacing w:after="0" w:line="240" w:lineRule="auto"/>
        <w:ind w:right="141" w:firstLine="99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Обеспечение жилыми помещениями граждан, состоящих на учете в качестве нуждающихся в жилых помещениях, предоставляемых по договорам социального найма</w:t>
      </w:r>
      <w:r>
        <w:rPr>
          <w:rFonts w:ascii="Times New Roman" w:eastAsia="Times New Roman" w:hAnsi="Times New Roman" w:cs="Times New Roman"/>
          <w:sz w:val="24"/>
          <w:szCs w:val="24"/>
          <w:lang w:eastAsia="ru-RU"/>
        </w:rPr>
        <w:tab/>
      </w:r>
    </w:p>
    <w:p w:rsidR="00A83192" w:rsidRDefault="00A83192" w:rsidP="00A83192">
      <w:pPr>
        <w:spacing w:after="0" w:line="240" w:lineRule="auto"/>
        <w:ind w:right="141" w:firstLine="993"/>
        <w:jc w:val="both"/>
        <w:rPr>
          <w:rFonts w:ascii="Times New Roman" w:eastAsia="Times New Roman" w:hAnsi="Times New Roman" w:cs="Times New Roman"/>
          <w:b/>
          <w:sz w:val="24"/>
          <w:szCs w:val="24"/>
          <w:lang w:eastAsia="ru-RU"/>
        </w:rPr>
      </w:pPr>
    </w:p>
    <w:p w:rsidR="00A83192" w:rsidRDefault="00A83192" w:rsidP="00A83192">
      <w:pPr>
        <w:spacing w:after="0" w:line="240" w:lineRule="auto"/>
        <w:ind w:right="141" w:firstLine="99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 Прогноз развития соответствующей сферы с учетом реализации муниципальной программы, включая возможные варианты решения проблемы.</w:t>
      </w:r>
    </w:p>
    <w:p w:rsidR="00A83192" w:rsidRDefault="00A83192" w:rsidP="00A83192">
      <w:pPr>
        <w:spacing w:after="0" w:line="240" w:lineRule="auto"/>
        <w:ind w:right="141" w:firstLine="993"/>
        <w:jc w:val="center"/>
        <w:rPr>
          <w:rFonts w:ascii="Times New Roman" w:eastAsia="Times New Roman" w:hAnsi="Times New Roman" w:cs="Times New Roman"/>
          <w:b/>
          <w:sz w:val="24"/>
          <w:szCs w:val="24"/>
          <w:lang w:eastAsia="ru-RU"/>
        </w:rPr>
      </w:pPr>
    </w:p>
    <w:p w:rsidR="00A83192" w:rsidRDefault="00A83192" w:rsidP="00A83192">
      <w:pPr>
        <w:widowControl w:val="0"/>
        <w:autoSpaceDE w:val="0"/>
        <w:autoSpaceDN w:val="0"/>
        <w:adjustRightInd w:val="0"/>
        <w:spacing w:after="0" w:line="240" w:lineRule="auto"/>
        <w:ind w:right="141" w:firstLine="851"/>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Реализация мероприятий </w:t>
      </w:r>
      <w:hyperlink r:id="rId8" w:anchor="Par2727" w:history="1">
        <w:r>
          <w:rPr>
            <w:rStyle w:val="a3"/>
            <w:rFonts w:eastAsia="Times New Roman"/>
            <w:color w:val="auto"/>
            <w:sz w:val="24"/>
            <w:szCs w:val="24"/>
            <w:u w:val="none"/>
            <w:lang w:eastAsia="ru-RU"/>
          </w:rPr>
          <w:t>Программы</w:t>
        </w:r>
      </w:hyperlink>
      <w:r>
        <w:rPr>
          <w:rFonts w:ascii="Times New Roman" w:eastAsia="Times New Roman" w:hAnsi="Times New Roman" w:cs="Times New Roman"/>
          <w:sz w:val="24"/>
          <w:szCs w:val="24"/>
          <w:lang w:eastAsia="ru-RU"/>
        </w:rPr>
        <w:t xml:space="preserve">  к 2022 году позволит значительно улучшить проблему обеспечения жильем, снизить затраты граждан на приобретение (строительство) жилого помещения, тем самым повышая уровень доступности обеспечения жильем определенных категорий граждан, оказать положительное влияние на укрепление социально-экономического развития и кадрового потенциала в городском округе Люберцы,  создать рынок доступного и комфортного жилья, удовлетворяющего жилищные потребности населения, решить проблему обманутых дольщиков, обеспечить защиту</w:t>
      </w:r>
      <w:proofErr w:type="gramEnd"/>
      <w:r>
        <w:rPr>
          <w:rFonts w:ascii="Times New Roman" w:eastAsia="Times New Roman" w:hAnsi="Times New Roman" w:cs="Times New Roman"/>
          <w:sz w:val="24"/>
          <w:szCs w:val="24"/>
          <w:lang w:eastAsia="ru-RU"/>
        </w:rPr>
        <w:t xml:space="preserve"> прав граждан на жилище путем переселения из аварийных жилых домов в новые благоустроенные помещения.</w:t>
      </w:r>
    </w:p>
    <w:p w:rsidR="00A83192" w:rsidRDefault="00A83192" w:rsidP="00A83192">
      <w:pPr>
        <w:widowControl w:val="0"/>
        <w:spacing w:after="0" w:line="240" w:lineRule="auto"/>
        <w:ind w:right="141"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Возможность решения жилищной проблемы, в том числе с привлечением средств ипотечного жилищного кредита, создаст для отдельных категорий граждан стимул к повышению качества трудовой деятельности, уровня квалификации в целях роста заработной платы.</w:t>
      </w:r>
    </w:p>
    <w:p w:rsidR="00A83192" w:rsidRDefault="00A83192" w:rsidP="00A83192">
      <w:pPr>
        <w:widowControl w:val="0"/>
        <w:spacing w:after="0" w:line="240" w:lineRule="auto"/>
        <w:ind w:right="141" w:firstLine="567"/>
        <w:jc w:val="both"/>
        <w:rPr>
          <w:rFonts w:ascii="Times New Roman" w:eastAsia="Times New Roman" w:hAnsi="Times New Roman" w:cs="Times New Roman"/>
          <w:sz w:val="24"/>
          <w:szCs w:val="24"/>
          <w:lang w:eastAsia="ru-RU"/>
        </w:rPr>
      </w:pPr>
    </w:p>
    <w:p w:rsidR="00A83192" w:rsidRDefault="00A83192" w:rsidP="00A83192">
      <w:pPr>
        <w:spacing w:after="0" w:line="240" w:lineRule="auto"/>
        <w:ind w:right="141"/>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  Перечень подпрограмм и краткое их описание.</w:t>
      </w:r>
    </w:p>
    <w:p w:rsidR="00A83192" w:rsidRDefault="00A83192" w:rsidP="00A83192">
      <w:pPr>
        <w:spacing w:after="0" w:line="240" w:lineRule="auto"/>
        <w:ind w:right="141" w:firstLine="993"/>
        <w:jc w:val="both"/>
        <w:rPr>
          <w:rFonts w:ascii="Times New Roman" w:eastAsia="Times New Roman" w:hAnsi="Times New Roman" w:cs="Times New Roman"/>
          <w:b/>
          <w:sz w:val="24"/>
          <w:szCs w:val="24"/>
          <w:lang w:eastAsia="ru-RU"/>
        </w:rPr>
      </w:pPr>
    </w:p>
    <w:p w:rsidR="00A83192" w:rsidRDefault="00A83192" w:rsidP="00A83192">
      <w:pPr>
        <w:spacing w:after="0" w:line="240" w:lineRule="auto"/>
        <w:ind w:right="141"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муниципальную программу городского округа Люберцы</w:t>
      </w:r>
      <w:r>
        <w:rPr>
          <w:rFonts w:ascii="Times New Roman" w:eastAsia="Times New Roman" w:hAnsi="Times New Roman" w:cs="Times New Roman"/>
          <w:bCs/>
          <w:sz w:val="24"/>
          <w:szCs w:val="24"/>
          <w:lang w:eastAsia="ru-RU"/>
        </w:rPr>
        <w:t xml:space="preserve"> Московской области </w:t>
      </w:r>
      <w:r>
        <w:rPr>
          <w:rFonts w:ascii="Times New Roman" w:eastAsia="Times New Roman" w:hAnsi="Times New Roman" w:cs="Times New Roman"/>
          <w:sz w:val="24"/>
          <w:szCs w:val="24"/>
          <w:lang w:eastAsia="ru-RU"/>
        </w:rPr>
        <w:t>«Жилище городского округа Люберцы</w:t>
      </w:r>
      <w:r>
        <w:rPr>
          <w:rFonts w:ascii="Times New Roman" w:eastAsia="Times New Roman" w:hAnsi="Times New Roman" w:cs="Times New Roman"/>
          <w:bCs/>
          <w:sz w:val="24"/>
          <w:szCs w:val="24"/>
          <w:lang w:eastAsia="ru-RU"/>
        </w:rPr>
        <w:t xml:space="preserve"> Московской области</w:t>
      </w:r>
      <w:r>
        <w:rPr>
          <w:rFonts w:ascii="Times New Roman" w:eastAsia="Times New Roman" w:hAnsi="Times New Roman" w:cs="Times New Roman"/>
          <w:sz w:val="24"/>
          <w:szCs w:val="24"/>
          <w:lang w:eastAsia="ru-RU"/>
        </w:rPr>
        <w:t>» включено 10 подпрограмм:</w:t>
      </w:r>
    </w:p>
    <w:p w:rsidR="00A83192" w:rsidRDefault="00A83192" w:rsidP="00A83192">
      <w:pPr>
        <w:autoSpaceDE w:val="0"/>
        <w:autoSpaceDN w:val="0"/>
        <w:adjustRightInd w:val="0"/>
        <w:spacing w:after="0" w:line="240" w:lineRule="auto"/>
        <w:ind w:right="24"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Социальная ипотека.</w:t>
      </w:r>
    </w:p>
    <w:p w:rsidR="00A83192" w:rsidRDefault="00A83192" w:rsidP="00A83192">
      <w:pPr>
        <w:autoSpaceDE w:val="0"/>
        <w:autoSpaceDN w:val="0"/>
        <w:adjustRightInd w:val="0"/>
        <w:spacing w:after="0" w:line="240" w:lineRule="auto"/>
        <w:ind w:right="24"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Обеспечение жильем детей-сирот и детей, оставшихся без попечения родителей, а также лиц из их числа.</w:t>
      </w:r>
    </w:p>
    <w:p w:rsidR="00A83192" w:rsidRDefault="00A83192" w:rsidP="00A83192">
      <w:pPr>
        <w:autoSpaceDE w:val="0"/>
        <w:autoSpaceDN w:val="0"/>
        <w:adjustRightInd w:val="0"/>
        <w:spacing w:after="0" w:line="240" w:lineRule="auto"/>
        <w:ind w:right="24"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Обеспечение жильем отдельных категорий граждан, установленных федеральным законодательством</w:t>
      </w:r>
    </w:p>
    <w:p w:rsidR="00A83192" w:rsidRDefault="00A83192" w:rsidP="00A83192">
      <w:pPr>
        <w:autoSpaceDE w:val="0"/>
        <w:autoSpaceDN w:val="0"/>
        <w:adjustRightInd w:val="0"/>
        <w:spacing w:after="0" w:line="240" w:lineRule="auto"/>
        <w:ind w:right="24"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Выполнение государственных обязательств по обеспечению жильем категорий граждан, установленных федеральным законодательством</w:t>
      </w:r>
    </w:p>
    <w:p w:rsidR="00A83192" w:rsidRDefault="00A83192" w:rsidP="00A83192">
      <w:pPr>
        <w:autoSpaceDE w:val="0"/>
        <w:autoSpaceDN w:val="0"/>
        <w:adjustRightInd w:val="0"/>
        <w:spacing w:after="0" w:line="240" w:lineRule="auto"/>
        <w:ind w:right="24"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Улучшение жилищных условий семей, имеющих семь и более детей</w:t>
      </w:r>
    </w:p>
    <w:p w:rsidR="00A83192" w:rsidRDefault="00A83192" w:rsidP="00A83192">
      <w:pPr>
        <w:autoSpaceDE w:val="0"/>
        <w:autoSpaceDN w:val="0"/>
        <w:adjustRightInd w:val="0"/>
        <w:spacing w:after="0" w:line="240" w:lineRule="auto"/>
        <w:ind w:right="24"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Обеспечение жильем молодых семей.</w:t>
      </w:r>
    </w:p>
    <w:p w:rsidR="00A83192" w:rsidRDefault="00A83192" w:rsidP="00A83192">
      <w:pPr>
        <w:autoSpaceDE w:val="0"/>
        <w:autoSpaceDN w:val="0"/>
        <w:adjustRightInd w:val="0"/>
        <w:spacing w:after="0" w:line="240" w:lineRule="auto"/>
        <w:ind w:right="24"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 Обеспечение жильем отдельных категорий работников бюджетной сферы, работающих на территории городского округа Люберцы за счет жилищного фонда городского округа Люберцы.</w:t>
      </w:r>
    </w:p>
    <w:p w:rsidR="00A83192" w:rsidRDefault="00A83192" w:rsidP="00A83192">
      <w:pPr>
        <w:autoSpaceDE w:val="0"/>
        <w:autoSpaceDN w:val="0"/>
        <w:adjustRightInd w:val="0"/>
        <w:spacing w:after="0" w:line="240" w:lineRule="auto"/>
        <w:ind w:right="24"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Комплексное освоение земельных участков в целях жилищного строительства и развитие застроенных территорий.</w:t>
      </w:r>
    </w:p>
    <w:p w:rsidR="00A83192" w:rsidRDefault="00A83192" w:rsidP="00A83192">
      <w:pPr>
        <w:autoSpaceDE w:val="0"/>
        <w:autoSpaceDN w:val="0"/>
        <w:adjustRightInd w:val="0"/>
        <w:spacing w:after="0" w:line="240" w:lineRule="auto"/>
        <w:ind w:right="24"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Переселение граждан из многоквартирных жилых домов, признанных в установленном законом порядке аварийными.</w:t>
      </w:r>
    </w:p>
    <w:p w:rsidR="00A83192" w:rsidRDefault="00A83192" w:rsidP="00A83192">
      <w:pPr>
        <w:tabs>
          <w:tab w:val="left" w:pos="851"/>
        </w:tabs>
        <w:spacing w:after="0" w:line="240" w:lineRule="auto"/>
        <w:ind w:right="141" w:firstLine="567"/>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Обеспечение жилыми помещениями граждан, состоящих на учете в качестве нуждающихся в жилых помещениях, предоставляемых по договорам социального найма.</w:t>
      </w:r>
    </w:p>
    <w:p w:rsidR="00A83192" w:rsidRDefault="00A83192" w:rsidP="00A83192">
      <w:pPr>
        <w:tabs>
          <w:tab w:val="left" w:pos="851"/>
        </w:tabs>
        <w:spacing w:after="0" w:line="240" w:lineRule="auto"/>
        <w:ind w:right="141" w:firstLine="567"/>
        <w:jc w:val="both"/>
        <w:outlineLvl w:val="0"/>
        <w:rPr>
          <w:rFonts w:ascii="Times New Roman" w:eastAsia="Times New Roman" w:hAnsi="Times New Roman" w:cs="Times New Roman"/>
          <w:sz w:val="10"/>
          <w:szCs w:val="10"/>
          <w:lang w:eastAsia="ru-RU"/>
        </w:rPr>
      </w:pPr>
    </w:p>
    <w:p w:rsidR="00A83192" w:rsidRDefault="00A83192" w:rsidP="00A83192">
      <w:pPr>
        <w:pStyle w:val="a5"/>
        <w:numPr>
          <w:ilvl w:val="1"/>
          <w:numId w:val="4"/>
        </w:numPr>
        <w:spacing w:after="0" w:line="240" w:lineRule="auto"/>
        <w:ind w:right="141"/>
        <w:jc w:val="center"/>
        <w:outlineLvl w:val="0"/>
        <w:rPr>
          <w:rFonts w:ascii="Times New Roman" w:eastAsia="Times New Roman" w:hAnsi="Times New Roman" w:cs="Times New Roman"/>
          <w:b/>
          <w:szCs w:val="24"/>
          <w:lang w:eastAsia="ru-RU"/>
        </w:rPr>
      </w:pPr>
      <w:r>
        <w:rPr>
          <w:rFonts w:ascii="Times New Roman" w:hAnsi="Times New Roman"/>
          <w:b/>
          <w:szCs w:val="24"/>
        </w:rPr>
        <w:t>Краткое описание муниципальной подпрограммы «Социальная ипотека».</w:t>
      </w:r>
    </w:p>
    <w:p w:rsidR="00A83192" w:rsidRDefault="00A83192" w:rsidP="00A83192">
      <w:pPr>
        <w:widowControl w:val="0"/>
        <w:spacing w:after="0" w:line="240" w:lineRule="auto"/>
        <w:ind w:right="141" w:firstLine="56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Подпрограмма разработана в целях исполнения Указа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стратегии развития ипотечного жилищного кредитования в Российской Федерации до 2030 года, утвержденной распоряжением Правительства Российской Федерации от 19.07.2010 № 1201-р и соответствует приоритетным направлениям социально-экономического развития Московской области и городского округа Люберцы. </w:t>
      </w:r>
      <w:proofErr w:type="gramEnd"/>
    </w:p>
    <w:p w:rsidR="00A83192" w:rsidRDefault="00A83192" w:rsidP="00A83192">
      <w:pPr>
        <w:widowControl w:val="0"/>
        <w:spacing w:after="0" w:line="240" w:lineRule="auto"/>
        <w:ind w:right="141"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Реализация мероприятий подпрограммы позволит снизить затраты граждан на приобретение (строительство) жилого помещения, тем самым повышая уровень доступности ипотечного жилищного кредитования, оказать положительное влияние на укрепление кадрового потенциала в городском округе Люберцы.</w:t>
      </w:r>
    </w:p>
    <w:p w:rsidR="00A83192" w:rsidRDefault="00A83192" w:rsidP="00A83192">
      <w:pPr>
        <w:widowControl w:val="0"/>
        <w:spacing w:after="0" w:line="240" w:lineRule="auto"/>
        <w:ind w:right="141"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Возможность решения жилищной проблемы, в том числе с привлечением средств ипотечного жилищного кредита, создаст для отдельных категорий граждан стимул к повышению качества трудовой деятельности, уровня квалификации в целях роста заработной платы.</w:t>
      </w:r>
    </w:p>
    <w:p w:rsidR="00A83192" w:rsidRDefault="00A83192" w:rsidP="00A83192">
      <w:pPr>
        <w:widowControl w:val="0"/>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2018-2022 годах планируется предоставление участнику подпрограммы компенсации для погашения основной части долга по ипотечному жилищному кредиту.</w:t>
      </w:r>
    </w:p>
    <w:p w:rsidR="00A83192" w:rsidRDefault="00A83192" w:rsidP="00A83192">
      <w:pPr>
        <w:widowControl w:val="0"/>
        <w:spacing w:after="0" w:line="240" w:lineRule="auto"/>
        <w:ind w:right="141"/>
        <w:jc w:val="both"/>
        <w:rPr>
          <w:rFonts w:ascii="Times New Roman" w:eastAsia="Times New Roman" w:hAnsi="Times New Roman" w:cs="Times New Roman"/>
          <w:sz w:val="10"/>
          <w:szCs w:val="10"/>
          <w:lang w:eastAsia="ru-RU"/>
        </w:rPr>
      </w:pPr>
    </w:p>
    <w:p w:rsidR="00A83192" w:rsidRDefault="00A83192" w:rsidP="00A83192">
      <w:pPr>
        <w:tabs>
          <w:tab w:val="left" w:pos="851"/>
        </w:tabs>
        <w:spacing w:after="0" w:line="240" w:lineRule="auto"/>
        <w:ind w:right="141" w:firstLine="1134"/>
        <w:jc w:val="center"/>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4.2. Краткое описание Подпрограммы «Обеспечение жильем детей-сирот и детей, оставшихся без попечения родителей, а также лиц из их числа».</w:t>
      </w:r>
    </w:p>
    <w:p w:rsidR="00A83192" w:rsidRDefault="00A83192" w:rsidP="00A83192">
      <w:pPr>
        <w:suppressAutoHyphens/>
        <w:spacing w:after="0" w:line="240" w:lineRule="auto"/>
        <w:ind w:right="141" w:firstLine="567"/>
        <w:jc w:val="both"/>
        <w:rPr>
          <w:rFonts w:ascii="Times New Roman" w:hAnsi="Times New Roman" w:cs="Times New Roman"/>
          <w:sz w:val="24"/>
          <w:szCs w:val="24"/>
          <w:lang w:val="x-none" w:eastAsia="ar-SA"/>
        </w:rPr>
      </w:pPr>
      <w:r>
        <w:rPr>
          <w:rFonts w:ascii="Times New Roman" w:hAnsi="Times New Roman" w:cs="Times New Roman"/>
          <w:sz w:val="24"/>
          <w:szCs w:val="24"/>
          <w:lang w:val="x-none" w:eastAsia="ar-SA"/>
        </w:rPr>
        <w:t xml:space="preserve">Одной из наиболее важных и актуальных проблем  в области защиты прав и законных интересов детей-сирот и детей, оставшихся без попечения родителей, а также лиц из их числа является обеспечение указанной категории граждан жилыми помещениями. </w:t>
      </w:r>
    </w:p>
    <w:p w:rsidR="00A83192" w:rsidRDefault="00A83192" w:rsidP="00A83192">
      <w:pPr>
        <w:snapToGrid w:val="0"/>
        <w:spacing w:after="0" w:line="240" w:lineRule="auto"/>
        <w:ind w:right="141" w:firstLine="56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Подпрограмма разработана на основании Жилищного кодекса Российской Федерации, Бюджетного кодекса Российской Федерации, Федерального Закона от 06.10.2003 №131-ФЗ «Об общих принципах организации местного самоуправления в Российской Федерации», Федерального закона от 21.12.1996 № 159-ФЗ «О дополнительных гарантиях по социальной поддержке детей-сирот и детей, оставшихся без попечения родителей», Федерального закона от 29.02.2012 № 15-ФЗ «О внесении изменений в отдельные законодательные акты Российской Федерации в части</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обеспечения жилыми помещениями детей-сирот и детей, оставшихся без попечения родителей», Закона Московской области от 29.12.2007 № 248/2007-03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 Постановления Правительства Московской области от 13.02.2013 №75/5 "О мерах по реализации Закона Московской области "О предоставлении полного государственного обеспечения и дополнительных гарантий по социальной</w:t>
      </w:r>
      <w:proofErr w:type="gramEnd"/>
      <w:r>
        <w:rPr>
          <w:rFonts w:ascii="Times New Roman" w:eastAsia="Times New Roman" w:hAnsi="Times New Roman" w:cs="Times New Roman"/>
          <w:sz w:val="24"/>
          <w:szCs w:val="24"/>
          <w:lang w:eastAsia="ru-RU"/>
        </w:rPr>
        <w:t xml:space="preserve"> поддержке детям-сиротам и детям, оставшимся без попечения родителей", Постановления Правительства Московской области  от 25.10.2016  № 790/39 «Об утверждении  государственной программы Московской области «Жилище» на 2017-2027 годы. </w:t>
      </w:r>
      <w:r>
        <w:rPr>
          <w:rFonts w:ascii="Times New Roman" w:hAnsi="Times New Roman" w:cs="Times New Roman"/>
          <w:bCs/>
          <w:sz w:val="24"/>
          <w:szCs w:val="24"/>
          <w:lang w:val="x-none" w:eastAsia="ar-SA"/>
        </w:rPr>
        <w:t xml:space="preserve">Закон Московской области от </w:t>
      </w:r>
      <w:r>
        <w:rPr>
          <w:rFonts w:ascii="Times New Roman" w:hAnsi="Times New Roman" w:cs="Times New Roman"/>
          <w:sz w:val="24"/>
          <w:szCs w:val="24"/>
          <w:lang w:val="x-none" w:eastAsia="ar-SA"/>
        </w:rPr>
        <w:t xml:space="preserve">29.12.2007 </w:t>
      </w:r>
      <w:r>
        <w:rPr>
          <w:rFonts w:ascii="Times New Roman" w:hAnsi="Times New Roman" w:cs="Times New Roman"/>
          <w:bCs/>
          <w:sz w:val="24"/>
          <w:szCs w:val="24"/>
          <w:lang w:val="x-none" w:eastAsia="ar-SA"/>
        </w:rPr>
        <w:t xml:space="preserve">№ 248/2007-ОЗ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 наделяет органы местного самоуправления муниципальных районов и городских округов Московской области государственными полномочиями по обеспечению жилыми помещениями указанной категории граждан. </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bCs/>
          <w:sz w:val="24"/>
          <w:szCs w:val="24"/>
          <w:lang w:eastAsia="ru-RU"/>
        </w:rPr>
        <w:t>Осуществление реализации переданных государственных полномочий   осуществляется за счет предоставления субвенций бюджету городского округа Люберцы на обеспечение предоставления жилых помещений лицам, относящимся к вышеуказанным категориям, по договорам найма специализированных жилых помещений.</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eastAsia="ru-RU"/>
        </w:rPr>
        <w:t>Реализация переданных государственных полномочий по обеспечению жилыми помещениями детей-сирот осуществляется путем предоставления им жилых помещений из муниципального специализированного жилищного фонда, который формируется из жилых помещений,</w:t>
      </w:r>
      <w:r>
        <w:rPr>
          <w:rFonts w:ascii="Times New Roman" w:eastAsia="Times New Roman" w:hAnsi="Times New Roman" w:cs="Times New Roman"/>
          <w:bCs/>
          <w:sz w:val="24"/>
          <w:szCs w:val="24"/>
          <w:lang w:eastAsia="ru-RU"/>
        </w:rPr>
        <w:t xml:space="preserve"> приобретенных за счет средств субвенции из федерального бюджета и бюджета Московской области </w:t>
      </w:r>
      <w:r>
        <w:rPr>
          <w:rFonts w:ascii="Times New Roman" w:eastAsia="Times New Roman" w:hAnsi="Times New Roman" w:cs="Times New Roman"/>
          <w:bCs/>
          <w:sz w:val="24"/>
          <w:szCs w:val="24"/>
          <w:lang w:eastAsia="ru-RU"/>
        </w:rPr>
        <w:lastRenderedPageBreak/>
        <w:t xml:space="preserve">бюджету городского округа Люберцы на обеспечение жилыми помещениями детей-сирот и детей, оставшихся без попечения родителей, а также лиц из их числа. </w:t>
      </w:r>
      <w:proofErr w:type="gramEnd"/>
    </w:p>
    <w:p w:rsidR="00A83192" w:rsidRDefault="00A83192" w:rsidP="00A83192">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Настоящая Подпрограмма определяет механизм освоения субвенции, направляемой на реализацию переданных органам местного самоуправления государственных полномочий по приобретению жилых помещений.</w:t>
      </w:r>
    </w:p>
    <w:p w:rsidR="00A83192" w:rsidRDefault="00A83192" w:rsidP="00A83192">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Изменение в действующем законодательстве, регулирующем механизм реализации переданных государственных полномочий в данной сфере, напрямую обуславливает необходимость решения указанных проблем. Данная необходимость обусловлена также  комплексностью и взаимосвязанностью вопросов, подлежащих разрешению при её реализации, что требует скоординированного выполнения разнородных мероприятий правового, организационного и технического характера.</w:t>
      </w:r>
    </w:p>
    <w:p w:rsidR="00A83192" w:rsidRDefault="00A83192" w:rsidP="00A83192">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Социальная значимость поставленной цели требует четкого  межведомственного взаимодействия. Комплекс программных мероприятий, направленных на её реализацию, позволит выполнить требования законодательства и создать необходимые условия для решения поставленной задачи.</w:t>
      </w:r>
    </w:p>
    <w:p w:rsidR="00A83192" w:rsidRDefault="00A83192" w:rsidP="00A83192">
      <w:pPr>
        <w:suppressAutoHyphens/>
        <w:spacing w:after="0" w:line="240" w:lineRule="auto"/>
        <w:ind w:right="141"/>
        <w:jc w:val="both"/>
        <w:rPr>
          <w:rFonts w:ascii="Times New Roman" w:hAnsi="Times New Roman" w:cs="Times New Roman"/>
          <w:bCs/>
          <w:sz w:val="24"/>
          <w:szCs w:val="24"/>
          <w:lang w:val="x-none" w:eastAsia="ar-SA"/>
        </w:rPr>
      </w:pPr>
      <w:r>
        <w:rPr>
          <w:rFonts w:ascii="Times New Roman" w:hAnsi="Times New Roman" w:cs="Times New Roman"/>
          <w:sz w:val="24"/>
          <w:szCs w:val="24"/>
          <w:lang w:val="x-none" w:eastAsia="ar-SA"/>
        </w:rPr>
        <w:tab/>
      </w:r>
      <w:r>
        <w:rPr>
          <w:rFonts w:ascii="Times New Roman" w:hAnsi="Times New Roman" w:cs="Times New Roman"/>
          <w:bCs/>
          <w:sz w:val="24"/>
          <w:szCs w:val="24"/>
          <w:lang w:val="x-none" w:eastAsia="ar-SA"/>
        </w:rPr>
        <w:t>Механизм реализации Подпрограммы предполагает предоставление субвенций бюджету городскому округу Люберцы Московской области на обеспечение жилыми помещениями по договорам найма специализированных жилых помещений детей-сирот и детей, оставшихся без попечения родителей, лиц из их числа.</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t xml:space="preserve">Порядок расчета субвенции на обеспечение жилыми помещениями детей-сирот и детей, оставшихся без попечения родителей, а также лиц из их числа, устанавливается Законом Московской области от </w:t>
      </w:r>
      <w:r>
        <w:rPr>
          <w:rFonts w:ascii="Times New Roman" w:eastAsia="Times New Roman" w:hAnsi="Times New Roman" w:cs="Times New Roman"/>
          <w:sz w:val="24"/>
          <w:szCs w:val="24"/>
          <w:lang w:eastAsia="ru-RU"/>
        </w:rPr>
        <w:t xml:space="preserve">29.12.2007 </w:t>
      </w:r>
      <w:r>
        <w:rPr>
          <w:rFonts w:ascii="Times New Roman" w:eastAsia="Times New Roman" w:hAnsi="Times New Roman" w:cs="Times New Roman"/>
          <w:bCs/>
          <w:sz w:val="24"/>
          <w:szCs w:val="24"/>
          <w:lang w:eastAsia="ru-RU"/>
        </w:rPr>
        <w:t>№ 248/2007-ОЗ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r>
      <w:proofErr w:type="gramStart"/>
      <w:r>
        <w:rPr>
          <w:rFonts w:ascii="Times New Roman" w:eastAsia="Times New Roman" w:hAnsi="Times New Roman" w:cs="Times New Roman"/>
          <w:bCs/>
          <w:sz w:val="24"/>
          <w:szCs w:val="24"/>
          <w:lang w:eastAsia="ru-RU"/>
        </w:rPr>
        <w:t xml:space="preserve">Условия и порядок расходования субвенции установлены постановлением Правительства Московской области от 20.02.2018 № 105/7 «Об утверждении Порядка расходования субвенций из бюджета Московской области бюджетам муниципальных  образований Московской области на обеспечение жилыми помещениями детей-сирот и детей, оставшихся без попечения родителей,  также лиц из их числа, в том числе за счет средств, перечисляемых из федерального бюджета». </w:t>
      </w:r>
      <w:proofErr w:type="gramEnd"/>
    </w:p>
    <w:p w:rsidR="00A83192" w:rsidRDefault="00A83192" w:rsidP="00A83192">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ab/>
      </w:r>
      <w:r>
        <w:rPr>
          <w:rFonts w:ascii="Times New Roman" w:eastAsia="Times New Roman" w:hAnsi="Times New Roman" w:cs="Times New Roman"/>
          <w:sz w:val="24"/>
          <w:szCs w:val="24"/>
          <w:lang w:eastAsia="ru-RU"/>
        </w:rPr>
        <w:t xml:space="preserve">Муниципальный специализированный жилищный фонд для обеспечения жилыми помещениями детей-сирот формируется из жилых помещений, приобретенных за счет средств субвенции из бюджета Московской области бюджету городского округа Люберцы на обеспечение жилыми помещениями детей-сирот и детей, оставшихся без попечения родителей, а также лиц из их числа. </w:t>
      </w:r>
    </w:p>
    <w:p w:rsidR="00A83192" w:rsidRDefault="00A83192" w:rsidP="00A83192">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ab/>
      </w:r>
      <w:proofErr w:type="gramStart"/>
      <w:r>
        <w:rPr>
          <w:rFonts w:ascii="Times New Roman" w:eastAsia="Times New Roman" w:hAnsi="Times New Roman" w:cs="Times New Roman"/>
          <w:sz w:val="24"/>
          <w:szCs w:val="24"/>
          <w:lang w:eastAsia="ru-RU"/>
        </w:rPr>
        <w:t>Предоставление жилых помещений осуществляется детям-сиротам и детям, оставшимся без попечения родителей, а также лицам из их числа,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детям-сиротам и детям, оставшимся без попечения родителей, а также лицам из их числа, которые являются нанимателями жилых</w:t>
      </w:r>
      <w:proofErr w:type="gramEnd"/>
      <w:r>
        <w:rPr>
          <w:rFonts w:ascii="Times New Roman" w:eastAsia="Times New Roman" w:hAnsi="Times New Roman" w:cs="Times New Roman"/>
          <w:sz w:val="24"/>
          <w:szCs w:val="24"/>
          <w:lang w:eastAsia="ru-RU"/>
        </w:rPr>
        <w:t xml:space="preserve">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в установленном порядке признается невозможным.</w:t>
      </w:r>
    </w:p>
    <w:p w:rsidR="00A83192" w:rsidRDefault="00A83192" w:rsidP="00A83192">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eastAsia="ru-RU"/>
        </w:rPr>
        <w:t>Порядок установления факта невозможности проживания детей-сирот и детей, оставшихся без попечения родителей, а также лиц из их числа в ранее занимаемых жилых помещениях, нанимателями или членами семей нанимателей по договорам социального найма либо собственниками которых они являются, установлен  Постановлением Правительства Московской области от 13.02.2013 № 75/5 "О мерах по реализации Закона Московской области "О предоставлении полного государственного обеспечения и дополнительных</w:t>
      </w:r>
      <w:proofErr w:type="gramEnd"/>
      <w:r>
        <w:rPr>
          <w:rFonts w:ascii="Times New Roman" w:eastAsia="Times New Roman" w:hAnsi="Times New Roman" w:cs="Times New Roman"/>
          <w:sz w:val="24"/>
          <w:szCs w:val="24"/>
          <w:lang w:eastAsia="ru-RU"/>
        </w:rPr>
        <w:t xml:space="preserve"> гарантий по социальной поддержке детям-сиротам и детям, оставшимся без попечения родителей". </w:t>
      </w:r>
    </w:p>
    <w:p w:rsidR="00A83192" w:rsidRDefault="00A83192" w:rsidP="00A83192">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eastAsia="ru-RU"/>
        </w:rPr>
        <w:t>Жилые помещения предоставляются детям-сиротам и детям, оставшимся без попечения родителей, а также лицам из их числа, включенным в утвержденный Министерством образования Московской области  Сводный список детей-сирот и детей, оставшихся без попечения родителей, а также лиц из их числа на очередной финансовый год, по достижении ими возраста 18 лет, а также в случае приобретения ими полной дееспособности до достижения совершеннолетия по</w:t>
      </w:r>
      <w:proofErr w:type="gramEnd"/>
      <w:r>
        <w:rPr>
          <w:rFonts w:ascii="Times New Roman" w:eastAsia="Times New Roman" w:hAnsi="Times New Roman" w:cs="Times New Roman"/>
          <w:sz w:val="24"/>
          <w:szCs w:val="24"/>
          <w:lang w:eastAsia="ru-RU"/>
        </w:rPr>
        <w:t xml:space="preserve"> месту жительства  в границах городского округа Люберцы Московской области.</w:t>
      </w:r>
    </w:p>
    <w:p w:rsidR="00A83192" w:rsidRDefault="00A83192" w:rsidP="00A83192">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eastAsia="ru-RU"/>
        </w:rPr>
        <w:t xml:space="preserve">Жилые помещения предоставляются детям-сиротам и детям, оставшимся без попечения родителей, а также лицам из их числа однократно по договорам найма специализированных жилых помещений в виде квартир, благоустроенных применительно  к условиям городского округа </w:t>
      </w:r>
      <w:r>
        <w:rPr>
          <w:rFonts w:ascii="Times New Roman" w:eastAsia="Times New Roman" w:hAnsi="Times New Roman" w:cs="Times New Roman"/>
          <w:sz w:val="24"/>
          <w:szCs w:val="24"/>
          <w:lang w:eastAsia="ru-RU"/>
        </w:rPr>
        <w:lastRenderedPageBreak/>
        <w:t>Люберцы, по установленным нормам предоставления площади жилого помещения по договору социального найма, но не менее 27 квадратных метров.</w:t>
      </w:r>
      <w:proofErr w:type="gramEnd"/>
    </w:p>
    <w:p w:rsidR="00A83192" w:rsidRDefault="00A83192" w:rsidP="00A83192">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eastAsia="ru-RU"/>
        </w:rPr>
        <w:t>Порядок предоставления благоустроенных жилых помещений специализированного жилищного фонда по договорам найма специализированных жилых помещений детям-сиротам и детям, оставшимся без попечения родителей, а также лицам из их числа, установлен  Постановлением Правительства Московской области от 13.02.2013 №75/5 "О мерах по реализации Закона Московской области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w:t>
      </w:r>
      <w:proofErr w:type="gramEnd"/>
      <w:r>
        <w:rPr>
          <w:rFonts w:ascii="Times New Roman" w:eastAsia="Times New Roman" w:hAnsi="Times New Roman" w:cs="Times New Roman"/>
          <w:sz w:val="24"/>
          <w:szCs w:val="24"/>
          <w:lang w:eastAsia="ru-RU"/>
        </w:rPr>
        <w:t xml:space="preserve"> родителей".</w:t>
      </w:r>
    </w:p>
    <w:p w:rsidR="00A83192" w:rsidRDefault="00A83192" w:rsidP="00A83192">
      <w:pPr>
        <w:spacing w:after="0" w:line="240" w:lineRule="auto"/>
        <w:ind w:right="141"/>
        <w:jc w:val="both"/>
        <w:rPr>
          <w:rFonts w:ascii="Times New Roman" w:eastAsia="Times New Roman" w:hAnsi="Times New Roman" w:cs="Times New Roman"/>
          <w:sz w:val="10"/>
          <w:szCs w:val="10"/>
          <w:lang w:eastAsia="ru-RU"/>
        </w:rPr>
      </w:pPr>
    </w:p>
    <w:p w:rsidR="00A83192" w:rsidRDefault="00A83192" w:rsidP="00A83192">
      <w:pPr>
        <w:spacing w:after="0" w:line="240" w:lineRule="auto"/>
        <w:ind w:right="141" w:firstLine="709"/>
        <w:jc w:val="center"/>
        <w:rPr>
          <w:rFonts w:ascii="Times New Roman" w:eastAsia="Times New Roman" w:hAnsi="Times New Roman" w:cs="Times New Roman"/>
          <w:b/>
          <w:sz w:val="24"/>
          <w:szCs w:val="24"/>
        </w:rPr>
      </w:pPr>
    </w:p>
    <w:p w:rsidR="00A83192" w:rsidRDefault="00A83192" w:rsidP="00A83192">
      <w:pPr>
        <w:spacing w:after="0" w:line="240" w:lineRule="auto"/>
        <w:ind w:right="141"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rPr>
        <w:t xml:space="preserve">4.3. </w:t>
      </w:r>
      <w:r>
        <w:rPr>
          <w:rFonts w:ascii="Times New Roman" w:eastAsia="Times New Roman" w:hAnsi="Times New Roman" w:cs="Times New Roman"/>
          <w:b/>
          <w:sz w:val="24"/>
          <w:szCs w:val="24"/>
          <w:lang w:eastAsia="ru-RU"/>
        </w:rPr>
        <w:t xml:space="preserve">Краткое описание </w:t>
      </w:r>
      <w:r>
        <w:rPr>
          <w:rFonts w:ascii="Times New Roman" w:eastAsia="Times New Roman" w:hAnsi="Times New Roman" w:cs="Times New Roman"/>
          <w:b/>
          <w:sz w:val="24"/>
          <w:szCs w:val="24"/>
        </w:rPr>
        <w:t xml:space="preserve">подпрограммы </w:t>
      </w:r>
      <w:r>
        <w:rPr>
          <w:rFonts w:ascii="Times New Roman" w:eastAsia="Times New Roman" w:hAnsi="Times New Roman" w:cs="Times New Roman"/>
          <w:b/>
          <w:sz w:val="24"/>
          <w:szCs w:val="24"/>
          <w:lang w:eastAsia="ru-RU"/>
        </w:rPr>
        <w:t>"Обеспечение жильем отдельных категорий граждан, установленных федеральным законодательством".</w:t>
      </w:r>
    </w:p>
    <w:p w:rsidR="00A83192" w:rsidRDefault="00A83192" w:rsidP="00A83192">
      <w:pPr>
        <w:spacing w:after="0" w:line="240" w:lineRule="auto"/>
        <w:ind w:right="141"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Улучшение жилищных условий ветеранов, инвалидов и семей, имеющих детей-инвалидов, является одним из важнейших направлений государственной жилищной политики.</w:t>
      </w:r>
    </w:p>
    <w:p w:rsidR="00A83192" w:rsidRDefault="00A83192" w:rsidP="00A83192">
      <w:pPr>
        <w:spacing w:after="0" w:line="240" w:lineRule="auto"/>
        <w:ind w:right="141"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Социальная поддержка по обеспечению жилыми помещениями за счет средств федерального бюджета в рамках подпрограммы оказывается следующим категориям граждан:</w:t>
      </w:r>
    </w:p>
    <w:p w:rsidR="00A83192" w:rsidRDefault="00A83192" w:rsidP="00A83192">
      <w:pPr>
        <w:spacing w:after="0" w:line="240" w:lineRule="auto"/>
        <w:ind w:right="141" w:firstLine="56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1) ветеранам и инвалидам Великой Отечественной войны, членам семей погибших (умерших) инвалидов и участников Великой Отечественной войны в соответствии с </w:t>
      </w:r>
      <w:hyperlink r:id="rId9" w:history="1">
        <w:r>
          <w:rPr>
            <w:rStyle w:val="a3"/>
            <w:rFonts w:eastAsia="Times New Roman"/>
            <w:color w:val="auto"/>
            <w:sz w:val="24"/>
            <w:szCs w:val="24"/>
            <w:u w:val="none"/>
          </w:rPr>
          <w:t>Указом</w:t>
        </w:r>
      </w:hyperlink>
      <w:r>
        <w:rPr>
          <w:rFonts w:ascii="Times New Roman" w:eastAsia="Times New Roman" w:hAnsi="Times New Roman" w:cs="Times New Roman"/>
          <w:sz w:val="24"/>
          <w:szCs w:val="24"/>
        </w:rPr>
        <w:t xml:space="preserve"> Президента Российской Федерации от 07.05.2008     № 714 "Об обеспечении жильем ветеранов Великой Отечественной войны 1941-1945 годов", Федеральным </w:t>
      </w:r>
      <w:hyperlink r:id="rId10" w:history="1">
        <w:r>
          <w:rPr>
            <w:rStyle w:val="a3"/>
            <w:rFonts w:eastAsia="Times New Roman"/>
            <w:color w:val="auto"/>
            <w:sz w:val="24"/>
            <w:szCs w:val="24"/>
            <w:u w:val="none"/>
          </w:rPr>
          <w:t>законом</w:t>
        </w:r>
      </w:hyperlink>
      <w:r>
        <w:rPr>
          <w:rFonts w:ascii="Times New Roman" w:eastAsia="Times New Roman" w:hAnsi="Times New Roman" w:cs="Times New Roman"/>
          <w:sz w:val="24"/>
          <w:szCs w:val="24"/>
        </w:rPr>
        <w:t xml:space="preserve"> от 12.01.1995 № 5-ФЗ "О ветеранах", признанных в соответствии с законодательством нуждающимися в жилых помещениях;</w:t>
      </w:r>
      <w:proofErr w:type="gramEnd"/>
    </w:p>
    <w:p w:rsidR="00A83192" w:rsidRDefault="00A83192" w:rsidP="00A83192">
      <w:pPr>
        <w:spacing w:after="0" w:line="240" w:lineRule="auto"/>
        <w:ind w:right="141" w:firstLine="56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2) инвалидам и ветеранам боевых действий, членам семей погибших (умерших) инвалидов и ветеранов боевых действий, инвалидов и семей, имеющих детей-инвалидов, в соответствии с Федеральным </w:t>
      </w:r>
      <w:hyperlink r:id="rId11" w:history="1">
        <w:r>
          <w:rPr>
            <w:rStyle w:val="a3"/>
            <w:rFonts w:eastAsia="Times New Roman"/>
            <w:color w:val="auto"/>
            <w:sz w:val="24"/>
            <w:szCs w:val="24"/>
            <w:u w:val="none"/>
          </w:rPr>
          <w:t>законом</w:t>
        </w:r>
      </w:hyperlink>
      <w:r>
        <w:rPr>
          <w:rFonts w:ascii="Times New Roman" w:eastAsia="Times New Roman" w:hAnsi="Times New Roman" w:cs="Times New Roman"/>
          <w:sz w:val="24"/>
          <w:szCs w:val="24"/>
        </w:rPr>
        <w:t xml:space="preserve"> от 12.01.1995 № 5-ФЗ "О ветеранах", Федеральным </w:t>
      </w:r>
      <w:hyperlink r:id="rId12" w:history="1">
        <w:r>
          <w:rPr>
            <w:rStyle w:val="a3"/>
            <w:rFonts w:eastAsia="Times New Roman"/>
            <w:color w:val="auto"/>
            <w:sz w:val="24"/>
            <w:szCs w:val="24"/>
            <w:u w:val="none"/>
          </w:rPr>
          <w:t>законом</w:t>
        </w:r>
      </w:hyperlink>
      <w:r>
        <w:rPr>
          <w:rFonts w:ascii="Times New Roman" w:eastAsia="Times New Roman" w:hAnsi="Times New Roman" w:cs="Times New Roman"/>
          <w:sz w:val="24"/>
          <w:szCs w:val="24"/>
        </w:rPr>
        <w:t xml:space="preserve"> от 24.11.1995 № 181-ФЗ "О социальной защите инвалидов в Российской Федерации", признанных в соответствии с законодательством нуждающимися в жилых помещениях до 1 января 2005 года.</w:t>
      </w:r>
      <w:proofErr w:type="gramEnd"/>
    </w:p>
    <w:p w:rsidR="00A83192" w:rsidRDefault="00A83192" w:rsidP="00A83192">
      <w:pPr>
        <w:spacing w:after="0" w:line="240" w:lineRule="auto"/>
        <w:ind w:right="141"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гражданам, уволенным с военной службы, и приравненных к ним лиц, получивших государственную поддержку по обеспечению жилыми помещениями, в соответствии с Федеральным законом от 08.12.2010 № 342-ФЗ «О внесении изменений в Федеральный закон «О статусе военнослужащих» и об обеспечении жилыми помещениями некоторых категорий граждан».</w:t>
      </w:r>
    </w:p>
    <w:p w:rsidR="00A83192" w:rsidRDefault="00A83192" w:rsidP="00A83192">
      <w:pPr>
        <w:spacing w:after="0" w:line="240" w:lineRule="auto"/>
        <w:ind w:right="141" w:firstLine="56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Мероприятия подпрограммы направлены на предоставление мер социальной поддержки по обеспечению жилыми помещениями за счет средств федерального бюджета ветеранов и инвалидов Великой Отечественной войны, членов семей погибших (умерших) инвалидов и участников Великой Отечественной войны, инвалидов и ветеранов боевых действий, инвалидов и семей, имеющих детей-инвалидов (далее - граждане), в соответствии с </w:t>
      </w:r>
      <w:hyperlink r:id="rId13" w:history="1">
        <w:r>
          <w:rPr>
            <w:rStyle w:val="a3"/>
            <w:rFonts w:eastAsia="Times New Roman"/>
            <w:color w:val="auto"/>
            <w:sz w:val="24"/>
            <w:szCs w:val="24"/>
            <w:u w:val="none"/>
          </w:rPr>
          <w:t>Законом</w:t>
        </w:r>
      </w:hyperlink>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Московской области от  № 125/2006-ОЗ "Об обеспечении жилыми помещениями за счет</w:t>
      </w:r>
      <w:proofErr w:type="gramEnd"/>
      <w:r>
        <w:rPr>
          <w:rFonts w:ascii="Times New Roman" w:eastAsia="Times New Roman" w:hAnsi="Times New Roman" w:cs="Times New Roman"/>
          <w:sz w:val="24"/>
          <w:szCs w:val="24"/>
        </w:rPr>
        <w:t xml:space="preserve"> средств федерального бюджета отдельных категорий ветеранов, инвалидов и семей, имеющих детей-инвалидов".</w:t>
      </w:r>
    </w:p>
    <w:p w:rsidR="00A83192" w:rsidRDefault="00A83192" w:rsidP="00A83192">
      <w:pPr>
        <w:spacing w:after="0" w:line="240" w:lineRule="auto"/>
        <w:ind w:right="141" w:firstLine="56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Мероприятия по предоставлению мер социальной поддержки гражданам по обеспечению жилыми помещениями за счет средств федерального бюджета осуществляются в соответствии с </w:t>
      </w:r>
      <w:r>
        <w:rPr>
          <w:rFonts w:ascii="Times New Roman" w:eastAsia="Times New Roman" w:hAnsi="Times New Roman" w:cs="Times New Roman"/>
          <w:sz w:val="24"/>
          <w:szCs w:val="24"/>
          <w:lang w:eastAsia="ru-RU"/>
        </w:rPr>
        <w:t>Федеральным законом от 12.01.1995 № 5-ФЗ "О ветеранах", Федеральным законом от 24.11.1995 № 181-ФЗ «О социальной защите инвалидов  в  Российской Федерации»,</w:t>
      </w:r>
      <w:r>
        <w:rPr>
          <w:rFonts w:ascii="Times New Roman" w:eastAsia="Times New Roman" w:hAnsi="Times New Roman" w:cs="Times New Roman"/>
          <w:sz w:val="24"/>
          <w:szCs w:val="24"/>
        </w:rPr>
        <w:t xml:space="preserve"> Федеральным законом  от 08.12.2010  № 342-ФЗ «О статусе военнослужащих», </w:t>
      </w:r>
      <w:r>
        <w:rPr>
          <w:rFonts w:ascii="Times New Roman" w:eastAsia="Times New Roman" w:hAnsi="Times New Roman" w:cs="Times New Roman"/>
          <w:sz w:val="24"/>
          <w:szCs w:val="24"/>
          <w:lang w:eastAsia="ru-RU"/>
        </w:rPr>
        <w:t>Законом  Московской  области от 26.07.2006 г. № 125/2006-ОЗ «Об обеспечении жилыми помещениями за</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счет средств федерального бюджета отдельных категорий  ветеранов, инвалидов и семей, имеющих детей-инвалидов", Указом Президента Российской Федерации от 07.05.2008 № 714 «Об обеспечении жильем ветеранов Великой Отечественной войны 1941-1945 годов», Постановлением Правительства Московской области  от 25.10.2016 № 790/39 «Об утверждении государственной программы Московской области "Жилище" на 2017-2027 годы», П</w:t>
      </w:r>
      <w:r>
        <w:rPr>
          <w:rFonts w:ascii="Times New Roman" w:eastAsia="Times New Roman" w:hAnsi="Times New Roman" w:cs="Times New Roman"/>
          <w:sz w:val="24"/>
          <w:szCs w:val="24"/>
        </w:rPr>
        <w:t>орядком предоставления мер социальной поддержки и Порядком оформления, выдачи и погашения свидетельств о праве</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на получение мер социальной поддержки по обеспечению ветеранов и инвалидов Великой Отечественной войны, членов семей погибших (умерших) инвалидов и участников Великой Отечественной войны, инвалидов и ветеранов боевых действий, членов семей погибших (умерших) инвалидов и ветеранов боевых действий, инвалидов и семей, имеющих детей-инвалидов, жилыми помещениями за счет средств федерального бюджета, утвержденными </w:t>
      </w:r>
      <w:hyperlink r:id="rId14" w:history="1">
        <w:r>
          <w:rPr>
            <w:rStyle w:val="a3"/>
            <w:rFonts w:eastAsia="Times New Roman"/>
            <w:color w:val="auto"/>
            <w:sz w:val="24"/>
            <w:szCs w:val="24"/>
            <w:u w:val="none"/>
          </w:rPr>
          <w:t>постановлением</w:t>
        </w:r>
      </w:hyperlink>
      <w:r>
        <w:rPr>
          <w:rFonts w:ascii="Times New Roman" w:eastAsia="Times New Roman" w:hAnsi="Times New Roman" w:cs="Times New Roman"/>
          <w:sz w:val="24"/>
          <w:szCs w:val="24"/>
        </w:rPr>
        <w:t xml:space="preserve"> Правительства Московской области  от 21.10.2013 № 845/46 "О мерах</w:t>
      </w:r>
      <w:proofErr w:type="gramEnd"/>
      <w:r>
        <w:rPr>
          <w:rFonts w:ascii="Times New Roman" w:eastAsia="Times New Roman" w:hAnsi="Times New Roman" w:cs="Times New Roman"/>
          <w:sz w:val="24"/>
          <w:szCs w:val="24"/>
        </w:rPr>
        <w:t xml:space="preserve"> по реализации Закона Московской области "Об обеспечении жилыми помещениями за счет средств федерального бюджета отдельных категорий ветеранов, инвалидов и семей, имеющих детей-инвалидов".</w:t>
      </w:r>
    </w:p>
    <w:p w:rsidR="00A83192" w:rsidRDefault="00A83192" w:rsidP="00A83192">
      <w:pPr>
        <w:widowControl w:val="0"/>
        <w:spacing w:after="0" w:line="240" w:lineRule="auto"/>
        <w:ind w:right="141"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соответствии с заявлением гражданина субвенция направляется органами местного самоуправления </w:t>
      </w:r>
      <w:proofErr w:type="gramStart"/>
      <w:r>
        <w:rPr>
          <w:rFonts w:ascii="Times New Roman" w:eastAsia="Times New Roman" w:hAnsi="Times New Roman" w:cs="Times New Roman"/>
          <w:sz w:val="24"/>
          <w:szCs w:val="24"/>
          <w:lang w:eastAsia="ru-RU"/>
        </w:rPr>
        <w:t>на</w:t>
      </w:r>
      <w:proofErr w:type="gramEnd"/>
      <w:r>
        <w:rPr>
          <w:rFonts w:ascii="Times New Roman" w:eastAsia="Times New Roman" w:hAnsi="Times New Roman" w:cs="Times New Roman"/>
          <w:sz w:val="24"/>
          <w:szCs w:val="24"/>
          <w:lang w:eastAsia="ru-RU"/>
        </w:rPr>
        <w:t xml:space="preserve">: </w:t>
      </w:r>
    </w:p>
    <w:p w:rsidR="00A83192" w:rsidRDefault="00A83192" w:rsidP="00A83192">
      <w:pPr>
        <w:widowControl w:val="0"/>
        <w:spacing w:after="0" w:line="240" w:lineRule="auto"/>
        <w:ind w:right="141"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 приобретение жилого помещения на территории Московской области с целью предоставления его гражданину по договору социального найма;</w:t>
      </w:r>
    </w:p>
    <w:p w:rsidR="00A83192" w:rsidRDefault="00A83192" w:rsidP="00A83192">
      <w:pPr>
        <w:widowControl w:val="0"/>
        <w:spacing w:after="0" w:line="240" w:lineRule="auto"/>
        <w:ind w:right="141"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приобретение жилого помещения на территории Московской области с целью предоставления его гражданину в собственность при условии заключения договора мены предоставляемого жилого помещения и жилого помещения, принадлежащего гражданину на праве собственности; </w:t>
      </w:r>
    </w:p>
    <w:p w:rsidR="00A83192" w:rsidRDefault="00A83192" w:rsidP="00A83192">
      <w:pPr>
        <w:widowControl w:val="0"/>
        <w:spacing w:after="0" w:line="240" w:lineRule="auto"/>
        <w:ind w:right="141"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предоставление единовременной денежной выплаты на строительство или приобретение жилого помещения (далее - единовременная выплата).</w:t>
      </w:r>
    </w:p>
    <w:p w:rsidR="00A83192" w:rsidRDefault="00A83192" w:rsidP="00A83192">
      <w:pPr>
        <w:widowControl w:val="0"/>
        <w:spacing w:after="0" w:line="240" w:lineRule="auto"/>
        <w:ind w:right="141"/>
        <w:jc w:val="both"/>
        <w:rPr>
          <w:rFonts w:ascii="Times New Roman" w:eastAsia="Times New Roman" w:hAnsi="Times New Roman" w:cs="Times New Roman"/>
          <w:sz w:val="10"/>
          <w:szCs w:val="10"/>
          <w:lang w:eastAsia="ru-RU"/>
        </w:rPr>
      </w:pPr>
    </w:p>
    <w:p w:rsidR="00A83192" w:rsidRDefault="00A83192" w:rsidP="00A83192">
      <w:pPr>
        <w:widowControl w:val="0"/>
        <w:spacing w:after="0" w:line="240" w:lineRule="auto"/>
        <w:ind w:right="141"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4.4. Краткое описание подпрограммы «Выполнение государственных обязательств по обеспечению жильем категорий граждан, установленных федеральным законодательством».</w:t>
      </w:r>
    </w:p>
    <w:p w:rsidR="00A83192" w:rsidRDefault="00A83192" w:rsidP="00A83192">
      <w:pPr>
        <w:widowControl w:val="0"/>
        <w:spacing w:after="0" w:line="240" w:lineRule="auto"/>
        <w:ind w:right="141"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Проблема обеспечения жильем категорий граждан Российской Федерации, перед которыми государство имеет обязательства по обеспечению жильем в соответствии с законодательством Российской Федерации, остается острейшей социальной проблемой.</w:t>
      </w:r>
    </w:p>
    <w:p w:rsidR="00A83192" w:rsidRDefault="00A83192" w:rsidP="00A83192">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Формой государственной финансовой поддержки обеспечения граждан жильем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w:t>
      </w:r>
      <w:hyperlink r:id="rId15" w:history="1">
        <w:r>
          <w:rPr>
            <w:rStyle w:val="a3"/>
            <w:color w:val="auto"/>
            <w:sz w:val="24"/>
            <w:szCs w:val="24"/>
            <w:u w:val="none"/>
          </w:rPr>
          <w:t>программы</w:t>
        </w:r>
      </w:hyperlink>
      <w:r>
        <w:rPr>
          <w:rFonts w:ascii="Times New Roman" w:hAnsi="Times New Roman" w:cs="Times New Roman"/>
          <w:sz w:val="24"/>
          <w:szCs w:val="24"/>
        </w:rPr>
        <w:t xml:space="preserve">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 г. N 1710, является предоставление им за счет средств федерального бюджета социальной выплаты</w:t>
      </w:r>
      <w:proofErr w:type="gramEnd"/>
      <w:r>
        <w:rPr>
          <w:rFonts w:ascii="Times New Roman" w:hAnsi="Times New Roman" w:cs="Times New Roman"/>
          <w:sz w:val="24"/>
          <w:szCs w:val="24"/>
        </w:rPr>
        <w:t xml:space="preserve"> на приобретение жилья, право на </w:t>
      </w:r>
      <w:proofErr w:type="gramStart"/>
      <w:r>
        <w:rPr>
          <w:rFonts w:ascii="Times New Roman" w:hAnsi="Times New Roman" w:cs="Times New Roman"/>
          <w:sz w:val="24"/>
          <w:szCs w:val="24"/>
        </w:rPr>
        <w:t>получение</w:t>
      </w:r>
      <w:proofErr w:type="gramEnd"/>
      <w:r>
        <w:rPr>
          <w:rFonts w:ascii="Times New Roman" w:hAnsi="Times New Roman" w:cs="Times New Roman"/>
          <w:sz w:val="24"/>
          <w:szCs w:val="24"/>
        </w:rPr>
        <w:t xml:space="preserve"> которой удостоверяется государственным жилищным сертификатом.</w:t>
      </w:r>
    </w:p>
    <w:p w:rsidR="00A83192" w:rsidRDefault="00A83192" w:rsidP="00A83192">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sz w:val="24"/>
          <w:szCs w:val="24"/>
          <w:lang w:eastAsia="ru-RU"/>
        </w:rPr>
        <w:t xml:space="preserve">Обеспечение жильем нижеперечисленных категорий граждан осуществляется в соответствии с Законом Российской Федерации от 15.05.1991 № 1244-1 «О социальной защите граждан, подвергшихся воздействию радиации вследствие катастрофы на Чернобыльской АЭС», </w:t>
      </w:r>
      <w:r>
        <w:rPr>
          <w:rFonts w:ascii="Times New Roman" w:eastAsia="Times New Roman" w:hAnsi="Times New Roman" w:cs="Times New Roman"/>
          <w:bCs/>
          <w:sz w:val="24"/>
          <w:szCs w:val="24"/>
          <w:lang w:eastAsia="ru-RU"/>
        </w:rPr>
        <w:t xml:space="preserve">Правилами </w:t>
      </w:r>
      <w:r>
        <w:rPr>
          <w:rFonts w:ascii="Times New Roman" w:hAnsi="Times New Roman" w:cs="Times New Roman"/>
          <w:sz w:val="24"/>
          <w:szCs w:val="24"/>
        </w:rPr>
        <w:t>выпуска и реализации государственных жилищных сертификатов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w:t>
      </w:r>
      <w:proofErr w:type="gramEnd"/>
      <w:r>
        <w:rPr>
          <w:rFonts w:ascii="Times New Roman" w:hAnsi="Times New Roman" w:cs="Times New Roman"/>
          <w:sz w:val="24"/>
          <w:szCs w:val="24"/>
        </w:rPr>
        <w:t xml:space="preserve"> коммунальными услугами граждан Российской Федерации"</w:t>
      </w:r>
      <w:r>
        <w:rPr>
          <w:rFonts w:ascii="Times New Roman" w:eastAsia="Times New Roman" w:hAnsi="Times New Roman" w:cs="Times New Roman"/>
          <w:bCs/>
          <w:sz w:val="24"/>
          <w:szCs w:val="24"/>
          <w:lang w:eastAsia="ru-RU"/>
        </w:rPr>
        <w:t>, утвержденных    Постановлением    Правительства    Российской    Федерации от   21.03.2006    № 153.</w:t>
      </w:r>
    </w:p>
    <w:p w:rsidR="00A83192" w:rsidRDefault="00A83192" w:rsidP="00A83192">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Государственный жилищный сертификат (далее - сертификат) является именным свидетельством, удостоверяющим право гражданина на получение за счет средств федерального бюджета социальной выплаты (жилищной субсидии, субсидии) для приобретения жилого помещения (далее - социальная выплата).</w:t>
      </w:r>
    </w:p>
    <w:p w:rsidR="00A83192" w:rsidRDefault="00A83192" w:rsidP="00A83192">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Право на получение социальной выплаты, удостоверяемой сертификатом, в рамках основного мероприятия имеют следующие категории граждан Российской Федерации (далее - граждане), состоящие на учете в качестве нуждающихся в улучшении жилищных условий или на учете граждан, имеющих право на получение социальных выплат:</w:t>
      </w:r>
    </w:p>
    <w:p w:rsidR="00A83192" w:rsidRDefault="00A83192" w:rsidP="00A83192">
      <w:pPr>
        <w:autoSpaceDE w:val="0"/>
        <w:autoSpaceDN w:val="0"/>
        <w:adjustRightInd w:val="0"/>
        <w:spacing w:after="0" w:line="24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1) граждане, подвергшиеся радиационному воздействию вследствие катастрофы на Чернобыльской АЭС, аварии на производственном объединении "Маяк", и приравненные к ним лица, вставшие на учет в качестве нуждающихся в улучшении жилищных условий, имеющие право на обеспечение жильем за счет средств федерального бюджета в соответствии со </w:t>
      </w:r>
      <w:hyperlink r:id="rId16" w:history="1">
        <w:r>
          <w:rPr>
            <w:rStyle w:val="a3"/>
            <w:color w:val="auto"/>
            <w:sz w:val="24"/>
            <w:szCs w:val="24"/>
            <w:u w:val="none"/>
          </w:rPr>
          <w:t>статьями 14</w:t>
        </w:r>
      </w:hyperlink>
      <w:r>
        <w:rPr>
          <w:rFonts w:ascii="Times New Roman" w:hAnsi="Times New Roman" w:cs="Times New Roman"/>
          <w:sz w:val="24"/>
          <w:szCs w:val="24"/>
        </w:rPr>
        <w:t xml:space="preserve">, </w:t>
      </w:r>
      <w:hyperlink r:id="rId17" w:history="1">
        <w:r>
          <w:rPr>
            <w:rStyle w:val="a3"/>
            <w:color w:val="auto"/>
            <w:sz w:val="24"/>
            <w:szCs w:val="24"/>
            <w:u w:val="none"/>
          </w:rPr>
          <w:t>15</w:t>
        </w:r>
      </w:hyperlink>
      <w:r>
        <w:rPr>
          <w:rFonts w:ascii="Times New Roman" w:hAnsi="Times New Roman" w:cs="Times New Roman"/>
          <w:sz w:val="24"/>
          <w:szCs w:val="24"/>
        </w:rPr>
        <w:t xml:space="preserve">, </w:t>
      </w:r>
      <w:hyperlink r:id="rId18" w:history="1">
        <w:r>
          <w:rPr>
            <w:rStyle w:val="a3"/>
            <w:color w:val="auto"/>
            <w:sz w:val="24"/>
            <w:szCs w:val="24"/>
            <w:u w:val="none"/>
          </w:rPr>
          <w:t>16</w:t>
        </w:r>
      </w:hyperlink>
      <w:r>
        <w:rPr>
          <w:rFonts w:ascii="Times New Roman" w:hAnsi="Times New Roman" w:cs="Times New Roman"/>
          <w:sz w:val="24"/>
          <w:szCs w:val="24"/>
        </w:rPr>
        <w:t xml:space="preserve">, </w:t>
      </w:r>
      <w:hyperlink r:id="rId19" w:history="1">
        <w:r>
          <w:rPr>
            <w:rStyle w:val="a3"/>
            <w:color w:val="auto"/>
            <w:sz w:val="24"/>
            <w:szCs w:val="24"/>
            <w:u w:val="none"/>
          </w:rPr>
          <w:t>17</w:t>
        </w:r>
      </w:hyperlink>
      <w:r>
        <w:rPr>
          <w:rFonts w:ascii="Times New Roman" w:hAnsi="Times New Roman" w:cs="Times New Roman"/>
          <w:sz w:val="24"/>
          <w:szCs w:val="24"/>
        </w:rPr>
        <w:t xml:space="preserve"> и </w:t>
      </w:r>
      <w:hyperlink r:id="rId20" w:history="1">
        <w:r>
          <w:rPr>
            <w:rStyle w:val="a3"/>
            <w:color w:val="auto"/>
            <w:sz w:val="24"/>
            <w:szCs w:val="24"/>
            <w:u w:val="none"/>
          </w:rPr>
          <w:t>22</w:t>
        </w:r>
      </w:hyperlink>
      <w:r>
        <w:rPr>
          <w:rFonts w:ascii="Times New Roman" w:hAnsi="Times New Roman" w:cs="Times New Roman"/>
          <w:sz w:val="24"/>
          <w:szCs w:val="24"/>
        </w:rPr>
        <w:t xml:space="preserve"> Закона Российской Федерации от 15 мая 1991 г. N 1244-1</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О социальной защите граждан, подвергшихся воздействию радиации вследствие катастрофы на Чернобыльской АЭС", Федеральным </w:t>
      </w:r>
      <w:hyperlink r:id="rId21" w:history="1">
        <w:r>
          <w:rPr>
            <w:rStyle w:val="a3"/>
            <w:color w:val="auto"/>
            <w:sz w:val="24"/>
            <w:szCs w:val="24"/>
            <w:u w:val="none"/>
          </w:rPr>
          <w:t>законом</w:t>
        </w:r>
      </w:hyperlink>
      <w:r>
        <w:rPr>
          <w:rFonts w:ascii="Times New Roman" w:hAnsi="Times New Roman" w:cs="Times New Roman"/>
          <w:sz w:val="24"/>
          <w:szCs w:val="24"/>
        </w:rPr>
        <w:t xml:space="preserve"> от 26 ноября 1998 г. N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Pr>
          <w:rFonts w:ascii="Times New Roman" w:hAnsi="Times New Roman" w:cs="Times New Roman"/>
          <w:sz w:val="24"/>
          <w:szCs w:val="24"/>
        </w:rPr>
        <w:t>Теча</w:t>
      </w:r>
      <w:proofErr w:type="spellEnd"/>
      <w:r>
        <w:rPr>
          <w:rFonts w:ascii="Times New Roman" w:hAnsi="Times New Roman" w:cs="Times New Roman"/>
          <w:sz w:val="24"/>
          <w:szCs w:val="24"/>
        </w:rPr>
        <w:t xml:space="preserve">" и </w:t>
      </w:r>
      <w:hyperlink r:id="rId22" w:history="1">
        <w:r>
          <w:rPr>
            <w:rStyle w:val="a3"/>
            <w:color w:val="auto"/>
            <w:sz w:val="24"/>
            <w:szCs w:val="24"/>
            <w:u w:val="none"/>
          </w:rPr>
          <w:t>Постановлением</w:t>
        </w:r>
      </w:hyperlink>
      <w:r>
        <w:rPr>
          <w:rFonts w:ascii="Times New Roman" w:hAnsi="Times New Roman" w:cs="Times New Roman"/>
          <w:sz w:val="24"/>
          <w:szCs w:val="24"/>
        </w:rPr>
        <w:t xml:space="preserve"> Верховного Совета Российской Федерации от 27 декабря 1991 г. N 2123-1 "О</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распространении</w:t>
      </w:r>
      <w:proofErr w:type="gramEnd"/>
      <w:r>
        <w:rPr>
          <w:rFonts w:ascii="Times New Roman" w:hAnsi="Times New Roman" w:cs="Times New Roman"/>
          <w:sz w:val="24"/>
          <w:szCs w:val="24"/>
        </w:rPr>
        <w:t xml:space="preserve">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w:t>
      </w:r>
    </w:p>
    <w:p w:rsidR="00A83192" w:rsidRDefault="00A83192" w:rsidP="00A83192">
      <w:pPr>
        <w:autoSpaceDE w:val="0"/>
        <w:autoSpaceDN w:val="0"/>
        <w:adjustRightInd w:val="0"/>
        <w:spacing w:after="0" w:line="24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2) граждане, признанные в установленном порядке вынужденными переселенцами, не обеспеченные жилыми помещениями для постоянного проживания и включенные территориальными органами федерального органа исполнительной власти по федеральному государственному контролю (надзору) в сфере миграции (далее - орган по контролю в сфере миграции) в сводные списки вынужденных переселенцев, состоящих в органах местного самоуправления на учете в качестве нуждающихся в жилых помещениях;</w:t>
      </w:r>
      <w:proofErr w:type="gramEnd"/>
    </w:p>
    <w:p w:rsidR="00A83192" w:rsidRDefault="00A83192" w:rsidP="00A83192">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граждане, выезжающие (выехавшие) из районов Крайнего Севера и приравненных к ним местностей, имеющие право на получение социальной выплаты в соответствии с Федеральным </w:t>
      </w:r>
      <w:hyperlink r:id="rId23" w:history="1">
        <w:r>
          <w:rPr>
            <w:rStyle w:val="a3"/>
            <w:color w:val="auto"/>
            <w:sz w:val="24"/>
            <w:szCs w:val="24"/>
            <w:u w:val="none"/>
          </w:rPr>
          <w:t>законом</w:t>
        </w:r>
      </w:hyperlink>
      <w:r>
        <w:rPr>
          <w:rFonts w:ascii="Times New Roman" w:hAnsi="Times New Roman" w:cs="Times New Roman"/>
          <w:sz w:val="24"/>
          <w:szCs w:val="24"/>
        </w:rPr>
        <w:t xml:space="preserve"> "О жилищных субсидиях гражданам, выезжающим из районов Крайнего Севера и приравненных к ним местностей".</w:t>
      </w:r>
    </w:p>
    <w:p w:rsidR="00A83192" w:rsidRDefault="00A83192" w:rsidP="00A83192">
      <w:pPr>
        <w:spacing w:after="0" w:line="240" w:lineRule="auto"/>
        <w:ind w:firstLine="56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Граждане - участники подпрограммы могут приобретать на рынке жилья у физических и (или) юридических лиц (одного или нескольких) жилое помещение (жилые помещения), в том числе индивидуальный жилой дом (часть дома), отвечающее требованиям, установленным </w:t>
      </w:r>
      <w:hyperlink r:id="rId24" w:history="1">
        <w:r>
          <w:rPr>
            <w:rStyle w:val="a3"/>
            <w:rFonts w:eastAsia="Times New Roman"/>
            <w:color w:val="auto"/>
            <w:sz w:val="24"/>
            <w:szCs w:val="24"/>
            <w:u w:val="none"/>
            <w:lang w:eastAsia="ru-RU"/>
          </w:rPr>
          <w:t>статьями 15</w:t>
        </w:r>
      </w:hyperlink>
      <w:r>
        <w:rPr>
          <w:rFonts w:ascii="Times New Roman" w:eastAsia="Times New Roman" w:hAnsi="Times New Roman" w:cs="Times New Roman"/>
          <w:sz w:val="24"/>
          <w:szCs w:val="24"/>
          <w:lang w:eastAsia="ru-RU"/>
        </w:rPr>
        <w:t xml:space="preserve"> и </w:t>
      </w:r>
      <w:hyperlink r:id="rId25" w:history="1">
        <w:r>
          <w:rPr>
            <w:rStyle w:val="a3"/>
            <w:rFonts w:eastAsia="Times New Roman"/>
            <w:color w:val="auto"/>
            <w:sz w:val="24"/>
            <w:szCs w:val="24"/>
            <w:u w:val="none"/>
            <w:lang w:eastAsia="ru-RU"/>
          </w:rPr>
          <w:t>16</w:t>
        </w:r>
      </w:hyperlink>
      <w:r>
        <w:rPr>
          <w:rFonts w:ascii="Times New Roman" w:eastAsia="Times New Roman" w:hAnsi="Times New Roman" w:cs="Times New Roman"/>
          <w:sz w:val="24"/>
          <w:szCs w:val="24"/>
          <w:lang w:eastAsia="ru-RU"/>
        </w:rPr>
        <w:t xml:space="preserve"> Жилищного кодекса Российской Федерации, благоустроенное применительно к условиям населенного пункта, выбранного для постоянного проживания, в том числе в сельской местности (с учетом надворных построек</w:t>
      </w:r>
      <w:proofErr w:type="gramEnd"/>
      <w:r>
        <w:rPr>
          <w:rFonts w:ascii="Times New Roman" w:eastAsia="Times New Roman" w:hAnsi="Times New Roman" w:cs="Times New Roman"/>
          <w:sz w:val="24"/>
          <w:szCs w:val="24"/>
          <w:lang w:eastAsia="ru-RU"/>
        </w:rPr>
        <w:t>), как за счет социальной выплаты, так и с дополнительным привлечением собственных или заемных (кредитных) средств.</w:t>
      </w:r>
    </w:p>
    <w:p w:rsidR="00A83192" w:rsidRDefault="00A83192" w:rsidP="00A8319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Предполагается, что приобретаемое жилое помещение (жилые помещения) будет оформляться в общую собственность всех членов семьи владельца сертификата. При приобретении 2 или более жилых помещений право собственности на приобретаемые жилые помещения реализуется по договоренности членов семьи.</w:t>
      </w:r>
    </w:p>
    <w:p w:rsidR="00A83192" w:rsidRDefault="00A83192" w:rsidP="00A8319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если владелец сертификата по какой-либо причине не воспользовался правом на получение выделенной ему социальной выплаты, он сохраняет право на улучшение жилищных условий (остается в </w:t>
      </w:r>
      <w:proofErr w:type="gramStart"/>
      <w:r>
        <w:rPr>
          <w:rFonts w:ascii="Times New Roman" w:eastAsia="Times New Roman" w:hAnsi="Times New Roman" w:cs="Times New Roman"/>
          <w:sz w:val="24"/>
          <w:szCs w:val="24"/>
          <w:lang w:eastAsia="ru-RU"/>
        </w:rPr>
        <w:t>списках</w:t>
      </w:r>
      <w:proofErr w:type="gramEnd"/>
      <w:r>
        <w:rPr>
          <w:rFonts w:ascii="Times New Roman" w:eastAsia="Times New Roman" w:hAnsi="Times New Roman" w:cs="Times New Roman"/>
          <w:sz w:val="24"/>
          <w:szCs w:val="24"/>
          <w:lang w:eastAsia="ru-RU"/>
        </w:rPr>
        <w:t xml:space="preserve"> нуждающихся в жилых помещениях), в том числе на дальнейшее участие в подпрограмме, в порядке, устанавливаемом федеральным органом исполнительной власти или органом исполнительной власти субъекта Российской Федерации, осуществляющим выдачу сертификатов, и не подлежит снятию с учета нуждающихся в улучшении жилищных условий (жилых помещениях).</w:t>
      </w:r>
    </w:p>
    <w:p w:rsidR="00A83192" w:rsidRDefault="00A83192" w:rsidP="00A83192">
      <w:pPr>
        <w:widowControl w:val="0"/>
        <w:spacing w:after="0" w:line="240" w:lineRule="auto"/>
        <w:ind w:right="141"/>
        <w:jc w:val="both"/>
        <w:rPr>
          <w:rFonts w:ascii="Times New Roman" w:eastAsia="Times New Roman" w:hAnsi="Times New Roman" w:cs="Times New Roman"/>
          <w:sz w:val="10"/>
          <w:szCs w:val="10"/>
          <w:lang w:eastAsia="ru-RU"/>
        </w:rPr>
      </w:pPr>
    </w:p>
    <w:p w:rsidR="00A83192" w:rsidRDefault="00A83192" w:rsidP="00A83192">
      <w:pPr>
        <w:spacing w:after="0" w:line="240" w:lineRule="auto"/>
        <w:ind w:right="141"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4.5. Краткое описание подпрограммы "Улучшение жилищных условий семей, имеющих семь и более детей".</w:t>
      </w:r>
    </w:p>
    <w:p w:rsidR="00A83192" w:rsidRDefault="00A83192" w:rsidP="00A83192">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Основанием для разработки подпрограммы являются: Бюджетный кодекс Российской Федерации; Указ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Государственная программа Московской области «Жилище» на 2017-2027 годы. </w:t>
      </w:r>
    </w:p>
    <w:p w:rsidR="00A83192" w:rsidRDefault="00A83192" w:rsidP="00A83192">
      <w:pPr>
        <w:spacing w:after="0" w:line="240" w:lineRule="auto"/>
        <w:ind w:right="141"/>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Во исполнение Указа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необходимо разработать комплекс мер по улучшению жилищных условий семей, имеющих семь и более детей, нуждающихся в улучшении жилищных условий и состоящих на учете нуждающихся в городском округе  Люберцы Московской области.</w:t>
      </w:r>
      <w:proofErr w:type="gramEnd"/>
    </w:p>
    <w:p w:rsidR="00A83192" w:rsidRDefault="00A83192" w:rsidP="00A83192">
      <w:pPr>
        <w:widowControl w:val="0"/>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Основной целью разработки и реализации Программы является решение вопросов по улучшению жилищных условий семей, имеющих семь и более детей путем предоставления жилищной субсидии на приобретение жилого помещения или строительство индивидуального жилого дома семье, имеющей семь и более детей, включенной в Сводный список по Московской области.</w:t>
      </w:r>
    </w:p>
    <w:p w:rsidR="00A83192" w:rsidRDefault="00A83192" w:rsidP="00A83192">
      <w:pPr>
        <w:widowControl w:val="0"/>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достижения поставленной цели необходимо осуществлять </w:t>
      </w:r>
      <w:r>
        <w:rPr>
          <w:rFonts w:ascii="Times New Roman" w:eastAsia="Times New Roman" w:hAnsi="Times New Roman" w:cs="Times New Roman"/>
          <w:sz w:val="24"/>
          <w:szCs w:val="24"/>
        </w:rPr>
        <w:t>координацию финансовых и организационных вопросов</w:t>
      </w:r>
      <w:r>
        <w:rPr>
          <w:rFonts w:ascii="Times New Roman" w:eastAsia="Times New Roman" w:hAnsi="Times New Roman" w:cs="Times New Roman"/>
          <w:sz w:val="24"/>
          <w:szCs w:val="24"/>
          <w:lang w:eastAsia="ru-RU"/>
        </w:rPr>
        <w:t xml:space="preserve"> по предоставлению семьям, имеющим семь и более детей, жилищных субсидий на приобретение жилого помещения или строительство индивидуального жилого дома. </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bCs/>
          <w:sz w:val="24"/>
          <w:szCs w:val="24"/>
          <w:lang w:eastAsia="ru-RU"/>
        </w:rPr>
        <w:t xml:space="preserve">Учет </w:t>
      </w:r>
      <w:r>
        <w:rPr>
          <w:rFonts w:ascii="Times New Roman" w:eastAsia="Times New Roman" w:hAnsi="Times New Roman" w:cs="Times New Roman"/>
          <w:sz w:val="24"/>
          <w:szCs w:val="24"/>
        </w:rPr>
        <w:t>семей, имеющих семь и более детей,</w:t>
      </w:r>
      <w:r>
        <w:rPr>
          <w:rFonts w:ascii="Times New Roman" w:eastAsia="Times New Roman" w:hAnsi="Times New Roman" w:cs="Times New Roman"/>
          <w:sz w:val="24"/>
          <w:szCs w:val="24"/>
          <w:lang w:eastAsia="ru-RU"/>
        </w:rPr>
        <w:t xml:space="preserve"> получивших свидетельство и улучшивших свои жилищные условия,</w:t>
      </w:r>
      <w:r>
        <w:rPr>
          <w:rFonts w:ascii="Times New Roman" w:eastAsia="Times New Roman" w:hAnsi="Times New Roman" w:cs="Times New Roman"/>
          <w:bCs/>
          <w:sz w:val="24"/>
          <w:szCs w:val="24"/>
          <w:lang w:eastAsia="ru-RU"/>
        </w:rPr>
        <w:t xml:space="preserve"> ведется по каждому году реализации Подпрограммы. При расчете используются данные исполнителей мероприятий Подпрограммы.</w:t>
      </w:r>
    </w:p>
    <w:p w:rsidR="00A83192" w:rsidRDefault="00A83192" w:rsidP="00A83192">
      <w:pPr>
        <w:spacing w:after="0" w:line="240" w:lineRule="auto"/>
        <w:ind w:right="141"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Жилищная субсидия предоставляется многодетным семьям - лицам, состоящим в зарегистрированном браке, либо матерям (отцам), не состоящим в зарегистрированном браке, имеющим семь и более детей, из которых не менее трех в возрасте до 18 лет, проживающих совместно с ними (в том числе усыновленных пасынков и падчериц), и состоящим на учете нуждающихся в жилых помещениях, предоставляемых по договорам социального найма.</w:t>
      </w:r>
      <w:proofErr w:type="gramEnd"/>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Условием получения жилищной субсидии многодетной семьей является наличие следующих оснований в совокупности:</w:t>
      </w:r>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1) многодетная семья принята органом местного самоуправления по месту своего жительства на учет нуждающихся в жилых помещениях, предоставляемых по договорам социального найма, по основаниям, которые установлены </w:t>
      </w:r>
      <w:hyperlink r:id="rId26" w:tooltip="&quot;Жилищный кодекс Российской Федерации&quot; от 29.12.2004 N 188-ФЗ (ред. от 29.07.2018){КонсультантПлюс}" w:history="1">
        <w:r>
          <w:rPr>
            <w:rStyle w:val="a3"/>
            <w:rFonts w:eastAsia="Times New Roman"/>
            <w:color w:val="auto"/>
            <w:sz w:val="24"/>
            <w:szCs w:val="24"/>
            <w:u w:val="none"/>
            <w:lang w:eastAsia="ru-RU"/>
          </w:rPr>
          <w:t>статьей 51</w:t>
        </w:r>
      </w:hyperlink>
      <w:r>
        <w:rPr>
          <w:rFonts w:ascii="Times New Roman" w:eastAsia="Times New Roman" w:hAnsi="Times New Roman" w:cs="Times New Roman"/>
          <w:sz w:val="24"/>
          <w:szCs w:val="24"/>
          <w:lang w:eastAsia="ru-RU"/>
        </w:rPr>
        <w:t xml:space="preserve"> Жилищного кодекса Российской Федерации, и состоит на таком учете;</w:t>
      </w:r>
      <w:proofErr w:type="gramEnd"/>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roofErr w:type="gramStart"/>
      <w:r>
        <w:rPr>
          <w:rFonts w:ascii="Times New Roman" w:eastAsia="Times New Roman" w:hAnsi="Times New Roman" w:cs="Times New Roman"/>
          <w:sz w:val="24"/>
          <w:szCs w:val="24"/>
          <w:lang w:eastAsia="ru-RU"/>
        </w:rPr>
        <w:t>имеющая</w:t>
      </w:r>
      <w:proofErr w:type="gramEnd"/>
      <w:r>
        <w:rPr>
          <w:rFonts w:ascii="Times New Roman" w:eastAsia="Times New Roman" w:hAnsi="Times New Roman" w:cs="Times New Roman"/>
          <w:sz w:val="24"/>
          <w:szCs w:val="24"/>
          <w:lang w:eastAsia="ru-RU"/>
        </w:rPr>
        <w:t xml:space="preserve"> удостоверение, подтверждающее статус многодетной семьи;</w:t>
      </w:r>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proofErr w:type="gramStart"/>
      <w:r>
        <w:rPr>
          <w:rFonts w:ascii="Times New Roman" w:eastAsia="Times New Roman" w:hAnsi="Times New Roman" w:cs="Times New Roman"/>
          <w:sz w:val="24"/>
          <w:szCs w:val="24"/>
          <w:lang w:eastAsia="ru-RU"/>
        </w:rPr>
        <w:t>имеющая</w:t>
      </w:r>
      <w:proofErr w:type="gramEnd"/>
      <w:r>
        <w:rPr>
          <w:rFonts w:ascii="Times New Roman" w:eastAsia="Times New Roman" w:hAnsi="Times New Roman" w:cs="Times New Roman"/>
          <w:sz w:val="24"/>
          <w:szCs w:val="24"/>
          <w:lang w:eastAsia="ru-RU"/>
        </w:rPr>
        <w:t xml:space="preserve"> место жительства в Московской области не менее 5 лет;</w:t>
      </w:r>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hyperlink r:id="rId27" w:anchor="Par7977" w:tooltip="                                  СОГЛАСИЕ" w:history="1">
        <w:r>
          <w:rPr>
            <w:rStyle w:val="a3"/>
            <w:rFonts w:eastAsia="Times New Roman"/>
            <w:color w:val="auto"/>
            <w:sz w:val="24"/>
            <w:szCs w:val="24"/>
            <w:u w:val="none"/>
            <w:lang w:eastAsia="ru-RU"/>
          </w:rPr>
          <w:t>согласие</w:t>
        </w:r>
      </w:hyperlink>
      <w:r>
        <w:rPr>
          <w:rFonts w:ascii="Times New Roman" w:eastAsia="Times New Roman" w:hAnsi="Times New Roman" w:cs="Times New Roman"/>
          <w:sz w:val="24"/>
          <w:szCs w:val="24"/>
          <w:lang w:eastAsia="ru-RU"/>
        </w:rPr>
        <w:t xml:space="preserve"> совершеннолетних членов многодетной семьи на обработку органами местного самоуправления, центральными исполнительными органами государственной власти Московской </w:t>
      </w:r>
      <w:r>
        <w:rPr>
          <w:rFonts w:ascii="Times New Roman" w:eastAsia="Times New Roman" w:hAnsi="Times New Roman" w:cs="Times New Roman"/>
          <w:sz w:val="24"/>
          <w:szCs w:val="24"/>
          <w:lang w:eastAsia="ru-RU"/>
        </w:rPr>
        <w:lastRenderedPageBreak/>
        <w:t>области персональных данных о членах многодетной семьи, заполненное по форме согласно приложению 1 к настоящим Правилам.</w:t>
      </w:r>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составе многодетной семьи не учитываются дети:</w:t>
      </w:r>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roofErr w:type="gramStart"/>
      <w:r>
        <w:rPr>
          <w:rFonts w:ascii="Times New Roman" w:eastAsia="Times New Roman" w:hAnsi="Times New Roman" w:cs="Times New Roman"/>
          <w:sz w:val="24"/>
          <w:szCs w:val="24"/>
          <w:lang w:eastAsia="ru-RU"/>
        </w:rPr>
        <w:t>находящиеся</w:t>
      </w:r>
      <w:proofErr w:type="gramEnd"/>
      <w:r>
        <w:rPr>
          <w:rFonts w:ascii="Times New Roman" w:eastAsia="Times New Roman" w:hAnsi="Times New Roman" w:cs="Times New Roman"/>
          <w:sz w:val="24"/>
          <w:szCs w:val="24"/>
          <w:lang w:eastAsia="ru-RU"/>
        </w:rPr>
        <w:t xml:space="preserve"> на полном государственном обеспечении;</w:t>
      </w:r>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2) в отношении которых родители лишены родительских прав или ограничены в родительских правах;</w:t>
      </w:r>
      <w:proofErr w:type="gramEnd"/>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 отношении </w:t>
      </w:r>
      <w:proofErr w:type="gramStart"/>
      <w:r>
        <w:rPr>
          <w:rFonts w:ascii="Times New Roman" w:eastAsia="Times New Roman" w:hAnsi="Times New Roman" w:cs="Times New Roman"/>
          <w:sz w:val="24"/>
          <w:szCs w:val="24"/>
          <w:lang w:eastAsia="ru-RU"/>
        </w:rPr>
        <w:t>которых</w:t>
      </w:r>
      <w:proofErr w:type="gramEnd"/>
      <w:r>
        <w:rPr>
          <w:rFonts w:ascii="Times New Roman" w:eastAsia="Times New Roman" w:hAnsi="Times New Roman" w:cs="Times New Roman"/>
          <w:sz w:val="24"/>
          <w:szCs w:val="24"/>
          <w:lang w:eastAsia="ru-RU"/>
        </w:rPr>
        <w:t xml:space="preserve"> отменено усыновление;</w:t>
      </w:r>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находящиеся под опекой и попечительством, в том числе дети, находящиеся в приемных семьях;</w:t>
      </w:r>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proofErr w:type="gramStart"/>
      <w:r>
        <w:rPr>
          <w:rFonts w:ascii="Times New Roman" w:eastAsia="Times New Roman" w:hAnsi="Times New Roman" w:cs="Times New Roman"/>
          <w:sz w:val="24"/>
          <w:szCs w:val="24"/>
          <w:lang w:eastAsia="ru-RU"/>
        </w:rPr>
        <w:t>состоящие</w:t>
      </w:r>
      <w:proofErr w:type="gramEnd"/>
      <w:r>
        <w:rPr>
          <w:rFonts w:ascii="Times New Roman" w:eastAsia="Times New Roman" w:hAnsi="Times New Roman" w:cs="Times New Roman"/>
          <w:sz w:val="24"/>
          <w:szCs w:val="24"/>
          <w:lang w:eastAsia="ru-RU"/>
        </w:rPr>
        <w:t xml:space="preserve"> в браке.</w:t>
      </w:r>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Один (или единственный) из родителей многодетной семьи, претендующей на получение жилищной субсидии, подает в уполномоченный орган </w:t>
      </w:r>
      <w:hyperlink r:id="rId28" w:anchor="Par8040" w:tooltip="                                 ЗАЯВЛЕНИЕ" w:history="1">
        <w:r>
          <w:rPr>
            <w:rStyle w:val="a3"/>
            <w:rFonts w:eastAsia="Times New Roman"/>
            <w:color w:val="auto"/>
            <w:sz w:val="24"/>
            <w:szCs w:val="24"/>
            <w:u w:val="none"/>
            <w:lang w:eastAsia="ru-RU"/>
          </w:rPr>
          <w:t>заявление</w:t>
        </w:r>
      </w:hyperlink>
      <w:r>
        <w:rPr>
          <w:rFonts w:ascii="Times New Roman" w:eastAsia="Times New Roman" w:hAnsi="Times New Roman" w:cs="Times New Roman"/>
          <w:sz w:val="24"/>
          <w:szCs w:val="24"/>
          <w:lang w:eastAsia="ru-RU"/>
        </w:rPr>
        <w:t xml:space="preserve"> с приложением следующих документов:</w:t>
      </w:r>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 w:name="Par7774"/>
      <w:bookmarkEnd w:id="1"/>
      <w:r>
        <w:rPr>
          <w:rFonts w:ascii="Times New Roman" w:eastAsia="Times New Roman" w:hAnsi="Times New Roman" w:cs="Times New Roman"/>
          <w:sz w:val="24"/>
          <w:szCs w:val="24"/>
          <w:lang w:eastAsia="ru-RU"/>
        </w:rPr>
        <w:t>1) документ, удостоверяющий личность заявителя;</w:t>
      </w:r>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2" w:name="Par7775"/>
      <w:bookmarkEnd w:id="2"/>
      <w:r>
        <w:rPr>
          <w:rFonts w:ascii="Times New Roman" w:eastAsia="Times New Roman" w:hAnsi="Times New Roman" w:cs="Times New Roman"/>
          <w:sz w:val="24"/>
          <w:szCs w:val="24"/>
          <w:lang w:eastAsia="ru-RU"/>
        </w:rPr>
        <w:t>2) документы, удостоверяющие личности членов многодетной семьи заявителя;</w:t>
      </w:r>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3" w:name="Par7776"/>
      <w:bookmarkEnd w:id="3"/>
      <w:r>
        <w:rPr>
          <w:rFonts w:ascii="Times New Roman" w:eastAsia="Times New Roman" w:hAnsi="Times New Roman" w:cs="Times New Roman"/>
          <w:sz w:val="24"/>
          <w:szCs w:val="24"/>
          <w:lang w:eastAsia="ru-RU"/>
        </w:rPr>
        <w:t>3) документы, подтверждающие родственные отношения членов многодетной семьи (свидетельство о браке, свидетельство о расторжении брака, свидетельство о смерти супруг</w:t>
      </w: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и), свидетельства о рождении детей);</w:t>
      </w:r>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4" w:name="Par7777"/>
      <w:bookmarkEnd w:id="4"/>
      <w:r>
        <w:rPr>
          <w:rFonts w:ascii="Times New Roman" w:eastAsia="Times New Roman" w:hAnsi="Times New Roman" w:cs="Times New Roman"/>
          <w:sz w:val="24"/>
          <w:szCs w:val="24"/>
          <w:lang w:eastAsia="ru-RU"/>
        </w:rPr>
        <w:t>4) документы, подтверждающие регистрацию членов многодетной семьи по месту жительства на территории Московской области (выписка из домовой книги);</w:t>
      </w:r>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5" w:name="Par7778"/>
      <w:bookmarkEnd w:id="5"/>
      <w:r>
        <w:rPr>
          <w:rFonts w:ascii="Times New Roman" w:eastAsia="Times New Roman" w:hAnsi="Times New Roman" w:cs="Times New Roman"/>
          <w:sz w:val="24"/>
          <w:szCs w:val="24"/>
          <w:lang w:eastAsia="ru-RU"/>
        </w:rPr>
        <w:t>5) документы, удостоверяющие наличие гражданства Российской Федерации членов многодетной семьи (если эти сведения не содержатся в документах, удостоверяющих личность);</w:t>
      </w:r>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6" w:name="Par7779"/>
      <w:bookmarkEnd w:id="6"/>
      <w:r>
        <w:rPr>
          <w:rFonts w:ascii="Times New Roman" w:eastAsia="Times New Roman" w:hAnsi="Times New Roman" w:cs="Times New Roman"/>
          <w:sz w:val="24"/>
          <w:szCs w:val="24"/>
          <w:lang w:eastAsia="ru-RU"/>
        </w:rPr>
        <w:t>6) выписка из Единого государственного реестра недвижимости о правах отдельного лица на имеющиеся у него объекты недвижимого имущества (земельные участки, жилые дома (строения), а также о совершенных сделках с жилыми помещениями за последние пять лет (запрашивается администрацией городского округа Люберцы);</w:t>
      </w:r>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7" w:name="Par7781"/>
      <w:bookmarkEnd w:id="7"/>
      <w:r>
        <w:rPr>
          <w:rFonts w:ascii="Times New Roman" w:eastAsia="Times New Roman" w:hAnsi="Times New Roman" w:cs="Times New Roman"/>
          <w:sz w:val="24"/>
          <w:szCs w:val="24"/>
          <w:lang w:eastAsia="ru-RU"/>
        </w:rPr>
        <w:t>7) выписка из архива Государственного унитарного предприятия "Бюро технической инвентаризации" о наличии либо отсутствии объектов недвижимого имущества (земельных участков, жилых домов (строений) на праве собственности по месту проживания (сведения до 1997 года);</w:t>
      </w:r>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8" w:name="Par7782"/>
      <w:bookmarkEnd w:id="8"/>
      <w:r>
        <w:rPr>
          <w:rFonts w:ascii="Times New Roman" w:eastAsia="Times New Roman" w:hAnsi="Times New Roman" w:cs="Times New Roman"/>
          <w:sz w:val="24"/>
          <w:szCs w:val="24"/>
          <w:lang w:eastAsia="ru-RU"/>
        </w:rPr>
        <w:t>8) документы, содержащие сведения о детях, которые не учитываются в составе многодетной семьи, от территориального исполнительного органа государственной власти Московской области, наделенного в установленном порядке статусом органа опеки и попечительства в отношении несовершеннолетних граждан;</w:t>
      </w:r>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9" w:name="Par7783"/>
      <w:bookmarkEnd w:id="9"/>
      <w:r>
        <w:rPr>
          <w:rFonts w:ascii="Times New Roman" w:eastAsia="Times New Roman" w:hAnsi="Times New Roman" w:cs="Times New Roman"/>
          <w:sz w:val="24"/>
          <w:szCs w:val="24"/>
          <w:lang w:eastAsia="ru-RU"/>
        </w:rPr>
        <w:t>9) копия правового акта органа, осуществляющего принятие на учет, подтверждающего признание многодетной семьи нуждающейся в жилых помещениях;</w:t>
      </w:r>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акт проверки жилищных условий многодетной семьи;</w:t>
      </w:r>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копия финансового лицевого счета заявителя (для граждан, имеющих постоянную регистрацию по месту жительства) при его наличии;</w:t>
      </w:r>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0" w:name="Par7786"/>
      <w:bookmarkEnd w:id="10"/>
      <w:r>
        <w:rPr>
          <w:rFonts w:ascii="Times New Roman" w:eastAsia="Times New Roman" w:hAnsi="Times New Roman" w:cs="Times New Roman"/>
          <w:sz w:val="24"/>
          <w:szCs w:val="24"/>
          <w:lang w:eastAsia="ru-RU"/>
        </w:rPr>
        <w:t>12) документы, подтверждающие право пользования жилым помещением, занимаемым многодетной семьей (договор, ордер или решение о предоставлении жилого помещения, свидетельство о праве собственности на жилое помещение);</w:t>
      </w:r>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технический паспорт на жилое помещение;</w:t>
      </w:r>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1" w:name="Par7788"/>
      <w:bookmarkEnd w:id="11"/>
      <w:r>
        <w:rPr>
          <w:rFonts w:ascii="Times New Roman" w:eastAsia="Times New Roman" w:hAnsi="Times New Roman" w:cs="Times New Roman"/>
          <w:sz w:val="24"/>
          <w:szCs w:val="24"/>
          <w:lang w:eastAsia="ru-RU"/>
        </w:rPr>
        <w:t>14) удостоверение многодетной семьи;</w:t>
      </w:r>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2" w:name="Par7789"/>
      <w:bookmarkEnd w:id="12"/>
      <w:r>
        <w:rPr>
          <w:rFonts w:ascii="Times New Roman" w:eastAsia="Times New Roman" w:hAnsi="Times New Roman" w:cs="Times New Roman"/>
          <w:sz w:val="24"/>
          <w:szCs w:val="24"/>
          <w:lang w:eastAsia="ru-RU"/>
        </w:rPr>
        <w:t>15) документы, подтверждающие несоответствие жилого помещения установленным санитарным и техническим правилам и нормам (при наличии);</w:t>
      </w:r>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3" w:name="Par7790"/>
      <w:bookmarkEnd w:id="13"/>
      <w:r>
        <w:rPr>
          <w:rFonts w:ascii="Times New Roman" w:eastAsia="Times New Roman" w:hAnsi="Times New Roman" w:cs="Times New Roman"/>
          <w:sz w:val="24"/>
          <w:szCs w:val="24"/>
          <w:lang w:eastAsia="ru-RU"/>
        </w:rPr>
        <w:t>16) справки о доходах всех членов многодетной семьи.</w:t>
      </w:r>
    </w:p>
    <w:p w:rsidR="00A83192" w:rsidRDefault="00A83192" w:rsidP="00A8319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Многодетные семьи, не имеющие жилых помещений для постоянного проживания, представляют договор найма жилого помещения, договор поднайма жилого помещения, предоставленного по договору социального найма, или договор найма специализированного жилого помещения, или документы, подтверждающие проживание в качестве временных жильцов.</w:t>
      </w:r>
    </w:p>
    <w:p w:rsidR="00A83192" w:rsidRDefault="00A83192" w:rsidP="00A8319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если все документы, представленные многодетной семьей, соответствуют установленным формам и свидетельствуют о том, что многодетная семья является нуждающейся в жилом помещении, уполномоченным органом принимается решение о включении ее в Список.</w:t>
      </w:r>
    </w:p>
    <w:p w:rsidR="00A83192" w:rsidRDefault="00A83192" w:rsidP="00A83192">
      <w:pPr>
        <w:spacing w:after="0" w:line="240" w:lineRule="auto"/>
        <w:ind w:right="141"/>
        <w:jc w:val="both"/>
        <w:rPr>
          <w:rFonts w:ascii="Times New Roman" w:eastAsia="Times New Roman" w:hAnsi="Times New Roman" w:cs="Times New Roman"/>
          <w:bCs/>
          <w:sz w:val="10"/>
          <w:szCs w:val="10"/>
          <w:lang w:eastAsia="ru-RU"/>
        </w:rPr>
      </w:pPr>
    </w:p>
    <w:p w:rsidR="00A83192" w:rsidRDefault="00A83192" w:rsidP="00A83192">
      <w:pPr>
        <w:spacing w:after="0" w:line="240" w:lineRule="auto"/>
        <w:ind w:right="141"/>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rPr>
        <w:t xml:space="preserve"> 4.6. </w:t>
      </w:r>
      <w:r>
        <w:rPr>
          <w:rFonts w:ascii="Times New Roman" w:eastAsia="Times New Roman" w:hAnsi="Times New Roman" w:cs="Times New Roman"/>
          <w:b/>
          <w:sz w:val="24"/>
          <w:szCs w:val="24"/>
          <w:lang w:eastAsia="ru-RU"/>
        </w:rPr>
        <w:t xml:space="preserve">Краткое описание </w:t>
      </w:r>
      <w:r>
        <w:rPr>
          <w:rFonts w:ascii="Times New Roman" w:eastAsia="Times New Roman" w:hAnsi="Times New Roman" w:cs="Times New Roman"/>
          <w:b/>
          <w:sz w:val="24"/>
          <w:szCs w:val="24"/>
        </w:rPr>
        <w:t xml:space="preserve">Подпрограммы </w:t>
      </w:r>
      <w:r>
        <w:rPr>
          <w:rFonts w:ascii="Times New Roman" w:eastAsia="Times New Roman" w:hAnsi="Times New Roman" w:cs="Times New Roman"/>
          <w:b/>
          <w:sz w:val="24"/>
          <w:szCs w:val="24"/>
          <w:lang w:eastAsia="ru-RU"/>
        </w:rPr>
        <w:t>«Обеспечение жильем молодых семей».</w:t>
      </w:r>
    </w:p>
    <w:p w:rsidR="00A83192" w:rsidRDefault="00A83192" w:rsidP="00A83192">
      <w:pPr>
        <w:spacing w:after="0" w:line="240" w:lineRule="auto"/>
        <w:ind w:right="141"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Муниципальная подпрограмма «Обеспечение жильем молодых семей» разработана в целях </w:t>
      </w:r>
      <w:r>
        <w:rPr>
          <w:rFonts w:ascii="Times New Roman" w:eastAsia="Times New Roman" w:hAnsi="Times New Roman" w:cs="Times New Roman"/>
          <w:bCs/>
          <w:sz w:val="24"/>
          <w:szCs w:val="24"/>
          <w:lang w:eastAsia="ru-RU"/>
        </w:rPr>
        <w:t xml:space="preserve">оказания поддержки в решении жилищной проблемы молодым семьям, признанным в установленном </w:t>
      </w:r>
      <w:proofErr w:type="gramStart"/>
      <w:r>
        <w:rPr>
          <w:rFonts w:ascii="Times New Roman" w:eastAsia="Times New Roman" w:hAnsi="Times New Roman" w:cs="Times New Roman"/>
          <w:bCs/>
          <w:sz w:val="24"/>
          <w:szCs w:val="24"/>
          <w:lang w:eastAsia="ru-RU"/>
        </w:rPr>
        <w:t>порядке</w:t>
      </w:r>
      <w:proofErr w:type="gramEnd"/>
      <w:r>
        <w:rPr>
          <w:rFonts w:ascii="Times New Roman" w:eastAsia="Times New Roman" w:hAnsi="Times New Roman" w:cs="Times New Roman"/>
          <w:bCs/>
          <w:sz w:val="24"/>
          <w:szCs w:val="24"/>
          <w:lang w:eastAsia="ru-RU"/>
        </w:rPr>
        <w:t xml:space="preserve"> нуждающимися в улучшении жилищных условий, проживающим на территории городского округа Люберцы Московской области. </w:t>
      </w:r>
      <w:proofErr w:type="gramStart"/>
      <w:r>
        <w:rPr>
          <w:rFonts w:ascii="Times New Roman" w:eastAsia="Times New Roman" w:hAnsi="Times New Roman" w:cs="Times New Roman"/>
          <w:sz w:val="24"/>
          <w:szCs w:val="24"/>
          <w:lang w:eastAsia="ru-RU"/>
        </w:rPr>
        <w:t xml:space="preserve">Муниципальная подпрограмма «Обеспечение жильем </w:t>
      </w:r>
      <w:r>
        <w:rPr>
          <w:rFonts w:ascii="Times New Roman" w:eastAsia="Times New Roman" w:hAnsi="Times New Roman" w:cs="Times New Roman"/>
          <w:sz w:val="24"/>
          <w:szCs w:val="24"/>
          <w:lang w:eastAsia="ru-RU"/>
        </w:rPr>
        <w:lastRenderedPageBreak/>
        <w:t>молодых семей в городском округе Люберцы» (далее – Программа) базируется на подпрограмме «Обеспечение жильем молодых семей» государственной программы Московской области «Жилище» на 2017-2027 годы и подпрограмме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и Порядком и условиями признания молодой семьи имеющей достаточные доходы либо иные</w:t>
      </w:r>
      <w:proofErr w:type="gramEnd"/>
      <w:r>
        <w:rPr>
          <w:rFonts w:ascii="Times New Roman" w:eastAsia="Times New Roman" w:hAnsi="Times New Roman" w:cs="Times New Roman"/>
          <w:sz w:val="24"/>
          <w:szCs w:val="24"/>
          <w:lang w:eastAsia="ru-RU"/>
        </w:rPr>
        <w:t xml:space="preserve"> денежные средства для оплаты расчетной (средней) стоимости жилья в части, превышающей размер предоставляемой социальной выплаты, утвержденный распоряжением Министерства строительного комплекса Московской области от 23.06.2017  № 224.</w:t>
      </w:r>
    </w:p>
    <w:p w:rsidR="00A83192" w:rsidRDefault="00A83192" w:rsidP="00A83192">
      <w:pPr>
        <w:spacing w:after="0" w:line="240" w:lineRule="auto"/>
        <w:ind w:right="141"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Большинство молодых семей, состоящих на учете нуждающихся в улучшении жилищных условий, проживающих на территории городского округа Люберцы, не имеют возможности решить жилищную проблему самостоятельно. Даже имея достаточный уровень дохода для получения ипотечного жилищного кредита, они не могут оплатить первоначальный взнос при его получении.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 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w:t>
      </w:r>
      <w:proofErr w:type="gramStart"/>
      <w:r>
        <w:rPr>
          <w:rFonts w:ascii="Times New Roman" w:eastAsia="Times New Roman" w:hAnsi="Times New Roman" w:cs="Times New Roman"/>
          <w:sz w:val="24"/>
          <w:szCs w:val="24"/>
          <w:lang w:eastAsia="ru-RU"/>
        </w:rPr>
        <w:t>Подпрограмма направлена на реализацию одного из приоритетных направлений национального проекта «Доступное и комфортное жилье – гражданам России», который предполагает формирование системы оказания поддержки определенным категориям граждан в приобретении жилья, в том числе устанавливает порядок предоставления молодым семьям социальных выплат на приобретение жилья или строительство индивидуального жилого дома, которые могут направляться, в том числе, на уплату первоначального взноса при получении ипотечного жилищного</w:t>
      </w:r>
      <w:proofErr w:type="gramEnd"/>
      <w:r>
        <w:rPr>
          <w:rFonts w:ascii="Times New Roman" w:eastAsia="Times New Roman" w:hAnsi="Times New Roman" w:cs="Times New Roman"/>
          <w:sz w:val="24"/>
          <w:szCs w:val="24"/>
          <w:lang w:eastAsia="ru-RU"/>
        </w:rPr>
        <w:t xml:space="preserve"> кредита или займа на приобретение или строительство индивидуального жилого дома, а также на погашение основной суммы долга на уплату процентов по этим ипотечным жилищным кредитам или займам за исключением иных процентов, штрафов, комиссий и пеней за просрочку исполнения обязательств по этим кредитам или займам.</w:t>
      </w:r>
    </w:p>
    <w:p w:rsidR="00A83192" w:rsidRDefault="00A83192" w:rsidP="00A83192">
      <w:pPr>
        <w:spacing w:after="0" w:line="240" w:lineRule="auto"/>
        <w:ind w:right="141"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Основной целью Подпрограммы является предоставление поддержки в решении жилищной проблемы молодым семьям, нуждающимся в улучшении жилищных условий.</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Основной задачей Подпрограммы является координация финансовых и организационных вопросов по предоставлению молодым семьям социальных выплат на приобретение жилья или строительство индивидуального жилого дома. </w:t>
      </w:r>
      <w:r>
        <w:rPr>
          <w:rFonts w:ascii="Times New Roman" w:eastAsia="Times New Roman" w:hAnsi="Times New Roman" w:cs="Times New Roman"/>
          <w:bCs/>
          <w:sz w:val="24"/>
          <w:szCs w:val="24"/>
          <w:lang w:eastAsia="ru-RU"/>
        </w:rPr>
        <w:t>Механизм реализации предполагает оказание поддержки молодым семьям - участникам подпрограммы в улучшении жилищных условий путем предоставления им социальных выплат.</w:t>
      </w:r>
    </w:p>
    <w:p w:rsidR="00A83192" w:rsidRDefault="00A83192" w:rsidP="00A83192">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Условием предоставления социальной выплаты является наличие у молодой семьи помимо права на получение средств социальной выплаты дополнительных средств, в том числе 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A83192" w:rsidRDefault="00A83192" w:rsidP="00A83192">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Условием участия в Программе и предоставления социальной выплаты является согласие совершеннолетних членов молодой семьи на обработку органами местного самоуправления, органами исполнительной власти субъекта Российской Федерации и федеральными органами исполнительной власти персональных данных о членах молодой семьи.</w:t>
      </w:r>
    </w:p>
    <w:p w:rsidR="00A83192" w:rsidRDefault="00A83192" w:rsidP="00A8319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Социальные выплаты используются:</w:t>
      </w:r>
    </w:p>
    <w:p w:rsidR="00A83192" w:rsidRDefault="00A83192" w:rsidP="00A8319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w:t>
      </w:r>
      <w:proofErr w:type="spellStart"/>
      <w:r>
        <w:rPr>
          <w:rFonts w:ascii="Times New Roman" w:eastAsia="Times New Roman" w:hAnsi="Times New Roman" w:cs="Times New Roman"/>
          <w:sz w:val="24"/>
          <w:szCs w:val="24"/>
          <w:lang w:eastAsia="ru-RU"/>
        </w:rPr>
        <w:t>экономкласса</w:t>
      </w:r>
      <w:proofErr w:type="spellEnd"/>
      <w:r>
        <w:rPr>
          <w:rFonts w:ascii="Times New Roman" w:eastAsia="Times New Roman" w:hAnsi="Times New Roman" w:cs="Times New Roman"/>
          <w:sz w:val="24"/>
          <w:szCs w:val="24"/>
          <w:lang w:eastAsia="ru-RU"/>
        </w:rPr>
        <w:t xml:space="preserve"> на первичном рынке жилья);</w:t>
      </w:r>
    </w:p>
    <w:p w:rsidR="00A83192" w:rsidRDefault="00A83192" w:rsidP="00A8319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для оплаты цены договора строительного подряда на строительство жилого дома (далее – договор строительного подряда);</w:t>
      </w:r>
    </w:p>
    <w:p w:rsidR="00A83192" w:rsidRDefault="00A83192" w:rsidP="00A8319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3) для осуществления последнего платежа в счет уплаты паевого взноса в полном размере, после </w:t>
      </w:r>
      <w:proofErr w:type="gramStart"/>
      <w:r>
        <w:rPr>
          <w:rFonts w:ascii="Times New Roman" w:eastAsia="Times New Roman" w:hAnsi="Times New Roman" w:cs="Times New Roman"/>
          <w:sz w:val="24"/>
          <w:szCs w:val="24"/>
          <w:lang w:eastAsia="ru-RU"/>
        </w:rPr>
        <w:t>уплаты</w:t>
      </w:r>
      <w:proofErr w:type="gramEnd"/>
      <w:r>
        <w:rPr>
          <w:rFonts w:ascii="Times New Roman" w:eastAsia="Times New Roman" w:hAnsi="Times New Roman" w:cs="Times New Roman"/>
          <w:sz w:val="24"/>
          <w:szCs w:val="24"/>
          <w:lang w:eastAsia="ru-RU"/>
        </w:rPr>
        <w:t xml:space="preserve">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A83192" w:rsidRDefault="00A83192" w:rsidP="00A8319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w:t>
      </w:r>
    </w:p>
    <w:p w:rsidR="00A83192" w:rsidRDefault="00A83192" w:rsidP="00A8319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для оплаты цены договора с уполномоченной организацией на приобретение в интересах молодой семьи жилого помещения </w:t>
      </w:r>
      <w:proofErr w:type="spellStart"/>
      <w:r>
        <w:rPr>
          <w:rFonts w:ascii="Times New Roman" w:eastAsia="Times New Roman" w:hAnsi="Times New Roman" w:cs="Times New Roman"/>
          <w:sz w:val="24"/>
          <w:szCs w:val="24"/>
          <w:lang w:eastAsia="ru-RU"/>
        </w:rPr>
        <w:t>экономкласса</w:t>
      </w:r>
      <w:proofErr w:type="spellEnd"/>
      <w:r>
        <w:rPr>
          <w:rFonts w:ascii="Times New Roman" w:eastAsia="Times New Roman" w:hAnsi="Times New Roman" w:cs="Times New Roman"/>
          <w:sz w:val="24"/>
          <w:szCs w:val="24"/>
          <w:lang w:eastAsia="ru-RU"/>
        </w:rPr>
        <w:t xml:space="preserve">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A83192" w:rsidRDefault="00A83192" w:rsidP="00A8319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6)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(далее - погашение долга по кредитам), за исключением иных процентов, штрафов, комиссий и пеней за просрочку исполнения обязательств по этим кредитам или займам (при наличии решения, подтверждающего признание молодой семьи нуждающейся на момент заключения</w:t>
      </w:r>
      <w:proofErr w:type="gramEnd"/>
      <w:r>
        <w:rPr>
          <w:rFonts w:ascii="Times New Roman" w:eastAsia="Times New Roman" w:hAnsi="Times New Roman" w:cs="Times New Roman"/>
          <w:sz w:val="24"/>
          <w:szCs w:val="24"/>
          <w:lang w:eastAsia="ru-RU"/>
        </w:rPr>
        <w:t xml:space="preserve"> кредитного договора (договора займа), выданное органом, осуществляющим принятие на учет).</w:t>
      </w:r>
    </w:p>
    <w:p w:rsidR="00A83192" w:rsidRDefault="00A83192" w:rsidP="00A8319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w:t>
      </w:r>
      <w:proofErr w:type="spellStart"/>
      <w:r>
        <w:rPr>
          <w:rFonts w:ascii="Times New Roman" w:eastAsia="Times New Roman" w:hAnsi="Times New Roman" w:cs="Times New Roman"/>
          <w:sz w:val="24"/>
          <w:szCs w:val="24"/>
          <w:lang w:eastAsia="ru-RU"/>
        </w:rPr>
        <w:t>неполнородных</w:t>
      </w:r>
      <w:proofErr w:type="spellEnd"/>
      <w:r>
        <w:rPr>
          <w:rFonts w:ascii="Times New Roman" w:eastAsia="Times New Roman" w:hAnsi="Times New Roman" w:cs="Times New Roman"/>
          <w:sz w:val="24"/>
          <w:szCs w:val="24"/>
          <w:lang w:eastAsia="ru-RU"/>
        </w:rPr>
        <w:t xml:space="preserve"> братьев и сестер).</w:t>
      </w:r>
    </w:p>
    <w:p w:rsidR="00A83192" w:rsidRDefault="00A83192" w:rsidP="00A8319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Право молодой семьи - участницы Программы на получение социальной выплаты удостоверяется именным документом - свидетельством о праве на получение социальной выплаты на приобретение жилого помещения или создание объекта индивидуального жилищного строительства (далее - свидетельство), которое не является ценной бумагой.</w:t>
      </w:r>
    </w:p>
    <w:p w:rsidR="00A83192" w:rsidRDefault="00A83192" w:rsidP="00A83192">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Выдача свидетельства на основании решения о включении молодой семьи в список участников Программы осуществляется администрацией городского округа Люберцы в соответствии с выпиской из утвержденного органом исполнительной власти субъекта Российской Федерации списка молодых семей - претендентов на получение социальных выплат в соответствующем году.</w:t>
      </w:r>
      <w:proofErr w:type="gramEnd"/>
    </w:p>
    <w:p w:rsidR="00A83192" w:rsidRDefault="00A83192" w:rsidP="00A8319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Срок действия свидетельства составляет не более 7 месяцев </w:t>
      </w:r>
      <w:proofErr w:type="gramStart"/>
      <w:r>
        <w:rPr>
          <w:rFonts w:ascii="Times New Roman" w:eastAsia="Times New Roman" w:hAnsi="Times New Roman" w:cs="Times New Roman"/>
          <w:sz w:val="24"/>
          <w:szCs w:val="24"/>
          <w:lang w:eastAsia="ru-RU"/>
        </w:rPr>
        <w:t>с даты выдачи</w:t>
      </w:r>
      <w:proofErr w:type="gramEnd"/>
      <w:r>
        <w:rPr>
          <w:rFonts w:ascii="Times New Roman" w:eastAsia="Times New Roman" w:hAnsi="Times New Roman" w:cs="Times New Roman"/>
          <w:sz w:val="24"/>
          <w:szCs w:val="24"/>
          <w:lang w:eastAsia="ru-RU"/>
        </w:rPr>
        <w:t>, указанной в свидетельстве.</w:t>
      </w:r>
    </w:p>
    <w:p w:rsidR="00A83192" w:rsidRDefault="00A83192" w:rsidP="00A83192">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Участницей Программы может быть молодая семья, в том числе молодая семья, имеющая одного ребенка и более,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ребенка и более, соответствующие следующим требованиям:</w:t>
      </w:r>
    </w:p>
    <w:p w:rsidR="00A83192" w:rsidRDefault="00A83192" w:rsidP="00A8319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а) возраст каждого из супругов либо одного родителя в неполной семье на день принятия органом исполнительной власти субъекта Российской Федерации решения о включении молодой семьи - участницы Программы в список претендентов на получение социальной выплаты в планируемом году не превышает 35 лет;</w:t>
      </w:r>
    </w:p>
    <w:p w:rsidR="00A83192" w:rsidRDefault="00A83192" w:rsidP="00A8319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молодая семья признана нуждающейся в жилом помещении в соответствии с пунктом 6.8. настоящей Программы;</w:t>
      </w:r>
    </w:p>
    <w:p w:rsidR="00A83192" w:rsidRDefault="00A83192" w:rsidP="00A8319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г) </w:t>
      </w:r>
      <w:proofErr w:type="gramStart"/>
      <w:r>
        <w:rPr>
          <w:rFonts w:ascii="Times New Roman" w:eastAsia="Times New Roman" w:hAnsi="Times New Roman" w:cs="Times New Roman"/>
          <w:sz w:val="24"/>
          <w:szCs w:val="24"/>
          <w:lang w:eastAsia="ru-RU"/>
        </w:rPr>
        <w:t>имеющая</w:t>
      </w:r>
      <w:proofErr w:type="gramEnd"/>
      <w:r>
        <w:rPr>
          <w:rFonts w:ascii="Times New Roman" w:eastAsia="Times New Roman" w:hAnsi="Times New Roman" w:cs="Times New Roman"/>
          <w:sz w:val="24"/>
          <w:szCs w:val="24"/>
          <w:lang w:eastAsia="ru-RU"/>
        </w:rPr>
        <w:t xml:space="preserve"> место жительства в Московской области, при условии проживания одного из супругов в городском округе Люберцы;</w:t>
      </w:r>
    </w:p>
    <w:p w:rsidR="00A83192" w:rsidRDefault="00A83192" w:rsidP="00A8319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 наличие согласия совершеннолетних членов молодой семьи на обработку администрацией городского округа Люберцы, центральными исполнительными органами государственной власти Московской области, федеральными органами власти персональных данных о членах молодой семьи, по форме согласно приложению № 1 к настоящей Программе.</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Для целей основного мероприятия федеральной </w:t>
      </w:r>
      <w:hyperlink r:id="rId29" w:tooltip="Постановление Правительства РФ от 30.12.2017 N 1710 (ред. от 05.06.2018) &quot;Об утверждении государственной программы Российской Федерации &quot;Обеспечение доступным и комфортным жильем и коммунальными услугами граждан Российской Федерации&quot;{КонсультантПлюс}" w:history="1">
        <w:r>
          <w:rPr>
            <w:rStyle w:val="a3"/>
            <w:rFonts w:eastAsia="Times New Roman"/>
            <w:color w:val="auto"/>
            <w:sz w:val="24"/>
            <w:szCs w:val="24"/>
            <w:u w:val="none"/>
            <w:lang w:eastAsia="ru-RU"/>
          </w:rPr>
          <w:t>госпрограммы</w:t>
        </w:r>
      </w:hyperlink>
      <w:r>
        <w:rPr>
          <w:rFonts w:ascii="Times New Roman" w:eastAsia="Times New Roman" w:hAnsi="Times New Roman" w:cs="Times New Roman"/>
          <w:sz w:val="24"/>
          <w:szCs w:val="24"/>
          <w:lang w:eastAsia="ru-RU"/>
        </w:rPr>
        <w:t xml:space="preserve"> и </w:t>
      </w:r>
      <w:hyperlink r:id="rId30" w:anchor="Par2587" w:tooltip="12. Подпрограмма 2 &quot;Обеспечение жильем молодых семей&quot;" w:history="1">
        <w:r>
          <w:rPr>
            <w:rStyle w:val="a3"/>
            <w:rFonts w:eastAsia="Times New Roman"/>
            <w:color w:val="auto"/>
            <w:sz w:val="24"/>
            <w:szCs w:val="24"/>
            <w:u w:val="none"/>
            <w:lang w:eastAsia="ru-RU"/>
          </w:rPr>
          <w:t>Подпрограммы</w:t>
        </w:r>
      </w:hyperlink>
      <w:r>
        <w:rPr>
          <w:rFonts w:ascii="Times New Roman" w:eastAsia="Times New Roman" w:hAnsi="Times New Roman" w:cs="Times New Roman"/>
          <w:sz w:val="24"/>
          <w:szCs w:val="24"/>
          <w:lang w:eastAsia="ru-RU"/>
        </w:rPr>
        <w:t xml:space="preserve"> под нуждающимися в жилых помещениях понимаются молодые семьи, поставленные на учет в качестве нуждающихся в жилых помещениях до 01.03.2005, а также молодые семьи, признанные органами местного самоуправления муниципального образования Московской области нуждающимися в жилых помещениях после 1 марта 2005 года по тем же основаниям, которые установлены </w:t>
      </w:r>
      <w:hyperlink r:id="rId31" w:tooltip="&quot;Жилищный кодекс Российской Федерации&quot; от 29.12.2004 N 188-ФЗ (ред. от 29.07.2018){КонсультантПлюс}" w:history="1">
        <w:r>
          <w:rPr>
            <w:rStyle w:val="a3"/>
            <w:rFonts w:eastAsia="Times New Roman"/>
            <w:color w:val="auto"/>
            <w:sz w:val="24"/>
            <w:szCs w:val="24"/>
            <w:u w:val="none"/>
            <w:lang w:eastAsia="ru-RU"/>
          </w:rPr>
          <w:t>статьей 51</w:t>
        </w:r>
      </w:hyperlink>
      <w:r>
        <w:rPr>
          <w:rFonts w:ascii="Times New Roman" w:eastAsia="Times New Roman" w:hAnsi="Times New Roman" w:cs="Times New Roman"/>
          <w:sz w:val="24"/>
          <w:szCs w:val="24"/>
          <w:lang w:eastAsia="ru-RU"/>
        </w:rPr>
        <w:t xml:space="preserve"> Жилищного кодекса Российской Федерации</w:t>
      </w:r>
      <w:proofErr w:type="gramEnd"/>
      <w:r>
        <w:rPr>
          <w:rFonts w:ascii="Times New Roman" w:eastAsia="Times New Roman" w:hAnsi="Times New Roman" w:cs="Times New Roman"/>
          <w:sz w:val="24"/>
          <w:szCs w:val="24"/>
          <w:lang w:eastAsia="ru-RU"/>
        </w:rPr>
        <w:t xml:space="preserve"> для признания граждан </w:t>
      </w:r>
      <w:proofErr w:type="gramStart"/>
      <w:r>
        <w:rPr>
          <w:rFonts w:ascii="Times New Roman" w:eastAsia="Times New Roman" w:hAnsi="Times New Roman" w:cs="Times New Roman"/>
          <w:sz w:val="24"/>
          <w:szCs w:val="24"/>
          <w:lang w:eastAsia="ru-RU"/>
        </w:rPr>
        <w:t>нуждающимися</w:t>
      </w:r>
      <w:proofErr w:type="gramEnd"/>
      <w:r>
        <w:rPr>
          <w:rFonts w:ascii="Times New Roman" w:eastAsia="Times New Roman" w:hAnsi="Times New Roman" w:cs="Times New Roman"/>
          <w:sz w:val="24"/>
          <w:szCs w:val="24"/>
          <w:lang w:eastAsia="ru-RU"/>
        </w:rPr>
        <w:t xml:space="preserve">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w:t>
      </w:r>
      <w:r>
        <w:rPr>
          <w:rFonts w:ascii="Times New Roman" w:eastAsia="Times New Roman" w:hAnsi="Times New Roman" w:cs="Times New Roman"/>
          <w:sz w:val="24"/>
          <w:szCs w:val="24"/>
          <w:lang w:eastAsia="ru-RU"/>
        </w:rPr>
        <w:lastRenderedPageBreak/>
        <w:t>занимаемых членами молодой семьи по договорам социального найма, и (или) жилых помещений, и (или) части жилог</w:t>
      </w:r>
      <w:proofErr w:type="gramStart"/>
      <w:r>
        <w:rPr>
          <w:rFonts w:ascii="Times New Roman" w:eastAsia="Times New Roman" w:hAnsi="Times New Roman" w:cs="Times New Roman"/>
          <w:sz w:val="24"/>
          <w:szCs w:val="24"/>
          <w:lang w:eastAsia="ru-RU"/>
        </w:rPr>
        <w:t>о(</w:t>
      </w:r>
      <w:proofErr w:type="spellStart"/>
      <w:proofErr w:type="gramEnd"/>
      <w:r>
        <w:rPr>
          <w:rFonts w:ascii="Times New Roman" w:eastAsia="Times New Roman" w:hAnsi="Times New Roman" w:cs="Times New Roman"/>
          <w:sz w:val="24"/>
          <w:szCs w:val="24"/>
          <w:lang w:eastAsia="ru-RU"/>
        </w:rPr>
        <w:t>ых</w:t>
      </w:r>
      <w:proofErr w:type="spellEnd"/>
      <w:r>
        <w:rPr>
          <w:rFonts w:ascii="Times New Roman" w:eastAsia="Times New Roman" w:hAnsi="Times New Roman" w:cs="Times New Roman"/>
          <w:sz w:val="24"/>
          <w:szCs w:val="24"/>
          <w:lang w:eastAsia="ru-RU"/>
        </w:rPr>
        <w:t>) помещения(</w:t>
      </w:r>
      <w:proofErr w:type="spellStart"/>
      <w:r>
        <w:rPr>
          <w:rFonts w:ascii="Times New Roman" w:eastAsia="Times New Roman" w:hAnsi="Times New Roman" w:cs="Times New Roman"/>
          <w:sz w:val="24"/>
          <w:szCs w:val="24"/>
          <w:lang w:eastAsia="ru-RU"/>
        </w:rPr>
        <w:t>ий</w:t>
      </w:r>
      <w:proofErr w:type="spellEnd"/>
      <w:r>
        <w:rPr>
          <w:rFonts w:ascii="Times New Roman" w:eastAsia="Times New Roman" w:hAnsi="Times New Roman" w:cs="Times New Roman"/>
          <w:sz w:val="24"/>
          <w:szCs w:val="24"/>
          <w:lang w:eastAsia="ru-RU"/>
        </w:rPr>
        <w:t>), принадлежащих на праве собственности членам молодой семьи.</w:t>
      </w:r>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Уровень обеспеченности общей площадью жилого помещения определяется как отношение суммарного размера общей площади жилых помещений к количеству всех зарегистрированных по месту жительства в данных жилых помещениях (частях жилых помещений), за исключением:</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поднанимателей данног</w:t>
      </w:r>
      <w:proofErr w:type="gramStart"/>
      <w:r>
        <w:rPr>
          <w:rFonts w:ascii="Times New Roman" w:eastAsia="Times New Roman" w:hAnsi="Times New Roman" w:cs="Times New Roman"/>
          <w:sz w:val="24"/>
          <w:szCs w:val="24"/>
          <w:lang w:eastAsia="ru-RU"/>
        </w:rPr>
        <w:t>о(</w:t>
      </w:r>
      <w:proofErr w:type="spellStart"/>
      <w:proofErr w:type="gramEnd"/>
      <w:r>
        <w:rPr>
          <w:rFonts w:ascii="Times New Roman" w:eastAsia="Times New Roman" w:hAnsi="Times New Roman" w:cs="Times New Roman"/>
          <w:sz w:val="24"/>
          <w:szCs w:val="24"/>
          <w:lang w:eastAsia="ru-RU"/>
        </w:rPr>
        <w:t>ых</w:t>
      </w:r>
      <w:proofErr w:type="spellEnd"/>
      <w:r>
        <w:rPr>
          <w:rFonts w:ascii="Times New Roman" w:eastAsia="Times New Roman" w:hAnsi="Times New Roman" w:cs="Times New Roman"/>
          <w:sz w:val="24"/>
          <w:szCs w:val="24"/>
          <w:lang w:eastAsia="ru-RU"/>
        </w:rPr>
        <w:t>) жилого(</w:t>
      </w:r>
      <w:proofErr w:type="spellStart"/>
      <w:r>
        <w:rPr>
          <w:rFonts w:ascii="Times New Roman" w:eastAsia="Times New Roman" w:hAnsi="Times New Roman" w:cs="Times New Roman"/>
          <w:sz w:val="24"/>
          <w:szCs w:val="24"/>
          <w:lang w:eastAsia="ru-RU"/>
        </w:rPr>
        <w:t>ых</w:t>
      </w:r>
      <w:proofErr w:type="spellEnd"/>
      <w:r>
        <w:rPr>
          <w:rFonts w:ascii="Times New Roman" w:eastAsia="Times New Roman" w:hAnsi="Times New Roman" w:cs="Times New Roman"/>
          <w:sz w:val="24"/>
          <w:szCs w:val="24"/>
          <w:lang w:eastAsia="ru-RU"/>
        </w:rPr>
        <w:t>) помещения(</w:t>
      </w:r>
      <w:proofErr w:type="spellStart"/>
      <w:r>
        <w:rPr>
          <w:rFonts w:ascii="Times New Roman" w:eastAsia="Times New Roman" w:hAnsi="Times New Roman" w:cs="Times New Roman"/>
          <w:sz w:val="24"/>
          <w:szCs w:val="24"/>
          <w:lang w:eastAsia="ru-RU"/>
        </w:rPr>
        <w:t>ий</w:t>
      </w:r>
      <w:proofErr w:type="spellEnd"/>
      <w:r>
        <w:rPr>
          <w:rFonts w:ascii="Times New Roman" w:eastAsia="Times New Roman" w:hAnsi="Times New Roman" w:cs="Times New Roman"/>
          <w:sz w:val="24"/>
          <w:szCs w:val="24"/>
          <w:lang w:eastAsia="ru-RU"/>
        </w:rPr>
        <w:t>) жилищного фонда социального использования;</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нанимателей данног</w:t>
      </w:r>
      <w:proofErr w:type="gramStart"/>
      <w:r>
        <w:rPr>
          <w:rFonts w:ascii="Times New Roman" w:eastAsia="Times New Roman" w:hAnsi="Times New Roman" w:cs="Times New Roman"/>
          <w:sz w:val="24"/>
          <w:szCs w:val="24"/>
          <w:lang w:eastAsia="ru-RU"/>
        </w:rPr>
        <w:t>о(</w:t>
      </w:r>
      <w:proofErr w:type="spellStart"/>
      <w:proofErr w:type="gramEnd"/>
      <w:r>
        <w:rPr>
          <w:rFonts w:ascii="Times New Roman" w:eastAsia="Times New Roman" w:hAnsi="Times New Roman" w:cs="Times New Roman"/>
          <w:sz w:val="24"/>
          <w:szCs w:val="24"/>
          <w:lang w:eastAsia="ru-RU"/>
        </w:rPr>
        <w:t>ых</w:t>
      </w:r>
      <w:proofErr w:type="spellEnd"/>
      <w:r>
        <w:rPr>
          <w:rFonts w:ascii="Times New Roman" w:eastAsia="Times New Roman" w:hAnsi="Times New Roman" w:cs="Times New Roman"/>
          <w:sz w:val="24"/>
          <w:szCs w:val="24"/>
          <w:lang w:eastAsia="ru-RU"/>
        </w:rPr>
        <w:t>) жилого(</w:t>
      </w:r>
      <w:proofErr w:type="spellStart"/>
      <w:r>
        <w:rPr>
          <w:rFonts w:ascii="Times New Roman" w:eastAsia="Times New Roman" w:hAnsi="Times New Roman" w:cs="Times New Roman"/>
          <w:sz w:val="24"/>
          <w:szCs w:val="24"/>
          <w:lang w:eastAsia="ru-RU"/>
        </w:rPr>
        <w:t>ых</w:t>
      </w:r>
      <w:proofErr w:type="spellEnd"/>
      <w:r>
        <w:rPr>
          <w:rFonts w:ascii="Times New Roman" w:eastAsia="Times New Roman" w:hAnsi="Times New Roman" w:cs="Times New Roman"/>
          <w:sz w:val="24"/>
          <w:szCs w:val="24"/>
          <w:lang w:eastAsia="ru-RU"/>
        </w:rPr>
        <w:t>) помещения(</w:t>
      </w:r>
      <w:proofErr w:type="spellStart"/>
      <w:r>
        <w:rPr>
          <w:rFonts w:ascii="Times New Roman" w:eastAsia="Times New Roman" w:hAnsi="Times New Roman" w:cs="Times New Roman"/>
          <w:sz w:val="24"/>
          <w:szCs w:val="24"/>
          <w:lang w:eastAsia="ru-RU"/>
        </w:rPr>
        <w:t>ий</w:t>
      </w:r>
      <w:proofErr w:type="spellEnd"/>
      <w:r>
        <w:rPr>
          <w:rFonts w:ascii="Times New Roman" w:eastAsia="Times New Roman" w:hAnsi="Times New Roman" w:cs="Times New Roman"/>
          <w:sz w:val="24"/>
          <w:szCs w:val="24"/>
          <w:lang w:eastAsia="ru-RU"/>
        </w:rPr>
        <w:t>) жилищного фонда коммерческого использования;</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граждан, проживающих в данно</w:t>
      </w:r>
      <w:proofErr w:type="gramStart"/>
      <w:r>
        <w:rPr>
          <w:rFonts w:ascii="Times New Roman" w:eastAsia="Times New Roman" w:hAnsi="Times New Roman" w:cs="Times New Roman"/>
          <w:sz w:val="24"/>
          <w:szCs w:val="24"/>
          <w:lang w:eastAsia="ru-RU"/>
        </w:rPr>
        <w:t>м(</w:t>
      </w:r>
      <w:proofErr w:type="spellStart"/>
      <w:proofErr w:type="gramEnd"/>
      <w:r>
        <w:rPr>
          <w:rFonts w:ascii="Times New Roman" w:eastAsia="Times New Roman" w:hAnsi="Times New Roman" w:cs="Times New Roman"/>
          <w:sz w:val="24"/>
          <w:szCs w:val="24"/>
          <w:lang w:eastAsia="ru-RU"/>
        </w:rPr>
        <w:t>ых</w:t>
      </w:r>
      <w:proofErr w:type="spellEnd"/>
      <w:r>
        <w:rPr>
          <w:rFonts w:ascii="Times New Roman" w:eastAsia="Times New Roman" w:hAnsi="Times New Roman" w:cs="Times New Roman"/>
          <w:sz w:val="24"/>
          <w:szCs w:val="24"/>
          <w:lang w:eastAsia="ru-RU"/>
        </w:rPr>
        <w:t>) жилом(</w:t>
      </w:r>
      <w:proofErr w:type="spellStart"/>
      <w:r>
        <w:rPr>
          <w:rFonts w:ascii="Times New Roman" w:eastAsia="Times New Roman" w:hAnsi="Times New Roman" w:cs="Times New Roman"/>
          <w:sz w:val="24"/>
          <w:szCs w:val="24"/>
          <w:lang w:eastAsia="ru-RU"/>
        </w:rPr>
        <w:t>ых</w:t>
      </w:r>
      <w:proofErr w:type="spellEnd"/>
      <w:r>
        <w:rPr>
          <w:rFonts w:ascii="Times New Roman" w:eastAsia="Times New Roman" w:hAnsi="Times New Roman" w:cs="Times New Roman"/>
          <w:sz w:val="24"/>
          <w:szCs w:val="24"/>
          <w:lang w:eastAsia="ru-RU"/>
        </w:rPr>
        <w:t>) помещении(</w:t>
      </w:r>
      <w:proofErr w:type="spellStart"/>
      <w:r>
        <w:rPr>
          <w:rFonts w:ascii="Times New Roman" w:eastAsia="Times New Roman" w:hAnsi="Times New Roman" w:cs="Times New Roman"/>
          <w:sz w:val="24"/>
          <w:szCs w:val="24"/>
          <w:lang w:eastAsia="ru-RU"/>
        </w:rPr>
        <w:t>ях</w:t>
      </w:r>
      <w:proofErr w:type="spellEnd"/>
      <w:r>
        <w:rPr>
          <w:rFonts w:ascii="Times New Roman" w:eastAsia="Times New Roman" w:hAnsi="Times New Roman" w:cs="Times New Roman"/>
          <w:sz w:val="24"/>
          <w:szCs w:val="24"/>
          <w:lang w:eastAsia="ru-RU"/>
        </w:rPr>
        <w:t>) индивидуального жилищного фонда по договору безвозмездного пользования;</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граждан, которые приобрели (построили) жилые помещения с использованием бюджетных средств, полученных ими в установленном порядке от центрального исполнительного органа государственной власти Московской области или органа местного самоуправления муниципального образования Московской области, но с регистрационного учета по прежнему месту жительства в данном жилом помещении не сняты.</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Временные жильцы, зарегистрированные в данно</w:t>
      </w:r>
      <w:proofErr w:type="gramStart"/>
      <w:r>
        <w:rPr>
          <w:rFonts w:ascii="Times New Roman" w:eastAsia="Times New Roman" w:hAnsi="Times New Roman" w:cs="Times New Roman"/>
          <w:sz w:val="24"/>
          <w:szCs w:val="24"/>
          <w:lang w:eastAsia="ru-RU"/>
        </w:rPr>
        <w:t>м(</w:t>
      </w:r>
      <w:proofErr w:type="spellStart"/>
      <w:proofErr w:type="gramEnd"/>
      <w:r>
        <w:rPr>
          <w:rFonts w:ascii="Times New Roman" w:eastAsia="Times New Roman" w:hAnsi="Times New Roman" w:cs="Times New Roman"/>
          <w:sz w:val="24"/>
          <w:szCs w:val="24"/>
          <w:lang w:eastAsia="ru-RU"/>
        </w:rPr>
        <w:t>ых</w:t>
      </w:r>
      <w:proofErr w:type="spellEnd"/>
      <w:r>
        <w:rPr>
          <w:rFonts w:ascii="Times New Roman" w:eastAsia="Times New Roman" w:hAnsi="Times New Roman" w:cs="Times New Roman"/>
          <w:sz w:val="24"/>
          <w:szCs w:val="24"/>
          <w:lang w:eastAsia="ru-RU"/>
        </w:rPr>
        <w:t>) жилом(</w:t>
      </w:r>
      <w:proofErr w:type="spellStart"/>
      <w:r>
        <w:rPr>
          <w:rFonts w:ascii="Times New Roman" w:eastAsia="Times New Roman" w:hAnsi="Times New Roman" w:cs="Times New Roman"/>
          <w:sz w:val="24"/>
          <w:szCs w:val="24"/>
          <w:lang w:eastAsia="ru-RU"/>
        </w:rPr>
        <w:t>ых</w:t>
      </w:r>
      <w:proofErr w:type="spellEnd"/>
      <w:r>
        <w:rPr>
          <w:rFonts w:ascii="Times New Roman" w:eastAsia="Times New Roman" w:hAnsi="Times New Roman" w:cs="Times New Roman"/>
          <w:sz w:val="24"/>
          <w:szCs w:val="24"/>
          <w:lang w:eastAsia="ru-RU"/>
        </w:rPr>
        <w:t>) помещении(</w:t>
      </w:r>
      <w:proofErr w:type="spellStart"/>
      <w:r>
        <w:rPr>
          <w:rFonts w:ascii="Times New Roman" w:eastAsia="Times New Roman" w:hAnsi="Times New Roman" w:cs="Times New Roman"/>
          <w:sz w:val="24"/>
          <w:szCs w:val="24"/>
          <w:lang w:eastAsia="ru-RU"/>
        </w:rPr>
        <w:t>ях</w:t>
      </w:r>
      <w:proofErr w:type="spellEnd"/>
      <w:r>
        <w:rPr>
          <w:rFonts w:ascii="Times New Roman" w:eastAsia="Times New Roman" w:hAnsi="Times New Roman" w:cs="Times New Roman"/>
          <w:sz w:val="24"/>
          <w:szCs w:val="24"/>
          <w:lang w:eastAsia="ru-RU"/>
        </w:rPr>
        <w:t>) (части(</w:t>
      </w:r>
      <w:proofErr w:type="spellStart"/>
      <w:r>
        <w:rPr>
          <w:rFonts w:ascii="Times New Roman" w:eastAsia="Times New Roman" w:hAnsi="Times New Roman" w:cs="Times New Roman"/>
          <w:sz w:val="24"/>
          <w:szCs w:val="24"/>
          <w:lang w:eastAsia="ru-RU"/>
        </w:rPr>
        <w:t>ях</w:t>
      </w:r>
      <w:proofErr w:type="spellEnd"/>
      <w:r>
        <w:rPr>
          <w:rFonts w:ascii="Times New Roman" w:eastAsia="Times New Roman" w:hAnsi="Times New Roman" w:cs="Times New Roman"/>
          <w:sz w:val="24"/>
          <w:szCs w:val="24"/>
          <w:lang w:eastAsia="ru-RU"/>
        </w:rPr>
        <w:t>) жилого помещения(</w:t>
      </w:r>
      <w:proofErr w:type="spellStart"/>
      <w:r>
        <w:rPr>
          <w:rFonts w:ascii="Times New Roman" w:eastAsia="Times New Roman" w:hAnsi="Times New Roman" w:cs="Times New Roman"/>
          <w:sz w:val="24"/>
          <w:szCs w:val="24"/>
          <w:lang w:eastAsia="ru-RU"/>
        </w:rPr>
        <w:t>ий</w:t>
      </w:r>
      <w:proofErr w:type="spellEnd"/>
      <w:r>
        <w:rPr>
          <w:rFonts w:ascii="Times New Roman" w:eastAsia="Times New Roman" w:hAnsi="Times New Roman" w:cs="Times New Roman"/>
          <w:sz w:val="24"/>
          <w:szCs w:val="24"/>
          <w:lang w:eastAsia="ru-RU"/>
        </w:rPr>
        <w:t>) по месту пребывания, при определении уровня обеспеченности общей площадью жилого помещения не учитываются.</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определении уровня обеспеченности общей площадью жилого помещения не учитывается общая площадь жилого помещения, занимаемого молодой семьей по договору:</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найма специализированного жилого помещения;</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4" w:name="Par4700"/>
      <w:bookmarkEnd w:id="14"/>
      <w:r>
        <w:rPr>
          <w:rFonts w:ascii="Times New Roman" w:eastAsia="Times New Roman" w:hAnsi="Times New Roman" w:cs="Times New Roman"/>
          <w:sz w:val="24"/>
          <w:szCs w:val="24"/>
          <w:lang w:eastAsia="ru-RU"/>
        </w:rPr>
        <w:t>2) поднайма жилого помещения жилищного фонда социального использования;</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найма жилого помещения жилищного фонда коммерческого использования;</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5" w:name="Par4702"/>
      <w:bookmarkEnd w:id="15"/>
      <w:r>
        <w:rPr>
          <w:rFonts w:ascii="Times New Roman" w:eastAsia="Times New Roman" w:hAnsi="Times New Roman" w:cs="Times New Roman"/>
          <w:sz w:val="24"/>
          <w:szCs w:val="24"/>
          <w:lang w:eastAsia="ru-RU"/>
        </w:rPr>
        <w:t>4) безвозмездного пользования жилым помещением индивидуального жилищного фонда;</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6" w:name="Par4703"/>
      <w:bookmarkEnd w:id="16"/>
      <w:r>
        <w:rPr>
          <w:rFonts w:ascii="Times New Roman" w:eastAsia="Times New Roman" w:hAnsi="Times New Roman" w:cs="Times New Roman"/>
          <w:sz w:val="24"/>
          <w:szCs w:val="24"/>
          <w:lang w:eastAsia="ru-RU"/>
        </w:rPr>
        <w:t>5) договору найма жилого помещения индивидуального жилищного фонда.</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заключении договоров, указанных в </w:t>
      </w:r>
      <w:hyperlink r:id="rId32" w:anchor="Par4700" w:tooltip="2) поднайма жилого помещения жилищного фонда социального использования;" w:history="1">
        <w:r>
          <w:rPr>
            <w:rStyle w:val="a3"/>
            <w:rFonts w:eastAsia="Times New Roman"/>
            <w:color w:val="auto"/>
            <w:sz w:val="24"/>
            <w:szCs w:val="24"/>
            <w:u w:val="none"/>
            <w:lang w:eastAsia="ru-RU"/>
          </w:rPr>
          <w:t>подпунктах 2</w:t>
        </w:r>
      </w:hyperlink>
      <w:r>
        <w:rPr>
          <w:rFonts w:ascii="Times New Roman" w:eastAsia="Times New Roman" w:hAnsi="Times New Roman" w:cs="Times New Roman"/>
          <w:sz w:val="24"/>
          <w:szCs w:val="24"/>
          <w:lang w:eastAsia="ru-RU"/>
        </w:rPr>
        <w:t xml:space="preserve">, </w:t>
      </w:r>
      <w:hyperlink r:id="rId33" w:anchor="Par4702" w:tooltip="4) безвозмездного пользования жилым помещением индивидуального жилищного фонда;" w:history="1">
        <w:r>
          <w:rPr>
            <w:rStyle w:val="a3"/>
            <w:rFonts w:eastAsia="Times New Roman"/>
            <w:color w:val="auto"/>
            <w:sz w:val="24"/>
            <w:szCs w:val="24"/>
            <w:u w:val="none"/>
            <w:lang w:eastAsia="ru-RU"/>
          </w:rPr>
          <w:t>4</w:t>
        </w:r>
      </w:hyperlink>
      <w:r>
        <w:rPr>
          <w:rFonts w:ascii="Times New Roman" w:eastAsia="Times New Roman" w:hAnsi="Times New Roman" w:cs="Times New Roman"/>
          <w:sz w:val="24"/>
          <w:szCs w:val="24"/>
          <w:lang w:eastAsia="ru-RU"/>
        </w:rPr>
        <w:t xml:space="preserve">, </w:t>
      </w:r>
      <w:hyperlink r:id="rId34" w:anchor="Par4703" w:tooltip="5) договору найма жилого помещения индивидуального жилищного фонда." w:history="1">
        <w:r>
          <w:rPr>
            <w:rStyle w:val="a3"/>
            <w:rFonts w:eastAsia="Times New Roman"/>
            <w:color w:val="auto"/>
            <w:sz w:val="24"/>
            <w:szCs w:val="24"/>
            <w:u w:val="none"/>
            <w:lang w:eastAsia="ru-RU"/>
          </w:rPr>
          <w:t>5</w:t>
        </w:r>
      </w:hyperlink>
      <w:r>
        <w:rPr>
          <w:rFonts w:ascii="Times New Roman" w:eastAsia="Times New Roman" w:hAnsi="Times New Roman" w:cs="Times New Roman"/>
          <w:sz w:val="24"/>
          <w:szCs w:val="24"/>
          <w:lang w:eastAsia="ru-RU"/>
        </w:rPr>
        <w:t>, с отцом, матерью, дедушкой, бабушкой, братом, сестрой общая площадь жилого помещения при определении уровня обеспеченности учитывается.</w:t>
      </w:r>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7" w:name="Par4705"/>
      <w:bookmarkEnd w:id="17"/>
      <w:proofErr w:type="gramStart"/>
      <w:r>
        <w:rPr>
          <w:rFonts w:ascii="Times New Roman" w:eastAsia="Times New Roman" w:hAnsi="Times New Roman" w:cs="Times New Roman"/>
          <w:sz w:val="24"/>
          <w:szCs w:val="24"/>
          <w:lang w:eastAsia="ru-RU"/>
        </w:rPr>
        <w:t>В целях принятия на учет в качестве нуждающихся в жилых помещениях для участия в основном мероприятии федеральной госпрограммы и Подпрограмме (далее - нуждающиеся) молодая семья подает в администрацию городского округа Люберцы Московской области, наделенный на основании муниципального правового акта полномочиями по признанию граждан нуждающимися, либо в многофункциональный центр предоставления государственных и муниципальных услуг Московской области (далее - многофункциональный центр) заявление по установленной</w:t>
      </w:r>
      <w:proofErr w:type="gramEnd"/>
      <w:r>
        <w:rPr>
          <w:rFonts w:ascii="Times New Roman" w:eastAsia="Times New Roman" w:hAnsi="Times New Roman" w:cs="Times New Roman"/>
          <w:sz w:val="24"/>
          <w:szCs w:val="24"/>
          <w:lang w:eastAsia="ru-RU"/>
        </w:rPr>
        <w:t xml:space="preserve"> форме.</w:t>
      </w:r>
    </w:p>
    <w:p w:rsidR="00A83192" w:rsidRDefault="00A83192" w:rsidP="00A8319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заявлению прилагаются:</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выписка из домовой книги;</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копия финансового лицевого счета;</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копии правоустанавливающих документов молодой семьи на занимаемо</w:t>
      </w:r>
      <w:proofErr w:type="gramStart"/>
      <w:r>
        <w:rPr>
          <w:rFonts w:ascii="Times New Roman" w:eastAsia="Times New Roman" w:hAnsi="Times New Roman" w:cs="Times New Roman"/>
          <w:sz w:val="24"/>
          <w:szCs w:val="24"/>
          <w:lang w:eastAsia="ru-RU"/>
        </w:rPr>
        <w:t>е(</w:t>
      </w:r>
      <w:proofErr w:type="spellStart"/>
      <w:proofErr w:type="gramEnd"/>
      <w:r>
        <w:rPr>
          <w:rFonts w:ascii="Times New Roman" w:eastAsia="Times New Roman" w:hAnsi="Times New Roman" w:cs="Times New Roman"/>
          <w:sz w:val="24"/>
          <w:szCs w:val="24"/>
          <w:lang w:eastAsia="ru-RU"/>
        </w:rPr>
        <w:t>ые</w:t>
      </w:r>
      <w:proofErr w:type="spellEnd"/>
      <w:r>
        <w:rPr>
          <w:rFonts w:ascii="Times New Roman" w:eastAsia="Times New Roman" w:hAnsi="Times New Roman" w:cs="Times New Roman"/>
          <w:sz w:val="24"/>
          <w:szCs w:val="24"/>
          <w:lang w:eastAsia="ru-RU"/>
        </w:rPr>
        <w:t>) и принадлежащее(</w:t>
      </w:r>
      <w:proofErr w:type="spellStart"/>
      <w:r>
        <w:rPr>
          <w:rFonts w:ascii="Times New Roman" w:eastAsia="Times New Roman" w:hAnsi="Times New Roman" w:cs="Times New Roman"/>
          <w:sz w:val="24"/>
          <w:szCs w:val="24"/>
          <w:lang w:eastAsia="ru-RU"/>
        </w:rPr>
        <w:t>ие</w:t>
      </w:r>
      <w:proofErr w:type="spellEnd"/>
      <w:r>
        <w:rPr>
          <w:rFonts w:ascii="Times New Roman" w:eastAsia="Times New Roman" w:hAnsi="Times New Roman" w:cs="Times New Roman"/>
          <w:sz w:val="24"/>
          <w:szCs w:val="24"/>
          <w:lang w:eastAsia="ru-RU"/>
        </w:rPr>
        <w:t>) на праве собственности жилое(</w:t>
      </w:r>
      <w:proofErr w:type="spellStart"/>
      <w:r>
        <w:rPr>
          <w:rFonts w:ascii="Times New Roman" w:eastAsia="Times New Roman" w:hAnsi="Times New Roman" w:cs="Times New Roman"/>
          <w:sz w:val="24"/>
          <w:szCs w:val="24"/>
          <w:lang w:eastAsia="ru-RU"/>
        </w:rPr>
        <w:t>ые</w:t>
      </w:r>
      <w:proofErr w:type="spellEnd"/>
      <w:r>
        <w:rPr>
          <w:rFonts w:ascii="Times New Roman" w:eastAsia="Times New Roman" w:hAnsi="Times New Roman" w:cs="Times New Roman"/>
          <w:sz w:val="24"/>
          <w:szCs w:val="24"/>
          <w:lang w:eastAsia="ru-RU"/>
        </w:rPr>
        <w:t>) помещение(я);</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8" w:name="Par4710"/>
      <w:bookmarkEnd w:id="18"/>
      <w:r>
        <w:rPr>
          <w:rFonts w:ascii="Times New Roman" w:eastAsia="Times New Roman" w:hAnsi="Times New Roman" w:cs="Times New Roman"/>
          <w:sz w:val="24"/>
          <w:szCs w:val="24"/>
          <w:lang w:eastAsia="ru-RU"/>
        </w:rPr>
        <w:t>4) технический паспорт жилого помещения (предоставляется в случае, если права собственности на жилые помещения не зарегистрированы или зарегистрированы до 1998 года).</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Технический паспорт жилого помещения должен быть составлен по состоянию на дату не ранее пяти лет до даты представления его в орган, осуществляющий принятие на учет, либо должен содержать отметку органа технической инвентаризации о проведении технической инвентаризации жилого помещения в течение пяти лет до даты обращения в орган, осуществляющий принятие на учет.</w:t>
      </w:r>
      <w:proofErr w:type="gramEnd"/>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Требование о предоставлении технического паспорта жилого помещения не распространяется на граждан, занимающих жилые помещения по договорам найма специализированного жилого помещения, договорам найма жилого помещения жилищного фонда коммерческого использования, договорам поднайма жилого помещения жилищного фонда социального использования, договорам безвозмездного пользования жилым помещением индивидуального жилищного фонда;</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справка из органа, осуществляющего технический учет жилищного фонда Московской области, об имеющихся (имевшихся) на праве собственности или ином подлежащем государственной регистрации праве жилог</w:t>
      </w:r>
      <w:proofErr w:type="gramStart"/>
      <w:r>
        <w:rPr>
          <w:rFonts w:ascii="Times New Roman" w:eastAsia="Times New Roman" w:hAnsi="Times New Roman" w:cs="Times New Roman"/>
          <w:sz w:val="24"/>
          <w:szCs w:val="24"/>
          <w:lang w:eastAsia="ru-RU"/>
        </w:rPr>
        <w:t>о(</w:t>
      </w:r>
      <w:proofErr w:type="spellStart"/>
      <w:proofErr w:type="gramEnd"/>
      <w:r>
        <w:rPr>
          <w:rFonts w:ascii="Times New Roman" w:eastAsia="Times New Roman" w:hAnsi="Times New Roman" w:cs="Times New Roman"/>
          <w:sz w:val="24"/>
          <w:szCs w:val="24"/>
          <w:lang w:eastAsia="ru-RU"/>
        </w:rPr>
        <w:t>ых</w:t>
      </w:r>
      <w:proofErr w:type="spellEnd"/>
      <w:r>
        <w:rPr>
          <w:rFonts w:ascii="Times New Roman" w:eastAsia="Times New Roman" w:hAnsi="Times New Roman" w:cs="Times New Roman"/>
          <w:sz w:val="24"/>
          <w:szCs w:val="24"/>
          <w:lang w:eastAsia="ru-RU"/>
        </w:rPr>
        <w:t>) помещения(</w:t>
      </w:r>
      <w:proofErr w:type="spellStart"/>
      <w:r>
        <w:rPr>
          <w:rFonts w:ascii="Times New Roman" w:eastAsia="Times New Roman" w:hAnsi="Times New Roman" w:cs="Times New Roman"/>
          <w:sz w:val="24"/>
          <w:szCs w:val="24"/>
          <w:lang w:eastAsia="ru-RU"/>
        </w:rPr>
        <w:t>ий</w:t>
      </w:r>
      <w:proofErr w:type="spellEnd"/>
      <w:r>
        <w:rPr>
          <w:rFonts w:ascii="Times New Roman" w:eastAsia="Times New Roman" w:hAnsi="Times New Roman" w:cs="Times New Roman"/>
          <w:sz w:val="24"/>
          <w:szCs w:val="24"/>
          <w:lang w:eastAsia="ru-RU"/>
        </w:rPr>
        <w:t>) до 1998 года, на членов молодой семьи, в том числе на добрачную фамилию.</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регистрации по месту жительства членов молодой семьи до 1998 года на территории других субъектов Российской Федерации - дополнительно справка из органа, осуществляющего технический </w:t>
      </w:r>
      <w:r>
        <w:rPr>
          <w:rFonts w:ascii="Times New Roman" w:eastAsia="Times New Roman" w:hAnsi="Times New Roman" w:cs="Times New Roman"/>
          <w:sz w:val="24"/>
          <w:szCs w:val="24"/>
          <w:lang w:eastAsia="ru-RU"/>
        </w:rPr>
        <w:lastRenderedPageBreak/>
        <w:t>учет жилищного фонда, с места предыдущей регистрации, в том числе на добрачную фамилию;</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9" w:name="Par4715"/>
      <w:bookmarkEnd w:id="19"/>
      <w:r>
        <w:rPr>
          <w:rFonts w:ascii="Times New Roman" w:eastAsia="Times New Roman" w:hAnsi="Times New Roman" w:cs="Times New Roman"/>
          <w:sz w:val="24"/>
          <w:szCs w:val="24"/>
          <w:lang w:eastAsia="ru-RU"/>
        </w:rPr>
        <w:t>6) копии документов, подтверждающих семейные отношения членов молодой семьи: свидетельство о рождении, свидетельство о заключении брака (на неполную семью не распространяется), свидетельство о расторжении брака, судебное решение о признании членом семьи;</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0" w:name="Par4716"/>
      <w:bookmarkEnd w:id="20"/>
      <w:r>
        <w:rPr>
          <w:rFonts w:ascii="Times New Roman" w:eastAsia="Times New Roman" w:hAnsi="Times New Roman" w:cs="Times New Roman"/>
          <w:sz w:val="24"/>
          <w:szCs w:val="24"/>
          <w:lang w:eastAsia="ru-RU"/>
        </w:rPr>
        <w:t>7) копии документов, удостоверяющих личность, гражданство и место жительства членов молодой семьи (паспорт или иной документ, его заменяющий);</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8) медицинское заключение о тяжелой форме хронического заболевания члена молодой семьи, включенного в </w:t>
      </w:r>
      <w:hyperlink r:id="rId35" w:tooltip="Приказ Минздрава России от 29.11.2012 N 987н &quot;Об утверждении перечня тяжелых форм хронических заболеваний, при которых невозможно совместное проживание граждан в одной квартире&quot; (Зарегистрировано в Минюсте России 18.02.2013 N 27154){КонсультантПлюс}" w:history="1">
        <w:r>
          <w:rPr>
            <w:rStyle w:val="a3"/>
            <w:rFonts w:eastAsia="Times New Roman"/>
            <w:color w:val="auto"/>
            <w:sz w:val="24"/>
            <w:szCs w:val="24"/>
            <w:u w:val="none"/>
            <w:lang w:eastAsia="ru-RU"/>
          </w:rPr>
          <w:t>перечень</w:t>
        </w:r>
      </w:hyperlink>
      <w:r>
        <w:rPr>
          <w:rFonts w:ascii="Times New Roman" w:eastAsia="Times New Roman" w:hAnsi="Times New Roman" w:cs="Times New Roman"/>
          <w:sz w:val="24"/>
          <w:szCs w:val="24"/>
          <w:lang w:eastAsia="ru-RU"/>
        </w:rPr>
        <w:t xml:space="preserve"> тяжелых форм хронических заболеваний, при которых невозможно совместное проживание граждан в одной квартире, утвержденный постановлением Правительства Российской Федерации от 29.11.2012 N 987н "Об утверждении перечня тяжелых форм хронических заболеваний, при которых невозможно совместное проживание граждан в одной квартире";</w:t>
      </w:r>
      <w:proofErr w:type="gramEnd"/>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документы, подтверждающие несоответствие жилого помещения установленным санитарным и техническим правилам и нормам;</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копия страхового свидетельства обязательного пенсионного страхования каждого члена семьи.</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Копии документов, указанных в </w:t>
      </w:r>
      <w:hyperlink r:id="rId36" w:anchor="Par4710" w:tooltip="4) технический паспорт жилого помещения (предоставляется в случае, если права собственности на жилые помещения не зарегистрированы или зарегистрированы до 1998 года)." w:history="1">
        <w:r>
          <w:rPr>
            <w:rStyle w:val="a3"/>
            <w:rFonts w:eastAsia="Times New Roman"/>
            <w:color w:val="auto"/>
            <w:sz w:val="24"/>
            <w:szCs w:val="24"/>
            <w:u w:val="none"/>
            <w:lang w:eastAsia="ru-RU"/>
          </w:rPr>
          <w:t>подпунктах 4</w:t>
        </w:r>
      </w:hyperlink>
      <w:r>
        <w:rPr>
          <w:rFonts w:ascii="Times New Roman" w:eastAsia="Times New Roman" w:hAnsi="Times New Roman" w:cs="Times New Roman"/>
          <w:sz w:val="24"/>
          <w:szCs w:val="24"/>
          <w:lang w:eastAsia="ru-RU"/>
        </w:rPr>
        <w:t xml:space="preserve">, </w:t>
      </w:r>
      <w:hyperlink r:id="rId37" w:anchor="Par4715" w:tooltip="6) копии документов, подтверждающих семейные отношения членов молодой семьи: свидетельство о рождении, свидетельство о заключении брака (на неполную семью не распространяется), свидетельство о расторжении брака, судебное решение о признании членом семьи;" w:history="1">
        <w:r>
          <w:rPr>
            <w:rStyle w:val="a3"/>
            <w:rFonts w:eastAsia="Times New Roman"/>
            <w:color w:val="auto"/>
            <w:sz w:val="24"/>
            <w:szCs w:val="24"/>
            <w:u w:val="none"/>
            <w:lang w:eastAsia="ru-RU"/>
          </w:rPr>
          <w:t>6</w:t>
        </w:r>
      </w:hyperlink>
      <w:r>
        <w:rPr>
          <w:rFonts w:ascii="Times New Roman" w:eastAsia="Times New Roman" w:hAnsi="Times New Roman" w:cs="Times New Roman"/>
          <w:sz w:val="24"/>
          <w:szCs w:val="24"/>
          <w:lang w:eastAsia="ru-RU"/>
        </w:rPr>
        <w:t xml:space="preserve">, </w:t>
      </w:r>
      <w:hyperlink r:id="rId38" w:anchor="Par4716" w:tooltip="7) копии документов, удостоверяющих личность, гражданство и место жительства членов молодой семьи (паспорт или иной документ, его заменяющий);" w:history="1">
        <w:r>
          <w:rPr>
            <w:rStyle w:val="a3"/>
            <w:rFonts w:eastAsia="Times New Roman"/>
            <w:color w:val="auto"/>
            <w:sz w:val="24"/>
            <w:szCs w:val="24"/>
            <w:u w:val="none"/>
            <w:lang w:eastAsia="ru-RU"/>
          </w:rPr>
          <w:t>7</w:t>
        </w:r>
      </w:hyperlink>
      <w:r>
        <w:rPr>
          <w:rFonts w:ascii="Times New Roman" w:eastAsia="Times New Roman" w:hAnsi="Times New Roman" w:cs="Times New Roman"/>
          <w:sz w:val="24"/>
          <w:szCs w:val="24"/>
          <w:lang w:eastAsia="ru-RU"/>
        </w:rPr>
        <w:t xml:space="preserve"> настоящего пункта, представляются с подлинниками для сверки.</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Орган, осуществляющий принятие на учет, направляет в органы, осуществляющие государственную регистрацию прав на недвижимое имущество и сделок с ним, запрос о наличии в собственности молодой семьи жилого помещения, а также о совершенных членами молодой семьи сделках с жилыми помещениями за последние пять лет, в том числе на добрачную фамилию.</w:t>
      </w:r>
      <w:proofErr w:type="gramEnd"/>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Молодая семья вправе по собственной инициативе представить в орган, осуществляющий принятие на учет, выписку из Единого государственного реестра недвижимости.</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имени молодой семьи вышеуказанные документы, могут быть поданы одним из ее членов либо иным уполномоченным ими лицом при наличии надлежащим образом оформленных полномочий.</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1" w:name="Par4725"/>
      <w:bookmarkEnd w:id="21"/>
      <w:r>
        <w:rPr>
          <w:rFonts w:ascii="Times New Roman" w:eastAsia="Times New Roman" w:hAnsi="Times New Roman" w:cs="Times New Roman"/>
          <w:sz w:val="24"/>
          <w:szCs w:val="24"/>
          <w:lang w:eastAsia="ru-RU"/>
        </w:rPr>
        <w:t xml:space="preserve">Решение о принятии (или об отказе в принятии) молодой семьи на учет нуждающихся в жилых помещениях принимается органом местного самоуправления муниципального образования Московской области (далее - орган местного самоуправления) не позднее чем через 30 рабочих дней со дня представления заявления и документов. В случае направления запроса, орган местного самоуправления принимает решение о принятии (или об отказе в принятии) молодой семьи на учет нуждающейся не позднее чем через 30 рабочих дней </w:t>
      </w:r>
      <w:proofErr w:type="gramStart"/>
      <w:r>
        <w:rPr>
          <w:rFonts w:ascii="Times New Roman" w:eastAsia="Times New Roman" w:hAnsi="Times New Roman" w:cs="Times New Roman"/>
          <w:sz w:val="24"/>
          <w:szCs w:val="24"/>
          <w:lang w:eastAsia="ru-RU"/>
        </w:rPr>
        <w:t>с даты получения</w:t>
      </w:r>
      <w:proofErr w:type="gramEnd"/>
      <w:r>
        <w:rPr>
          <w:rFonts w:ascii="Times New Roman" w:eastAsia="Times New Roman" w:hAnsi="Times New Roman" w:cs="Times New Roman"/>
          <w:sz w:val="24"/>
          <w:szCs w:val="24"/>
          <w:lang w:eastAsia="ru-RU"/>
        </w:rPr>
        <w:t xml:space="preserve"> ответа на указанный запрос. О направлении запроса орган местного самоуправления муниципального образования Московской области уведомляет молодую семью.</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если члены молодой семьи проживают в разных муниципальных образованиях Московской области, для признания нуждающейся в жилых помещениях молодая семья обращается в орган, осуществляющий принятие на учет, по месту жительства одного из супругов.</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Молодые семьи, которые с намерением приобретения права состоять на учете нуждающихся в жилых помещениях совершили (по инициативе либо с согласия которых совершены) действия, в результате которых такие молодые семьи могут быть признаны нуждающимися в жилых помещениях, принимаются на учет нуждающихся в жилых помещениях не ранее чем через пять лет со дня совершения указанных намеренных действий.</w:t>
      </w:r>
      <w:proofErr w:type="gramEnd"/>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указанным действиям относятся:</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раздел, обмен или мена жилого помещения;</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перевод пригодного для проживания жилого помещения (части жилого помещения) в </w:t>
      </w:r>
      <w:proofErr w:type="gramStart"/>
      <w:r>
        <w:rPr>
          <w:rFonts w:ascii="Times New Roman" w:eastAsia="Times New Roman" w:hAnsi="Times New Roman" w:cs="Times New Roman"/>
          <w:sz w:val="24"/>
          <w:szCs w:val="24"/>
          <w:lang w:eastAsia="ru-RU"/>
        </w:rPr>
        <w:t>нежилое</w:t>
      </w:r>
      <w:proofErr w:type="gramEnd"/>
      <w:r>
        <w:rPr>
          <w:rFonts w:ascii="Times New Roman" w:eastAsia="Times New Roman" w:hAnsi="Times New Roman" w:cs="Times New Roman"/>
          <w:sz w:val="24"/>
          <w:szCs w:val="24"/>
          <w:lang w:eastAsia="ru-RU"/>
        </w:rPr>
        <w:t>;</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3) изменение порядка пользования жилым помещением, в том числе заключение гражданином - собственником жилого помещения договора найма принадлежащего ему жилого помещения (части жилого помещения) или договора безвозмездного пользования принадлежащим ему жилым помещением (частью жилого помещения), заключение гражданином - нанимателем жилого помещения по договору социального найма договора поднайма занимаемого жилого помещения (части жилого помещения);</w:t>
      </w:r>
      <w:proofErr w:type="gramEnd"/>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вселение (согласие на вселение) гражданином - собственником жилого помещения либо членом жилищного, жилищно-строительного или иного специализированного потребительского кооператива либо нанимателем жилого помещения по договору социального найма в принадлежащее ему (занимаемое им) жилое помещение иных граждан в качестве членов своей семьи, за исключением вселения в жилое помещение несовершеннолетних детей;</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отчуждение пригодного для проживания жилого помещения (части жилого помещения), доли в праве общей долевой собственности на жилое помещение, за исключением случаев расторжения договора ренты по инициативе получателя ренты с возвратом жилого помещения получателю ренты, признания сделки с жилым помещением недействительной в судебном порядке;</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 выход из жилищного, жилищно-строительного или иного специализированного потребительского кооператива с получением пая;</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расторжение договора социального найма жилого помещения по требованию </w:t>
      </w:r>
      <w:proofErr w:type="spellStart"/>
      <w:r>
        <w:rPr>
          <w:rFonts w:ascii="Times New Roman" w:eastAsia="Times New Roman" w:hAnsi="Times New Roman" w:cs="Times New Roman"/>
          <w:sz w:val="24"/>
          <w:szCs w:val="24"/>
          <w:lang w:eastAsia="ru-RU"/>
        </w:rPr>
        <w:t>наймодателя</w:t>
      </w:r>
      <w:proofErr w:type="spellEnd"/>
      <w:r>
        <w:rPr>
          <w:rFonts w:ascii="Times New Roman" w:eastAsia="Times New Roman" w:hAnsi="Times New Roman" w:cs="Times New Roman"/>
          <w:sz w:val="24"/>
          <w:szCs w:val="24"/>
          <w:lang w:eastAsia="ru-RU"/>
        </w:rPr>
        <w:t xml:space="preserve"> в случаях, определенных Жилищным </w:t>
      </w:r>
      <w:hyperlink r:id="rId39" w:tooltip="&quot;Жилищный кодекс Российской Федерации&quot; от 29.12.2004 N 188-ФЗ (ред. от 29.07.2018){КонсультантПлюс}" w:history="1">
        <w:r>
          <w:rPr>
            <w:rStyle w:val="a3"/>
            <w:rFonts w:eastAsia="Times New Roman"/>
            <w:color w:val="auto"/>
            <w:sz w:val="24"/>
            <w:szCs w:val="24"/>
            <w:u w:val="none"/>
            <w:lang w:eastAsia="ru-RU"/>
          </w:rPr>
          <w:t>кодексом</w:t>
        </w:r>
      </w:hyperlink>
      <w:r>
        <w:rPr>
          <w:rFonts w:ascii="Times New Roman" w:eastAsia="Times New Roman" w:hAnsi="Times New Roman" w:cs="Times New Roman"/>
          <w:sz w:val="24"/>
          <w:szCs w:val="24"/>
          <w:lang w:eastAsia="ru-RU"/>
        </w:rPr>
        <w:t xml:space="preserve"> Российской Федерации;</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выселение членов молодой семьи по их инициативе из жилого помещения, занимаемого ими в качестве нанимателей (членов семьи нанимателя) жилого помещения по договору социального найма или собственников (членов семьи собственника) жилого помещения;</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отказ от наследства, в состав которого входи</w:t>
      </w:r>
      <w:proofErr w:type="gramStart"/>
      <w:r>
        <w:rPr>
          <w:rFonts w:ascii="Times New Roman" w:eastAsia="Times New Roman" w:hAnsi="Times New Roman" w:cs="Times New Roman"/>
          <w:sz w:val="24"/>
          <w:szCs w:val="24"/>
          <w:lang w:eastAsia="ru-RU"/>
        </w:rPr>
        <w:t>т(</w:t>
      </w:r>
      <w:proofErr w:type="spellStart"/>
      <w:proofErr w:type="gramEnd"/>
      <w:r>
        <w:rPr>
          <w:rFonts w:ascii="Times New Roman" w:eastAsia="Times New Roman" w:hAnsi="Times New Roman" w:cs="Times New Roman"/>
          <w:sz w:val="24"/>
          <w:szCs w:val="24"/>
          <w:lang w:eastAsia="ru-RU"/>
        </w:rPr>
        <w:t>ят</w:t>
      </w:r>
      <w:proofErr w:type="spellEnd"/>
      <w:r>
        <w:rPr>
          <w:rFonts w:ascii="Times New Roman" w:eastAsia="Times New Roman" w:hAnsi="Times New Roman" w:cs="Times New Roman"/>
          <w:sz w:val="24"/>
          <w:szCs w:val="24"/>
          <w:lang w:eastAsia="ru-RU"/>
        </w:rPr>
        <w:t>) пригодное(</w:t>
      </w:r>
      <w:proofErr w:type="spellStart"/>
      <w:r>
        <w:rPr>
          <w:rFonts w:ascii="Times New Roman" w:eastAsia="Times New Roman" w:hAnsi="Times New Roman" w:cs="Times New Roman"/>
          <w:sz w:val="24"/>
          <w:szCs w:val="24"/>
          <w:lang w:eastAsia="ru-RU"/>
        </w:rPr>
        <w:t>ые</w:t>
      </w:r>
      <w:proofErr w:type="spellEnd"/>
      <w:r>
        <w:rPr>
          <w:rFonts w:ascii="Times New Roman" w:eastAsia="Times New Roman" w:hAnsi="Times New Roman" w:cs="Times New Roman"/>
          <w:sz w:val="24"/>
          <w:szCs w:val="24"/>
          <w:lang w:eastAsia="ru-RU"/>
        </w:rPr>
        <w:t>) для проживания жилое(</w:t>
      </w:r>
      <w:proofErr w:type="spellStart"/>
      <w:r>
        <w:rPr>
          <w:rFonts w:ascii="Times New Roman" w:eastAsia="Times New Roman" w:hAnsi="Times New Roman" w:cs="Times New Roman"/>
          <w:sz w:val="24"/>
          <w:szCs w:val="24"/>
          <w:lang w:eastAsia="ru-RU"/>
        </w:rPr>
        <w:t>ые</w:t>
      </w:r>
      <w:proofErr w:type="spellEnd"/>
      <w:r>
        <w:rPr>
          <w:rFonts w:ascii="Times New Roman" w:eastAsia="Times New Roman" w:hAnsi="Times New Roman" w:cs="Times New Roman"/>
          <w:sz w:val="24"/>
          <w:szCs w:val="24"/>
          <w:lang w:eastAsia="ru-RU"/>
        </w:rPr>
        <w:t>) помещение(я) (комната, квартира (часть квартиры), жилой дом (часть жилого дома) либо доля(и) в праве общей долевой собственности на жилое(</w:t>
      </w:r>
      <w:proofErr w:type="spellStart"/>
      <w:r>
        <w:rPr>
          <w:rFonts w:ascii="Times New Roman" w:eastAsia="Times New Roman" w:hAnsi="Times New Roman" w:cs="Times New Roman"/>
          <w:sz w:val="24"/>
          <w:szCs w:val="24"/>
          <w:lang w:eastAsia="ru-RU"/>
        </w:rPr>
        <w:t>ые</w:t>
      </w:r>
      <w:proofErr w:type="spellEnd"/>
      <w:r>
        <w:rPr>
          <w:rFonts w:ascii="Times New Roman" w:eastAsia="Times New Roman" w:hAnsi="Times New Roman" w:cs="Times New Roman"/>
          <w:sz w:val="24"/>
          <w:szCs w:val="24"/>
          <w:lang w:eastAsia="ru-RU"/>
        </w:rPr>
        <w:t>) помещение(я);</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согласие лица, имеющего право на приватизацию жилого помещения, которым данное лицо имеет право пользоваться, на передачу его в собственность одного или нескольких граждан, имеющих право на приватизацию данного жилого помещения (отказ от участия в приватизации).</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Основаниями для отказа в признании молодой семьи нуждающейся в жилом помещении являются:</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отсутствие одного или нескольких документов,</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представление документов, которые не подтверждают право молодой семьи быть признанной нуждающейся в жилом помещении;</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несоответствие сведений, содержащихся в заявлении, данным, полученным в порядке межведомственного информационного взаимодействия.</w:t>
      </w:r>
    </w:p>
    <w:p w:rsidR="00A83192" w:rsidRDefault="00A83192" w:rsidP="00A8319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если один из супругов проживает в городском округе Люберцы, а второй - в другом муниципальном образовании Московской области, для признания нуждающейся молодая семья обращается в орган, осуществляющий принятие на учет по месту жительства одного из супругов.</w:t>
      </w:r>
    </w:p>
    <w:p w:rsidR="00A83192" w:rsidRDefault="00A83192" w:rsidP="00A8319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Признание молодой семьи, имеющей достаточные доходы, либо иные денежные средства для оплаты расчетной (средней) стоимости жилья в части, превышающей размер предоставляемой социальной выплаты, осуществляется в соответствии с распоряжением Министерства строительного комплекса  от 23.06.2017  № 224.</w:t>
      </w:r>
    </w:p>
    <w:p w:rsidR="00A83192" w:rsidRDefault="00A83192" w:rsidP="00A8319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Право на улучшение жилищных условий с использованием социальной выплаты предоставляется молодой семье только один раз. Участие в Программе является добровольным.</w:t>
      </w:r>
    </w:p>
    <w:p w:rsidR="00A83192" w:rsidRDefault="00A83192" w:rsidP="00A8319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Размер общей площади жилого помещения, с учетом которой определяется размер социальной выплаты, составляет:</w:t>
      </w:r>
    </w:p>
    <w:p w:rsidR="00A83192" w:rsidRDefault="00A83192" w:rsidP="00A8319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для семьи, состоящей из 2 человек (молодые супруги или один молодой родитель и ребенок) - 42 кв. метра;</w:t>
      </w:r>
    </w:p>
    <w:p w:rsidR="00A83192" w:rsidRDefault="00A83192" w:rsidP="00A8319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для семьи, состоящей из 3 или более человек, включающей помимо молодых супругов, одного или более детей (либо семьи, состоящей из одного молодого родителя и 2 или более детей) - по 18 кв. метров на одного человека.</w:t>
      </w:r>
    </w:p>
    <w:p w:rsidR="00A83192" w:rsidRDefault="00A83192" w:rsidP="00A8319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Расчетная (средняя) стоимость жилья, используемая при расчете размера социальной выплаты, определяется по формуле:</w:t>
      </w:r>
    </w:p>
    <w:p w:rsidR="00A83192" w:rsidRDefault="00A83192" w:rsidP="00A83192">
      <w:pPr>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СтЖ</w:t>
      </w:r>
      <w:proofErr w:type="spellEnd"/>
      <w:r>
        <w:rPr>
          <w:rFonts w:ascii="Times New Roman" w:eastAsia="Times New Roman" w:hAnsi="Times New Roman" w:cs="Times New Roman"/>
          <w:sz w:val="24"/>
          <w:szCs w:val="24"/>
          <w:lang w:eastAsia="ru-RU"/>
        </w:rPr>
        <w:t xml:space="preserve"> = Н x РЖ,</w:t>
      </w:r>
    </w:p>
    <w:p w:rsidR="00A83192" w:rsidRDefault="00A83192" w:rsidP="00A8319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где:</w:t>
      </w:r>
    </w:p>
    <w:p w:rsidR="00A83192" w:rsidRDefault="00A83192" w:rsidP="00A8319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 - норматив стоимости 1 кв. метра общей площади жилья по муниципальному образованию, определяемый в соответствии с требованиями Программы;</w:t>
      </w:r>
    </w:p>
    <w:p w:rsidR="00A83192" w:rsidRDefault="00A83192" w:rsidP="00A8319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РЖ - размер общей площади жилого помещения, определяемый в соответствии с настоящей Программой.</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Размер социальной выплаты рассчитывается на дату утверждения органом исполнительной власти субъекта Российской Федерации списков молодых семей - претендентов на получение социальной выплаты, указывается в свидетельстве о праве на получение социальной выплаты и остается неизменным в течение всего срока его действия.</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участия в основном мероприятии </w:t>
      </w:r>
      <w:hyperlink r:id="rId40" w:anchor="Par2587" w:tooltip="12. Подпрограмма 2 &quot;Обеспечение жильем молодых семей&quot;" w:history="1">
        <w:r>
          <w:rPr>
            <w:rStyle w:val="a3"/>
            <w:rFonts w:eastAsia="Times New Roman"/>
            <w:color w:val="auto"/>
            <w:sz w:val="24"/>
            <w:szCs w:val="24"/>
            <w:u w:val="none"/>
            <w:lang w:eastAsia="ru-RU"/>
          </w:rPr>
          <w:t>Подпрограмм</w:t>
        </w:r>
      </w:hyperlink>
      <w:r>
        <w:rPr>
          <w:rFonts w:ascii="Times New Roman" w:eastAsia="Times New Roman" w:hAnsi="Times New Roman" w:cs="Times New Roman"/>
          <w:sz w:val="24"/>
          <w:szCs w:val="24"/>
          <w:lang w:eastAsia="ru-RU"/>
        </w:rPr>
        <w:t>ы в целях использования социальной выплаты:</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экономического класса на первичном рынке жилья) (далее - договор на жилое помещение);</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для оплаты цены договора строительного подряда на создание объекта индивидуального жилищного строительства;</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w:t>
      </w:r>
      <w:proofErr w:type="gramStart"/>
      <w:r>
        <w:rPr>
          <w:rFonts w:ascii="Times New Roman" w:eastAsia="Times New Roman" w:hAnsi="Times New Roman" w:cs="Times New Roman"/>
          <w:sz w:val="24"/>
          <w:szCs w:val="24"/>
          <w:lang w:eastAsia="ru-RU"/>
        </w:rPr>
        <w:t>уплаты</w:t>
      </w:r>
      <w:proofErr w:type="gramEnd"/>
      <w:r>
        <w:rPr>
          <w:rFonts w:ascii="Times New Roman" w:eastAsia="Times New Roman" w:hAnsi="Times New Roman" w:cs="Times New Roman"/>
          <w:sz w:val="24"/>
          <w:szCs w:val="24"/>
          <w:lang w:eastAsia="ru-RU"/>
        </w:rPr>
        <w:t xml:space="preserve"> которого жилое помещение переходит в собственность этой молодой семьи;</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 для уплаты первоначального взноса при получении жилищного кредита, в том числе ипотечного, или жилищного займа на приобретение жилого помещения или создание объекта индивидуального жилищного строительства;</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2" w:name="Par4672"/>
      <w:bookmarkEnd w:id="22"/>
      <w:r>
        <w:rPr>
          <w:rFonts w:ascii="Times New Roman" w:eastAsia="Times New Roman" w:hAnsi="Times New Roman" w:cs="Times New Roman"/>
          <w:sz w:val="24"/>
          <w:szCs w:val="24"/>
          <w:lang w:eastAsia="ru-RU"/>
        </w:rPr>
        <w:t>5) для оплаты договора с уполномоченной организацией на приобретение в интересах молодой семьи жилого помещения экономического класса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молодая семья подает в уполномоченный орган по месту жительства либо в многофункциональный центр следующие документы:</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hyperlink r:id="rId41" w:anchor="Par5312" w:tooltip="                                 ЗАЯВЛЕНИЕ" w:history="1">
        <w:r>
          <w:rPr>
            <w:rStyle w:val="a3"/>
            <w:rFonts w:eastAsia="Times New Roman"/>
            <w:color w:val="auto"/>
            <w:sz w:val="24"/>
            <w:szCs w:val="24"/>
            <w:u w:val="none"/>
            <w:lang w:eastAsia="ru-RU"/>
          </w:rPr>
          <w:t>заявление</w:t>
        </w:r>
      </w:hyperlink>
      <w:r>
        <w:rPr>
          <w:rFonts w:ascii="Times New Roman" w:eastAsia="Times New Roman" w:hAnsi="Times New Roman" w:cs="Times New Roman"/>
          <w:sz w:val="24"/>
          <w:szCs w:val="24"/>
          <w:lang w:eastAsia="ru-RU"/>
        </w:rPr>
        <w:t>;</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3" w:name="Par4763"/>
      <w:bookmarkEnd w:id="23"/>
      <w:r>
        <w:rPr>
          <w:rFonts w:ascii="Times New Roman" w:eastAsia="Times New Roman" w:hAnsi="Times New Roman" w:cs="Times New Roman"/>
          <w:sz w:val="24"/>
          <w:szCs w:val="24"/>
          <w:lang w:eastAsia="ru-RU"/>
        </w:rPr>
        <w:t>2) копии документов, удостоверяющих личность каждого члена семьи (паспорт или иной документ, его заменяющий);</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4" w:name="Par4764"/>
      <w:bookmarkEnd w:id="24"/>
      <w:r>
        <w:rPr>
          <w:rFonts w:ascii="Times New Roman" w:eastAsia="Times New Roman" w:hAnsi="Times New Roman" w:cs="Times New Roman"/>
          <w:sz w:val="24"/>
          <w:szCs w:val="24"/>
          <w:lang w:eastAsia="ru-RU"/>
        </w:rPr>
        <w:t>3) копию свидетельства о браке (на неполную семью не распространяется);</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решение, подтверждающее признание молодой семьи нуждающейся в жилом помещении, выданное органом, осуществляющим принятие на учет;</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решение уполномоченного органа 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5" w:name="Par4767"/>
      <w:bookmarkEnd w:id="25"/>
      <w:r>
        <w:rPr>
          <w:rFonts w:ascii="Times New Roman" w:eastAsia="Times New Roman" w:hAnsi="Times New Roman" w:cs="Times New Roman"/>
          <w:sz w:val="24"/>
          <w:szCs w:val="24"/>
          <w:lang w:eastAsia="ru-RU"/>
        </w:rPr>
        <w:t>6) выписку из домовой книги и копию финансового лицевого счета;</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hyperlink r:id="rId42" w:anchor="Par5033" w:tooltip="                                  СОГЛАСИЕ" w:history="1">
        <w:r>
          <w:rPr>
            <w:rStyle w:val="a3"/>
            <w:rFonts w:eastAsia="Times New Roman"/>
            <w:color w:val="auto"/>
            <w:sz w:val="24"/>
            <w:szCs w:val="24"/>
            <w:u w:val="none"/>
            <w:lang w:eastAsia="ru-RU"/>
          </w:rPr>
          <w:t>согласие</w:t>
        </w:r>
      </w:hyperlink>
      <w:r>
        <w:rPr>
          <w:rFonts w:ascii="Times New Roman" w:eastAsia="Times New Roman" w:hAnsi="Times New Roman" w:cs="Times New Roman"/>
          <w:sz w:val="24"/>
          <w:szCs w:val="24"/>
          <w:lang w:eastAsia="ru-RU"/>
        </w:rPr>
        <w:t xml:space="preserve"> совершеннолетних членов молодой семьи на обработку органами местного самоуправления, центральными исполнительными органами государственной власти Московской области, федеральными органами власти персональных данных о членах молодой семьи, заполненное по форме согласно приложению 1 к настоящим Правилам.</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Для участия в основном мероприятии федеральной </w:t>
      </w:r>
      <w:hyperlink r:id="rId43" w:tooltip="Постановление Правительства РФ от 30.12.2017 N 1710 (ред. от 05.06.2018) &quot;Об утверждении государственной программы Российской Федерации &quot;Обеспечение доступным и комфортным жильем и коммунальными услугами граждан Российской Федерации&quot;{КонсультантПлюс}" w:history="1">
        <w:r>
          <w:rPr>
            <w:rStyle w:val="a3"/>
            <w:rFonts w:eastAsia="Times New Roman"/>
            <w:color w:val="auto"/>
            <w:sz w:val="24"/>
            <w:szCs w:val="24"/>
            <w:u w:val="none"/>
            <w:lang w:eastAsia="ru-RU"/>
          </w:rPr>
          <w:t>госпрограммы</w:t>
        </w:r>
      </w:hyperlink>
      <w:r>
        <w:rPr>
          <w:rFonts w:ascii="Times New Roman" w:eastAsia="Times New Roman" w:hAnsi="Times New Roman" w:cs="Times New Roman"/>
          <w:sz w:val="24"/>
          <w:szCs w:val="24"/>
          <w:lang w:eastAsia="ru-RU"/>
        </w:rPr>
        <w:t xml:space="preserve"> и </w:t>
      </w:r>
      <w:hyperlink r:id="rId44" w:anchor="Par2587" w:tooltip="12. Подпрограмма 2 &quot;Обеспечение жильем молодых семей&quot;" w:history="1">
        <w:r>
          <w:rPr>
            <w:rStyle w:val="a3"/>
            <w:rFonts w:eastAsia="Times New Roman"/>
            <w:color w:val="auto"/>
            <w:sz w:val="24"/>
            <w:szCs w:val="24"/>
            <w:u w:val="none"/>
            <w:lang w:eastAsia="ru-RU"/>
          </w:rPr>
          <w:t>Подпрограмме</w:t>
        </w:r>
      </w:hyperlink>
      <w:r>
        <w:rPr>
          <w:rFonts w:ascii="Times New Roman" w:eastAsia="Times New Roman" w:hAnsi="Times New Roman" w:cs="Times New Roman"/>
          <w:sz w:val="24"/>
          <w:szCs w:val="24"/>
          <w:lang w:eastAsia="ru-RU"/>
        </w:rPr>
        <w:t xml:space="preserve"> в целях использования социальной выплаты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объекта индивидуального жилищного строительства, за исключением иных процентов, штрафов, комиссий и пеней за просрочку исполнения обязательств по этим кредитам или займам (при</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наличии решения, подтверждающего признание молодой семьи нуждающейся на момент заключения кредитного договора (договора займа), выданного органом, осуществляющим принятие на учет), молодая семья подает в уполномоченный орган по месту жительства либо в многофункциональный центр следующие документы:</w:t>
      </w:r>
      <w:proofErr w:type="gramEnd"/>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hyperlink r:id="rId45" w:anchor="Par5312" w:tooltip="                                 ЗАЯВЛЕНИЕ" w:history="1">
        <w:r>
          <w:rPr>
            <w:rStyle w:val="a3"/>
            <w:rFonts w:eastAsia="Times New Roman"/>
            <w:color w:val="auto"/>
            <w:sz w:val="24"/>
            <w:szCs w:val="24"/>
            <w:u w:val="none"/>
            <w:lang w:eastAsia="ru-RU"/>
          </w:rPr>
          <w:t>заявление</w:t>
        </w:r>
      </w:hyperlink>
      <w:r>
        <w:rPr>
          <w:rFonts w:ascii="Times New Roman" w:eastAsia="Times New Roman" w:hAnsi="Times New Roman" w:cs="Times New Roman"/>
          <w:sz w:val="24"/>
          <w:szCs w:val="24"/>
          <w:lang w:eastAsia="ru-RU"/>
        </w:rPr>
        <w:t xml:space="preserve"> по форме согласно приложению 5 к настоящим Правилам в двух экземплярах (один экземпляр возвращается заявителю с указанием даты принятия заявления и приложенных к нему документов);</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6" w:name="Par4773"/>
      <w:bookmarkEnd w:id="26"/>
      <w:r>
        <w:rPr>
          <w:rFonts w:ascii="Times New Roman" w:eastAsia="Times New Roman" w:hAnsi="Times New Roman" w:cs="Times New Roman"/>
          <w:sz w:val="24"/>
          <w:szCs w:val="24"/>
          <w:lang w:eastAsia="ru-RU"/>
        </w:rPr>
        <w:t>2) копии документов, удостоверяющих личность, гражданство и место жительства каждого члена семьи (паспорт или иной документ, его заменяющий);</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7" w:name="Par4774"/>
      <w:bookmarkEnd w:id="27"/>
      <w:r>
        <w:rPr>
          <w:rFonts w:ascii="Times New Roman" w:eastAsia="Times New Roman" w:hAnsi="Times New Roman" w:cs="Times New Roman"/>
          <w:sz w:val="24"/>
          <w:szCs w:val="24"/>
          <w:lang w:eastAsia="ru-RU"/>
        </w:rPr>
        <w:t>3) копию свидетельства о браке (не неполную семью не распространяется);</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копию свидетельства о государственной регистрации права собственности или выписку из Единого государственного реестра недвижимости о праве собственности на жилое помещение, приобретенное (построенное) с использованием средств ипотечного жилищного кредита (займа) (при незавершенном строительстве индивидуального жилого дома </w:t>
      </w:r>
      <w:proofErr w:type="gramStart"/>
      <w:r>
        <w:rPr>
          <w:rFonts w:ascii="Times New Roman" w:eastAsia="Times New Roman" w:hAnsi="Times New Roman" w:cs="Times New Roman"/>
          <w:sz w:val="24"/>
          <w:szCs w:val="24"/>
          <w:lang w:eastAsia="ru-RU"/>
        </w:rPr>
        <w:t>предоставляются документы</w:t>
      </w:r>
      <w:proofErr w:type="gramEnd"/>
      <w:r>
        <w:rPr>
          <w:rFonts w:ascii="Times New Roman" w:eastAsia="Times New Roman" w:hAnsi="Times New Roman" w:cs="Times New Roman"/>
          <w:sz w:val="24"/>
          <w:szCs w:val="24"/>
          <w:lang w:eastAsia="ru-RU"/>
        </w:rPr>
        <w:t xml:space="preserve"> на строительство);</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решение, подтверждающее признание молодой семьи нуждающейся в жилых помещениях на момент заключения кредитного договора (договора займа), выданное органом, осуществляющим принятие на учет;</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копию кредитного договора (договора займа);</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справку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8" w:name="Par4780"/>
      <w:bookmarkEnd w:id="28"/>
      <w:r>
        <w:rPr>
          <w:rFonts w:ascii="Times New Roman" w:eastAsia="Times New Roman" w:hAnsi="Times New Roman" w:cs="Times New Roman"/>
          <w:sz w:val="24"/>
          <w:szCs w:val="24"/>
          <w:lang w:eastAsia="ru-RU"/>
        </w:rPr>
        <w:t>8) выписку из домовой книги и копию финансового лицевого счета;</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 </w:t>
      </w:r>
      <w:hyperlink r:id="rId46" w:anchor="Par5033" w:tooltip="                                  СОГЛАСИЕ" w:history="1">
        <w:r>
          <w:rPr>
            <w:rStyle w:val="a3"/>
            <w:rFonts w:eastAsia="Times New Roman"/>
            <w:color w:val="auto"/>
            <w:sz w:val="24"/>
            <w:szCs w:val="24"/>
            <w:u w:val="none"/>
            <w:lang w:eastAsia="ru-RU"/>
          </w:rPr>
          <w:t>согласие</w:t>
        </w:r>
      </w:hyperlink>
      <w:r>
        <w:rPr>
          <w:rFonts w:ascii="Times New Roman" w:eastAsia="Times New Roman" w:hAnsi="Times New Roman" w:cs="Times New Roman"/>
          <w:sz w:val="24"/>
          <w:szCs w:val="24"/>
          <w:lang w:eastAsia="ru-RU"/>
        </w:rPr>
        <w:t xml:space="preserve"> совершеннолетних членов молодой семьи на обработку органами местного самоуправления, центральными исполнительными органами государственной власти Московской области, федеральными органами государственной власти персональных данных о членах молодой семьи, заполненное по форме согласно приложению 1 к настоящим Правилам.</w:t>
      </w:r>
    </w:p>
    <w:p w:rsidR="00A83192" w:rsidRDefault="00A83192" w:rsidP="00A83192">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Распределение средств федерального бюджета между субъектами Российской Федерации утверждается Правительством Российской Федерации, рассчитывается в соответствии с Правилами предоставления и распределения субсидий из федерального бюджета бюджетам субъектов Российской Федерации на </w:t>
      </w:r>
      <w:proofErr w:type="spellStart"/>
      <w:r>
        <w:rPr>
          <w:rFonts w:ascii="Times New Roman" w:eastAsia="Times New Roman" w:hAnsi="Times New Roman" w:cs="Times New Roman"/>
          <w:sz w:val="24"/>
          <w:szCs w:val="24"/>
          <w:lang w:eastAsia="ru-RU"/>
        </w:rPr>
        <w:t>софинансирование</w:t>
      </w:r>
      <w:proofErr w:type="spellEnd"/>
      <w:r>
        <w:rPr>
          <w:rFonts w:ascii="Times New Roman" w:eastAsia="Times New Roman" w:hAnsi="Times New Roman" w:cs="Times New Roman"/>
          <w:sz w:val="24"/>
          <w:szCs w:val="24"/>
          <w:lang w:eastAsia="ru-RU"/>
        </w:rPr>
        <w:t xml:space="preserve"> расходных обязательств субъектов Российской Федерации на </w:t>
      </w:r>
      <w:r>
        <w:rPr>
          <w:rFonts w:ascii="Times New Roman" w:eastAsia="Times New Roman" w:hAnsi="Times New Roman" w:cs="Times New Roman"/>
          <w:sz w:val="24"/>
          <w:szCs w:val="24"/>
          <w:lang w:eastAsia="ru-RU"/>
        </w:rPr>
        <w:lastRenderedPageBreak/>
        <w:t>предоставление социальных выплат молодым семьям на приобретение (строительство) жилья, утвержденными Постановлением Правительства Российской Федерации от 17.12.2010 № 1050.</w:t>
      </w:r>
      <w:proofErr w:type="gramEnd"/>
    </w:p>
    <w:p w:rsidR="00A83192" w:rsidRDefault="00A83192" w:rsidP="00A83192">
      <w:pPr>
        <w:spacing w:after="0" w:line="240" w:lineRule="auto"/>
        <w:ind w:right="141"/>
        <w:jc w:val="both"/>
        <w:rPr>
          <w:rFonts w:ascii="Times New Roman" w:eastAsia="Times New Roman" w:hAnsi="Times New Roman" w:cs="Times New Roman"/>
          <w:bCs/>
          <w:sz w:val="10"/>
          <w:szCs w:val="10"/>
          <w:lang w:eastAsia="ru-RU"/>
        </w:rPr>
      </w:pPr>
    </w:p>
    <w:p w:rsidR="00A83192" w:rsidRDefault="00A83192" w:rsidP="00A83192">
      <w:pPr>
        <w:widowControl w:val="0"/>
        <w:autoSpaceDE w:val="0"/>
        <w:autoSpaceDN w:val="0"/>
        <w:adjustRightInd w:val="0"/>
        <w:spacing w:after="0" w:line="240" w:lineRule="auto"/>
        <w:ind w:right="141" w:firstLine="1134"/>
        <w:jc w:val="center"/>
        <w:rPr>
          <w:rFonts w:ascii="Times New Roman" w:eastAsia="Times New Roman" w:hAnsi="Times New Roman" w:cs="Times New Roman"/>
          <w:b/>
          <w:sz w:val="24"/>
          <w:szCs w:val="24"/>
        </w:rPr>
      </w:pPr>
    </w:p>
    <w:p w:rsidR="00A83192" w:rsidRDefault="00A83192" w:rsidP="00A83192">
      <w:pPr>
        <w:widowControl w:val="0"/>
        <w:autoSpaceDE w:val="0"/>
        <w:autoSpaceDN w:val="0"/>
        <w:adjustRightInd w:val="0"/>
        <w:spacing w:after="0" w:line="240" w:lineRule="auto"/>
        <w:ind w:right="141" w:firstLine="1134"/>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rPr>
        <w:t xml:space="preserve">4.7. </w:t>
      </w:r>
      <w:r>
        <w:rPr>
          <w:rFonts w:ascii="Times New Roman" w:eastAsia="Times New Roman" w:hAnsi="Times New Roman" w:cs="Times New Roman"/>
          <w:b/>
          <w:sz w:val="24"/>
          <w:szCs w:val="24"/>
          <w:lang w:eastAsia="ru-RU"/>
        </w:rPr>
        <w:t xml:space="preserve">Краткое описание </w:t>
      </w:r>
      <w:r>
        <w:rPr>
          <w:rFonts w:ascii="Times New Roman" w:eastAsia="Times New Roman" w:hAnsi="Times New Roman" w:cs="Times New Roman"/>
          <w:b/>
          <w:sz w:val="24"/>
          <w:szCs w:val="24"/>
        </w:rPr>
        <w:t xml:space="preserve">подпрограммы </w:t>
      </w:r>
      <w:r>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rPr>
        <w:t>Обеспечение жильем отдельных категорий работников бюджетной сферы, работающих на территории городского округа Люберцы  за счет жилищного фонда городского округа Люберцы</w:t>
      </w:r>
      <w:r>
        <w:rPr>
          <w:rFonts w:ascii="Times New Roman" w:eastAsia="Times New Roman" w:hAnsi="Times New Roman" w:cs="Times New Roman"/>
          <w:b/>
          <w:sz w:val="24"/>
          <w:szCs w:val="24"/>
          <w:lang w:eastAsia="ru-RU"/>
        </w:rPr>
        <w:t>».</w:t>
      </w:r>
    </w:p>
    <w:p w:rsidR="00A83192" w:rsidRDefault="00A83192" w:rsidP="00A83192">
      <w:pPr>
        <w:spacing w:after="0" w:line="240" w:lineRule="auto"/>
        <w:ind w:right="141"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Муниципальная подпрограмма "Обеспечение жильем отдельных категорий работников бюджетной сферы, работающих на территории городского округа Люберцы за счет жилищного фонда городского округа Люберцы" разработана в целях создания условий для повышения уровня обеспеченности жильем отдельных категорий работников бюджетной сферы, улучшения жилищных условий работников бюджетной сферы, нуждающихся в жилье, привлечения специалистов, укрепления кадрового состава</w:t>
      </w:r>
      <w:r>
        <w:rPr>
          <w:rFonts w:ascii="Times New Roman" w:eastAsia="Times New Roman" w:hAnsi="Times New Roman" w:cs="Times New Roman"/>
          <w:sz w:val="24"/>
          <w:szCs w:val="24"/>
          <w:lang w:eastAsia="ru-RU"/>
        </w:rPr>
        <w:t>.</w:t>
      </w:r>
      <w:proofErr w:type="gramEnd"/>
    </w:p>
    <w:p w:rsidR="00A83192" w:rsidRDefault="00A83192" w:rsidP="00A83192">
      <w:pPr>
        <w:spacing w:after="0" w:line="240" w:lineRule="auto"/>
        <w:ind w:right="141"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Программные мероприятия, связанные с оказанием поддержки в обеспечении жильем будут реализовываться в форме предоставления отдельным категориям работников бюджетной сферы: работники муниципальных и государственных учреждений здравоохранения, образования, культуры и спорта городского округа Люберцы Московской области, жилых помещений специализированного жилищного фонда, а также жилых помещений по договору коммерческого найма.</w:t>
      </w:r>
    </w:p>
    <w:p w:rsidR="00A83192" w:rsidRDefault="00A83192" w:rsidP="00A83192">
      <w:pPr>
        <w:spacing w:after="0" w:line="240" w:lineRule="auto"/>
        <w:ind w:right="141"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Большинство работников бюджетной сферы городского округа Люберцы Московской области не имеют возможности решить жилищную проблему самостоятельно.</w:t>
      </w:r>
    </w:p>
    <w:p w:rsidR="00A83192" w:rsidRDefault="00A83192" w:rsidP="00A83192">
      <w:pPr>
        <w:spacing w:after="0" w:line="240" w:lineRule="auto"/>
        <w:ind w:right="141"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возможности приобретения собственного жилья является серьезным фактором, обусловливающим отток квалифицированных кадров из бюджетной сферы городского округа Люберцы Московской области и сдерживающим замещение рабочих мест молодыми перспективными специалистами.</w:t>
      </w:r>
    </w:p>
    <w:p w:rsidR="00A83192" w:rsidRDefault="00A83192" w:rsidP="00A83192">
      <w:pPr>
        <w:spacing w:after="0" w:line="240" w:lineRule="auto"/>
        <w:ind w:right="141"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Поддержка работников бюджетной сферы при решении жилищной проблемы станет основой привлечения в бюджетную сферу молодых специалистов и позволит обеспечить сохранение квалифицированного кадрового состава муниципальных и государственных учреждений района, станет основой эффективного исполнения ими своих должностных обязанностей, стимулом к повышению качества трудовой деятельности и дальнейшему профессиональному росту, а также сокращению времени в пути на рабочее место и обратно.</w:t>
      </w:r>
      <w:proofErr w:type="gramEnd"/>
    </w:p>
    <w:p w:rsidR="00A83192" w:rsidRDefault="00A83192" w:rsidP="00A83192">
      <w:pPr>
        <w:widowControl w:val="0"/>
        <w:spacing w:after="0" w:line="240" w:lineRule="auto"/>
        <w:ind w:right="141"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Основной целью разработки и реализации Подпрограммы является решение вопросов по улучшению жилищных условий жилищных условий отдельным категориям сотрудников бюджетной сферы </w:t>
      </w:r>
      <w:r>
        <w:rPr>
          <w:rFonts w:ascii="Times New Roman" w:eastAsia="Times New Roman" w:hAnsi="Times New Roman" w:cs="Times New Roman"/>
          <w:sz w:val="24"/>
          <w:szCs w:val="24"/>
        </w:rPr>
        <w:t>муниципальных и государственных учреждений</w:t>
      </w:r>
      <w:r>
        <w:rPr>
          <w:rFonts w:ascii="Times New Roman" w:eastAsia="Times New Roman" w:hAnsi="Times New Roman" w:cs="Times New Roman"/>
          <w:sz w:val="24"/>
          <w:szCs w:val="24"/>
          <w:lang w:eastAsia="ru-RU"/>
        </w:rPr>
        <w:t>, работающим на территории городского округа Люберцы, нуждающимся в жилье.</w:t>
      </w:r>
    </w:p>
    <w:p w:rsidR="00A83192" w:rsidRDefault="00A83192" w:rsidP="00A83192">
      <w:pPr>
        <w:widowControl w:val="0"/>
        <w:spacing w:after="0" w:line="240" w:lineRule="auto"/>
        <w:ind w:right="141"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достижения поставленной цели необходимо осуществить ряд </w:t>
      </w:r>
      <w:r>
        <w:rPr>
          <w:rFonts w:ascii="Times New Roman" w:eastAsia="Times New Roman" w:hAnsi="Times New Roman" w:cs="Times New Roman"/>
          <w:sz w:val="24"/>
          <w:szCs w:val="24"/>
        </w:rPr>
        <w:t>мероприятий.</w:t>
      </w:r>
      <w:r>
        <w:rPr>
          <w:rFonts w:ascii="Times New Roman" w:eastAsia="Times New Roman" w:hAnsi="Times New Roman" w:cs="Times New Roman"/>
          <w:b/>
          <w:sz w:val="24"/>
          <w:szCs w:val="24"/>
        </w:rPr>
        <w:tab/>
      </w:r>
      <w:r>
        <w:rPr>
          <w:rFonts w:ascii="Times New Roman" w:eastAsia="Times New Roman" w:hAnsi="Times New Roman" w:cs="Times New Roman"/>
          <w:sz w:val="24"/>
          <w:szCs w:val="24"/>
        </w:rPr>
        <w:t xml:space="preserve">Мероприятия по предоставлению мер поддержки </w:t>
      </w:r>
      <w:r>
        <w:rPr>
          <w:rFonts w:ascii="Times New Roman" w:eastAsia="Times New Roman" w:hAnsi="Times New Roman" w:cs="Times New Roman"/>
          <w:sz w:val="24"/>
          <w:szCs w:val="24"/>
          <w:lang w:eastAsia="ru-RU"/>
        </w:rPr>
        <w:t xml:space="preserve">сотрудникам бюджетной сферы </w:t>
      </w:r>
      <w:r>
        <w:rPr>
          <w:rFonts w:ascii="Times New Roman" w:eastAsia="Times New Roman" w:hAnsi="Times New Roman" w:cs="Times New Roman"/>
          <w:sz w:val="24"/>
          <w:szCs w:val="24"/>
        </w:rPr>
        <w:t>муниципальных и государственных учреждений</w:t>
      </w:r>
      <w:r>
        <w:rPr>
          <w:rFonts w:ascii="Times New Roman" w:eastAsia="Times New Roman" w:hAnsi="Times New Roman" w:cs="Times New Roman"/>
          <w:sz w:val="24"/>
          <w:szCs w:val="24"/>
          <w:lang w:eastAsia="ru-RU"/>
        </w:rPr>
        <w:t>, работающим на территории городского округа Люберцы</w:t>
      </w:r>
      <w:r>
        <w:rPr>
          <w:rFonts w:ascii="Times New Roman" w:eastAsia="Times New Roman" w:hAnsi="Times New Roman" w:cs="Times New Roman"/>
          <w:sz w:val="24"/>
          <w:szCs w:val="24"/>
        </w:rPr>
        <w:t xml:space="preserve"> осуществляются в соответствии с </w:t>
      </w:r>
      <w:r>
        <w:rPr>
          <w:rFonts w:ascii="Times New Roman" w:eastAsia="Times New Roman" w:hAnsi="Times New Roman" w:cs="Times New Roman"/>
          <w:sz w:val="24"/>
          <w:szCs w:val="24"/>
          <w:lang w:eastAsia="ru-RU"/>
        </w:rPr>
        <w:t xml:space="preserve">Гражданским </w:t>
      </w:r>
      <w:hyperlink r:id="rId47" w:history="1">
        <w:r>
          <w:rPr>
            <w:rStyle w:val="a3"/>
            <w:rFonts w:eastAsia="Times New Roman"/>
            <w:color w:val="auto"/>
            <w:sz w:val="24"/>
            <w:szCs w:val="24"/>
            <w:u w:val="none"/>
            <w:lang w:eastAsia="ru-RU"/>
          </w:rPr>
          <w:t>кодексом</w:t>
        </w:r>
      </w:hyperlink>
      <w:r>
        <w:rPr>
          <w:rFonts w:ascii="Times New Roman" w:eastAsia="Times New Roman" w:hAnsi="Times New Roman" w:cs="Times New Roman"/>
          <w:sz w:val="24"/>
          <w:szCs w:val="24"/>
          <w:lang w:eastAsia="ru-RU"/>
        </w:rPr>
        <w:t xml:space="preserve"> Российской Федерации, Жилищным </w:t>
      </w:r>
      <w:hyperlink r:id="rId48" w:history="1">
        <w:r>
          <w:rPr>
            <w:rStyle w:val="a3"/>
            <w:rFonts w:eastAsia="Times New Roman"/>
            <w:color w:val="auto"/>
            <w:sz w:val="24"/>
            <w:szCs w:val="24"/>
            <w:u w:val="none"/>
            <w:lang w:eastAsia="ru-RU"/>
          </w:rPr>
          <w:t>кодексом</w:t>
        </w:r>
      </w:hyperlink>
      <w:r>
        <w:rPr>
          <w:rFonts w:ascii="Times New Roman" w:eastAsia="Times New Roman" w:hAnsi="Times New Roman" w:cs="Times New Roman"/>
          <w:sz w:val="24"/>
          <w:szCs w:val="24"/>
          <w:lang w:eastAsia="ru-RU"/>
        </w:rPr>
        <w:t xml:space="preserve"> Российской Федерации.</w:t>
      </w:r>
    </w:p>
    <w:p w:rsidR="00A83192" w:rsidRDefault="00A83192" w:rsidP="00A83192">
      <w:pPr>
        <w:tabs>
          <w:tab w:val="left" w:pos="900"/>
        </w:tabs>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ab/>
        <w:t>Улучшение жилищных условий отдельных категорий работ</w:t>
      </w:r>
      <w:r>
        <w:rPr>
          <w:rFonts w:ascii="Times New Roman" w:eastAsia="Times New Roman" w:hAnsi="Times New Roman" w:cs="Times New Roman"/>
          <w:sz w:val="24"/>
          <w:szCs w:val="24"/>
          <w:lang w:eastAsia="ru-RU"/>
        </w:rPr>
        <w:t>ников бюджетной сферы муниципальных и государственных учреждений Люберецкого муниципального района Московской области осуществляется из муниципального жилищного фонда городского округа Люберцы Московской области.</w:t>
      </w:r>
    </w:p>
    <w:p w:rsidR="00A83192" w:rsidRDefault="00A83192" w:rsidP="00A83192">
      <w:pPr>
        <w:widowControl w:val="0"/>
        <w:autoSpaceDE w:val="0"/>
        <w:autoSpaceDN w:val="0"/>
        <w:adjustRightInd w:val="0"/>
        <w:spacing w:after="0" w:line="240" w:lineRule="auto"/>
        <w:jc w:val="center"/>
        <w:rPr>
          <w:rFonts w:ascii="Times New Roman" w:eastAsia="Times New Roman" w:hAnsi="Times New Roman" w:cs="Times New Roman"/>
          <w:b/>
          <w:sz w:val="10"/>
          <w:szCs w:val="10"/>
          <w:lang w:eastAsia="ru-RU"/>
        </w:rPr>
      </w:pPr>
    </w:p>
    <w:p w:rsidR="00A83192" w:rsidRDefault="00A83192" w:rsidP="00A83192">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A83192" w:rsidRDefault="00A83192" w:rsidP="00A83192">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4.8. Краткое описание подпрограммы «Комплексное освоение земельных участков в целях жилищного строительства и развития застроенных территорий».</w:t>
      </w:r>
    </w:p>
    <w:p w:rsidR="00A83192" w:rsidRDefault="00A83192" w:rsidP="00A83192">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Подпрограмма " Комплексное освоение земельных участков в целях жилищного строительства и развития застроенных территорий " (далее – Подпрограмма) призвана обеспечить практическую реализацию комплекса мероприятий и механизмов, направленных на создание благоприятных условий для увеличения объемов жилищного строительства, в том числе экономического класса и системной застройке городских территорий.</w:t>
      </w:r>
    </w:p>
    <w:p w:rsidR="00A83192" w:rsidRDefault="00A83192" w:rsidP="00A83192">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Основной задачей жилищной политики в городском округе Люберцы является создание рынка доступного и комфортного жилья, удовлетворяющего жилищные потребности населения.</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территории городского округа Люберцы реализуются инвестиционные проекты по комплексной застройке новых микрорайонов и отдельные инвестиционные проекты в области жилищного строительства.</w:t>
      </w:r>
    </w:p>
    <w:p w:rsidR="00A83192" w:rsidRDefault="00A83192" w:rsidP="00A83192">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
    <w:p w:rsidR="00A83192" w:rsidRDefault="00A83192" w:rsidP="00A83192">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
    <w:p w:rsidR="00A83192" w:rsidRDefault="00A83192" w:rsidP="00A83192">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
    <w:p w:rsidR="00A83192" w:rsidRDefault="00A83192" w:rsidP="00A83192">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lang w:eastAsia="ru-RU"/>
        </w:rPr>
        <w:lastRenderedPageBreak/>
        <w:t>Строительство ведется за счет внебюджетных источников.</w:t>
      </w:r>
      <w:r>
        <w:rPr>
          <w:rFonts w:ascii="Times New Roman" w:eastAsia="Times New Roman" w:hAnsi="Times New Roman" w:cs="Times New Roman"/>
          <w:sz w:val="24"/>
          <w:szCs w:val="24"/>
          <w:shd w:val="clear" w:color="auto" w:fill="FFFFFF"/>
          <w:lang w:eastAsia="ru-RU"/>
        </w:rPr>
        <w:t xml:space="preserve"> Проекты комплексного освоения и развития территорий предусматривают не только строительство жилья, но и современной инфраструктуры, позволяющей обеспечивать население качественными услугами. Подпрограмма нацелена на опережающее развитие инженерной и транспортной инфраструктуры для обеспечения увеличения темпов жилищного строительства, малоэтажного жилого фонда и удовлетворения платежеспособного спроса населения на жилье.</w:t>
      </w:r>
    </w:p>
    <w:p w:rsidR="00A83192" w:rsidRDefault="00A83192" w:rsidP="00A831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целях снижения остроты и наиболее эффективного решения  проблемы ликвидации ветхого жилищного фонда, создания оптимальной застройки территории для обеспечения нормального социально-экономического развития микрорайонов в городском округе Люберцы заключено 7 договоров о развитии застроенных территорий, в том числе 4 в г. Люберцы, 1 в п. </w:t>
      </w:r>
      <w:proofErr w:type="spellStart"/>
      <w:r>
        <w:rPr>
          <w:rFonts w:ascii="Times New Roman" w:eastAsia="Times New Roman" w:hAnsi="Times New Roman" w:cs="Times New Roman"/>
          <w:sz w:val="24"/>
          <w:szCs w:val="24"/>
          <w:lang w:eastAsia="ru-RU"/>
        </w:rPr>
        <w:t>Красково</w:t>
      </w:r>
      <w:proofErr w:type="spellEnd"/>
      <w:r>
        <w:rPr>
          <w:rFonts w:ascii="Times New Roman" w:eastAsia="Times New Roman" w:hAnsi="Times New Roman" w:cs="Times New Roman"/>
          <w:sz w:val="24"/>
          <w:szCs w:val="24"/>
          <w:lang w:eastAsia="ru-RU"/>
        </w:rPr>
        <w:t xml:space="preserve">, 2 в п. </w:t>
      </w:r>
      <w:proofErr w:type="spellStart"/>
      <w:r>
        <w:rPr>
          <w:rFonts w:ascii="Times New Roman" w:eastAsia="Times New Roman" w:hAnsi="Times New Roman" w:cs="Times New Roman"/>
          <w:sz w:val="24"/>
          <w:szCs w:val="24"/>
          <w:lang w:eastAsia="ru-RU"/>
        </w:rPr>
        <w:t>Томилино</w:t>
      </w:r>
      <w:proofErr w:type="spellEnd"/>
      <w:r>
        <w:rPr>
          <w:rFonts w:ascii="Times New Roman" w:eastAsia="Times New Roman" w:hAnsi="Times New Roman" w:cs="Times New Roman"/>
          <w:sz w:val="24"/>
          <w:szCs w:val="24"/>
          <w:lang w:eastAsia="ru-RU"/>
        </w:rPr>
        <w:t xml:space="preserve">. </w:t>
      </w:r>
    </w:p>
    <w:p w:rsidR="00A83192" w:rsidRDefault="00A83192" w:rsidP="00A831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Реализовать все заключенные договора РЗТ планируется до 2023 года.</w:t>
      </w:r>
    </w:p>
    <w:p w:rsidR="00A83192" w:rsidRDefault="00A83192" w:rsidP="00A831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Реализация Подпрограммы позволит ускорить инвестиционный процесс в жилищном секторе экономики, создать благоприятные условия для реализации инвестиционных проектов в области развития застроенных территорий, комплексной застройки в городском округе Люберцы, а также отдельных инвестиционных проектов в области жилищного строительства.</w:t>
      </w:r>
    </w:p>
    <w:p w:rsidR="00A83192" w:rsidRDefault="00A83192" w:rsidP="00A83192">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bookmarkStart w:id="29" w:name="Par725"/>
      <w:bookmarkEnd w:id="29"/>
      <w:r>
        <w:rPr>
          <w:rFonts w:ascii="Times New Roman" w:eastAsia="Times New Roman" w:hAnsi="Times New Roman" w:cs="Times New Roman"/>
          <w:sz w:val="24"/>
          <w:szCs w:val="24"/>
          <w:lang w:eastAsia="ru-RU"/>
        </w:rPr>
        <w:t>Основными целями Подпрограммы являются:</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комплексное решение вопросов устойчивого развития жилищного строительства на территории городского округа Люберцы, строительство жилья, в том числе экономического класса, и обеспечение комфортных условий проживания;</w:t>
      </w:r>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обеспечение прав пострадавших граждан-</w:t>
      </w:r>
      <w:proofErr w:type="spellStart"/>
      <w:r>
        <w:rPr>
          <w:rFonts w:ascii="Times New Roman" w:eastAsia="Times New Roman" w:hAnsi="Times New Roman" w:cs="Times New Roman"/>
          <w:sz w:val="24"/>
          <w:szCs w:val="24"/>
          <w:lang w:eastAsia="ru-RU"/>
        </w:rPr>
        <w:t>соинвесторов</w:t>
      </w:r>
      <w:proofErr w:type="spellEnd"/>
      <w:r>
        <w:rPr>
          <w:rFonts w:ascii="Times New Roman" w:eastAsia="Times New Roman" w:hAnsi="Times New Roman" w:cs="Times New Roman"/>
          <w:sz w:val="24"/>
          <w:szCs w:val="24"/>
          <w:lang w:eastAsia="ru-RU"/>
        </w:rPr>
        <w:t>.</w:t>
      </w:r>
      <w:bookmarkStart w:id="30" w:name="Par735"/>
      <w:bookmarkEnd w:id="30"/>
    </w:p>
    <w:p w:rsidR="00A83192" w:rsidRDefault="00A83192" w:rsidP="00A831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shd w:val="clear" w:color="auto" w:fill="FFFFFF"/>
          <w:lang w:eastAsia="ru-RU"/>
        </w:rPr>
        <w:t>Перечень основных мероприятий Подпрограммы с указанием сроков их осуществления, описанием ожидаемых непосредственных результатов приведен в приложении  № 1   к  подпрограмме «Комплексное освоение земельных участков в целях жилищного строительства и развития застроенных территорий</w:t>
      </w:r>
      <w:r>
        <w:rPr>
          <w:rFonts w:ascii="Times New Roman" w:eastAsia="Times New Roman" w:hAnsi="Times New Roman" w:cs="Times New Roman"/>
          <w:sz w:val="24"/>
          <w:szCs w:val="24"/>
          <w:lang w:eastAsia="ru-RU"/>
        </w:rPr>
        <w:t>»:</w:t>
      </w:r>
    </w:p>
    <w:p w:rsidR="00A83192" w:rsidRDefault="00A83192" w:rsidP="00A83192">
      <w:pPr>
        <w:pStyle w:val="a5"/>
        <w:numPr>
          <w:ilvl w:val="0"/>
          <w:numId w:val="6"/>
        </w:numPr>
        <w:tabs>
          <w:tab w:val="left" w:pos="567"/>
        </w:tabs>
        <w:spacing w:after="0" w:line="240" w:lineRule="auto"/>
        <w:ind w:left="0" w:firstLine="567"/>
        <w:jc w:val="both"/>
        <w:rPr>
          <w:rFonts w:ascii="Times New Roman" w:eastAsia="Times New Roman" w:hAnsi="Times New Roman" w:cs="Times New Roman"/>
          <w:szCs w:val="24"/>
          <w:lang w:eastAsia="ru-RU"/>
        </w:rPr>
      </w:pPr>
      <w:r>
        <w:rPr>
          <w:rFonts w:ascii="Times New Roman" w:hAnsi="Times New Roman"/>
          <w:szCs w:val="24"/>
          <w:shd w:val="clear" w:color="auto" w:fill="FFFFFF"/>
        </w:rPr>
        <w:t>Создание условий для развития рынка доступного жилья, развития жилищного строительства, включая малоэтажное строительство</w:t>
      </w:r>
      <w:r>
        <w:rPr>
          <w:rFonts w:ascii="Times New Roman" w:hAnsi="Times New Roman"/>
          <w:szCs w:val="24"/>
        </w:rPr>
        <w:t>. По данному основному мероприятию будут реализованы мероприятия по созданию нормативных правовых и организационных условий для индивидуального жилищного строительства (ИЖС), мониторингу ввода  ИЖС, за счет собственных средств населения.</w:t>
      </w:r>
    </w:p>
    <w:p w:rsidR="00A83192" w:rsidRDefault="00A83192" w:rsidP="00A83192">
      <w:pPr>
        <w:pStyle w:val="a5"/>
        <w:numPr>
          <w:ilvl w:val="0"/>
          <w:numId w:val="6"/>
        </w:numPr>
        <w:spacing w:after="0" w:line="240" w:lineRule="auto"/>
        <w:jc w:val="both"/>
        <w:rPr>
          <w:rFonts w:ascii="Times New Roman" w:hAnsi="Times New Roman"/>
          <w:szCs w:val="24"/>
        </w:rPr>
      </w:pPr>
      <w:r>
        <w:rPr>
          <w:rFonts w:ascii="Times New Roman" w:hAnsi="Times New Roman"/>
          <w:szCs w:val="24"/>
        </w:rPr>
        <w:t>Обеспечение  прав пострадавших граждан-</w:t>
      </w:r>
      <w:proofErr w:type="spellStart"/>
      <w:r>
        <w:rPr>
          <w:rFonts w:ascii="Times New Roman" w:hAnsi="Times New Roman"/>
          <w:szCs w:val="24"/>
        </w:rPr>
        <w:t>соинвесторов</w:t>
      </w:r>
      <w:proofErr w:type="spellEnd"/>
      <w:r>
        <w:rPr>
          <w:rFonts w:ascii="Times New Roman" w:hAnsi="Times New Roman"/>
          <w:szCs w:val="24"/>
        </w:rPr>
        <w:t>.</w:t>
      </w:r>
    </w:p>
    <w:p w:rsidR="00A83192" w:rsidRDefault="00A83192" w:rsidP="00A83192">
      <w:pPr>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данному мероприятию предусматривается обеспечение прав пострадавших граждан-</w:t>
      </w:r>
      <w:proofErr w:type="spellStart"/>
      <w:r>
        <w:rPr>
          <w:rFonts w:ascii="Times New Roman" w:eastAsia="Times New Roman" w:hAnsi="Times New Roman" w:cs="Times New Roman"/>
          <w:sz w:val="24"/>
          <w:szCs w:val="24"/>
          <w:lang w:eastAsia="ru-RU"/>
        </w:rPr>
        <w:t>соинвесторов</w:t>
      </w:r>
      <w:proofErr w:type="spellEnd"/>
      <w:r>
        <w:rPr>
          <w:rFonts w:ascii="Times New Roman" w:eastAsia="Times New Roman" w:hAnsi="Times New Roman" w:cs="Times New Roman"/>
          <w:sz w:val="24"/>
          <w:szCs w:val="24"/>
          <w:lang w:eastAsia="ru-RU"/>
        </w:rPr>
        <w:t xml:space="preserve"> по объектам, признанным проблемными в соответствии с Законом Московской области </w:t>
      </w:r>
      <w:r>
        <w:rPr>
          <w:rFonts w:ascii="Times New Roman" w:eastAsia="Times New Roman" w:hAnsi="Times New Roman" w:cs="Times New Roman"/>
          <w:sz w:val="24"/>
          <w:szCs w:val="24"/>
          <w:lang w:eastAsia="ru-RU"/>
        </w:rPr>
        <w:br/>
        <w:t xml:space="preserve">№ 84/2010-ОЗ «О защите прав граждан, инвестировавших денежные средства в строительство многоквартирных домов на территории Московской области», а также по объектам, находящимся на контроле в Министерстве жилищной политики, </w:t>
      </w:r>
      <w:proofErr w:type="gramStart"/>
      <w:r>
        <w:rPr>
          <w:rFonts w:ascii="Times New Roman" w:eastAsia="Times New Roman" w:hAnsi="Times New Roman" w:cs="Times New Roman"/>
          <w:sz w:val="24"/>
          <w:szCs w:val="24"/>
          <w:lang w:eastAsia="ru-RU"/>
        </w:rPr>
        <w:t>сроки</w:t>
      </w:r>
      <w:proofErr w:type="gramEnd"/>
      <w:r>
        <w:rPr>
          <w:rFonts w:ascii="Times New Roman" w:eastAsia="Times New Roman" w:hAnsi="Times New Roman" w:cs="Times New Roman"/>
          <w:sz w:val="24"/>
          <w:szCs w:val="24"/>
          <w:lang w:eastAsia="ru-RU"/>
        </w:rPr>
        <w:t xml:space="preserve"> строительства которых нарушены. </w:t>
      </w:r>
    </w:p>
    <w:p w:rsidR="00A83192" w:rsidRDefault="00A83192" w:rsidP="00A83192">
      <w:pPr>
        <w:spacing w:after="0" w:line="240" w:lineRule="auto"/>
        <w:ind w:firstLine="709"/>
        <w:contextualSpacing/>
        <w:jc w:val="both"/>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lang w:eastAsia="ru-RU"/>
        </w:rPr>
        <w:t xml:space="preserve">Проблемных объектов, признанных таковыми в соответствии с Законом Московской области </w:t>
      </w:r>
      <w:r>
        <w:rPr>
          <w:rFonts w:ascii="Times New Roman" w:eastAsia="Times New Roman" w:hAnsi="Times New Roman" w:cs="Times New Roman"/>
          <w:sz w:val="24"/>
          <w:szCs w:val="24"/>
          <w:lang w:eastAsia="ru-RU"/>
        </w:rPr>
        <w:br/>
        <w:t>№ 84/2010-ОЗ от 01.07.2010 года «О защите прав граждан, инвестировавших денежные средства в строительство многоквартирных домов на территории Московской области», на территории городского округа Люберцы нет.</w:t>
      </w:r>
    </w:p>
    <w:p w:rsidR="00A83192" w:rsidRDefault="00A83192" w:rsidP="00A831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Реализация мероприятий Подпрограммы позволит решить следующие задачи:</w:t>
      </w:r>
    </w:p>
    <w:p w:rsidR="00A83192" w:rsidRDefault="00A83192" w:rsidP="00A831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повышение уровня обеспеченности населения городского округа жильем;</w:t>
      </w:r>
    </w:p>
    <w:p w:rsidR="00A83192" w:rsidRDefault="00A83192" w:rsidP="00A831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защита прав граждан на жилище.</w:t>
      </w:r>
    </w:p>
    <w:p w:rsidR="00A83192" w:rsidRDefault="00A83192" w:rsidP="00A83192">
      <w:pPr>
        <w:spacing w:after="0" w:line="240" w:lineRule="auto"/>
        <w:jc w:val="both"/>
        <w:rPr>
          <w:rFonts w:ascii="Times New Roman" w:eastAsia="Times New Roman" w:hAnsi="Times New Roman" w:cs="Times New Roman"/>
          <w:sz w:val="10"/>
          <w:szCs w:val="10"/>
          <w:lang w:eastAsia="ru-RU"/>
        </w:rPr>
      </w:pPr>
    </w:p>
    <w:p w:rsidR="00A83192" w:rsidRDefault="00A83192" w:rsidP="00A83192">
      <w:pPr>
        <w:spacing w:after="0" w:line="24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4.9. Краткое описание подпрограммы «Переселение граждан из многоквартирных жилых домов, признанных аварийными в установленном законодательством порядке».</w:t>
      </w:r>
    </w:p>
    <w:p w:rsidR="00A83192" w:rsidRDefault="00A83192" w:rsidP="00A8319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Подпрограмма «Переселение граждан из многоквартирных жилых домов, признанных аварийными в установленном законодательством порядке» (далее – Подпрограмма) призвана обеспечить защиту прав граждан на жилище путем переселения из аварийных жилых домов в новые благоустроенные помещения.</w:t>
      </w:r>
    </w:p>
    <w:p w:rsidR="00A83192" w:rsidRDefault="00A83192" w:rsidP="00A83192">
      <w:pPr>
        <w:tabs>
          <w:tab w:val="left" w:pos="900"/>
        </w:tabs>
        <w:spacing w:after="0" w:line="240" w:lineRule="auto"/>
        <w:ind w:right="141"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Основной целью разработки и реализации Подпрограммы является переселение жителей из  многоквартирных жилых домов на территории городского округа Люберцы,  признанных аварийными в установленном законодательством порядке. На территории городского округа Люберцы расселение и снос аварийных жилых домов происходит за счет  реализации договоров о развитии застроенных территорий.</w:t>
      </w:r>
    </w:p>
    <w:p w:rsidR="00A83192" w:rsidRDefault="00A83192" w:rsidP="00A83192">
      <w:pPr>
        <w:tabs>
          <w:tab w:val="left" w:pos="900"/>
        </w:tabs>
        <w:spacing w:after="0" w:line="240" w:lineRule="auto"/>
        <w:ind w:right="141"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Основное мероприятие Подпрограммы предусматривает переселение граждан, проживающих в многоквартирных жилых домах, признанных аварийными в соответствии с 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w:t>
      </w:r>
      <w:r>
        <w:rPr>
          <w:rFonts w:ascii="Times New Roman" w:eastAsia="Times New Roman" w:hAnsi="Times New Roman" w:cs="Times New Roman"/>
          <w:sz w:val="24"/>
          <w:szCs w:val="24"/>
          <w:lang w:eastAsia="ru-RU"/>
        </w:rPr>
        <w:lastRenderedPageBreak/>
        <w:t>многоквартирного дома аварийным и подлежащим сносу или реконструкции», в благоустроенные жилые помещения.</w:t>
      </w:r>
    </w:p>
    <w:p w:rsidR="00A83192" w:rsidRDefault="00A83192" w:rsidP="00A8319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целях снижения остроты и наиболее эффективного решения  проблемы ликвидации ветхого жилищного фонда, создания оптимальной застройки территории для обеспечения нормального социально-экономического развития микрорайонов в Люберецком районе заключено 7 договоров о развитии застроенных территорий.  Всего по договорам о развитии застроенных территорий предполагается снести 119 многоквартирных жилых дома площадью 130 тыс. </w:t>
      </w:r>
      <w:proofErr w:type="spellStart"/>
      <w:r>
        <w:rPr>
          <w:rFonts w:ascii="Times New Roman" w:eastAsia="Times New Roman" w:hAnsi="Times New Roman" w:cs="Times New Roman"/>
          <w:sz w:val="24"/>
          <w:szCs w:val="24"/>
          <w:lang w:eastAsia="ru-RU"/>
        </w:rPr>
        <w:t>кв.м</w:t>
      </w:r>
      <w:proofErr w:type="spellEnd"/>
      <w:r>
        <w:rPr>
          <w:rFonts w:ascii="Times New Roman" w:eastAsia="Times New Roman" w:hAnsi="Times New Roman" w:cs="Times New Roman"/>
          <w:sz w:val="24"/>
          <w:szCs w:val="24"/>
          <w:lang w:eastAsia="ru-RU"/>
        </w:rPr>
        <w:t>. с расселением 6789 человек.</w:t>
      </w:r>
    </w:p>
    <w:p w:rsidR="00A83192" w:rsidRDefault="00A83192" w:rsidP="00A8319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настоящее время в различной стадии реализации находятся  договора о развитии застроенных территорий: микрорайона 35Ж г. Люберцы, микрорайона 1А г. Люберцы, </w:t>
      </w:r>
      <w:proofErr w:type="spellStart"/>
      <w:r>
        <w:rPr>
          <w:rFonts w:ascii="Times New Roman" w:eastAsia="Times New Roman" w:hAnsi="Times New Roman" w:cs="Times New Roman"/>
          <w:sz w:val="24"/>
          <w:szCs w:val="24"/>
          <w:lang w:eastAsia="ru-RU"/>
        </w:rPr>
        <w:t>мкр</w:t>
      </w:r>
      <w:proofErr w:type="spellEnd"/>
      <w:r>
        <w:rPr>
          <w:rFonts w:ascii="Times New Roman" w:eastAsia="Times New Roman" w:hAnsi="Times New Roman" w:cs="Times New Roman"/>
          <w:sz w:val="24"/>
          <w:szCs w:val="24"/>
          <w:lang w:eastAsia="ru-RU"/>
        </w:rPr>
        <w:t>. 3-3А г. Люберцы,</w:t>
      </w:r>
    </w:p>
    <w:p w:rsidR="00A83192" w:rsidRDefault="00A83192" w:rsidP="00A831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мкр</w:t>
      </w:r>
      <w:proofErr w:type="spellEnd"/>
      <w:r>
        <w:rPr>
          <w:rFonts w:ascii="Times New Roman" w:eastAsia="Times New Roman" w:hAnsi="Times New Roman" w:cs="Times New Roman"/>
          <w:sz w:val="24"/>
          <w:szCs w:val="24"/>
          <w:lang w:eastAsia="ru-RU"/>
        </w:rPr>
        <w:t xml:space="preserve">. Птицефабрика п. </w:t>
      </w:r>
      <w:proofErr w:type="spellStart"/>
      <w:r>
        <w:rPr>
          <w:rFonts w:ascii="Times New Roman" w:eastAsia="Times New Roman" w:hAnsi="Times New Roman" w:cs="Times New Roman"/>
          <w:sz w:val="24"/>
          <w:szCs w:val="24"/>
          <w:lang w:eastAsia="ru-RU"/>
        </w:rPr>
        <w:t>Томилино</w:t>
      </w:r>
      <w:proofErr w:type="spellEnd"/>
      <w:r>
        <w:rPr>
          <w:rFonts w:ascii="Times New Roman" w:eastAsia="Times New Roman" w:hAnsi="Times New Roman" w:cs="Times New Roman"/>
          <w:sz w:val="24"/>
          <w:szCs w:val="24"/>
          <w:lang w:eastAsia="ru-RU"/>
        </w:rPr>
        <w:t xml:space="preserve">, п. </w:t>
      </w:r>
      <w:proofErr w:type="spellStart"/>
      <w:r>
        <w:rPr>
          <w:rFonts w:ascii="Times New Roman" w:eastAsia="Times New Roman" w:hAnsi="Times New Roman" w:cs="Times New Roman"/>
          <w:sz w:val="24"/>
          <w:szCs w:val="24"/>
          <w:lang w:eastAsia="ru-RU"/>
        </w:rPr>
        <w:t>Красково</w:t>
      </w:r>
      <w:proofErr w:type="spellEnd"/>
      <w:r>
        <w:rPr>
          <w:rFonts w:ascii="Times New Roman" w:eastAsia="Times New Roman" w:hAnsi="Times New Roman" w:cs="Times New Roman"/>
          <w:sz w:val="24"/>
          <w:szCs w:val="24"/>
          <w:lang w:eastAsia="ru-RU"/>
        </w:rPr>
        <w:t>.</w:t>
      </w:r>
    </w:p>
    <w:p w:rsidR="00A83192" w:rsidRDefault="00A83192" w:rsidP="00A831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Реализовать все заключенные договора РЗТ планируется до 2023 года.</w:t>
      </w:r>
    </w:p>
    <w:p w:rsidR="00A83192" w:rsidRDefault="00A83192" w:rsidP="00A831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Реализация договоров о развитии застроенных территорий позволит решить  проблемы ликвидации ветхого жилищного фонда, создания оптимальной застройки территории путем сноса устаревших, строительства новых строений, развития инфраструктуры. </w:t>
      </w:r>
    </w:p>
    <w:p w:rsidR="00A83192" w:rsidRDefault="00A83192" w:rsidP="00A83192">
      <w:pPr>
        <w:tabs>
          <w:tab w:val="left" w:pos="900"/>
        </w:tabs>
        <w:spacing w:after="0" w:line="240" w:lineRule="auto"/>
        <w:ind w:right="141"/>
        <w:jc w:val="both"/>
        <w:rPr>
          <w:rFonts w:ascii="Times New Roman" w:eastAsia="Times New Roman" w:hAnsi="Times New Roman" w:cs="Times New Roman"/>
          <w:sz w:val="10"/>
          <w:szCs w:val="10"/>
          <w:lang w:eastAsia="ru-RU"/>
        </w:rPr>
      </w:pPr>
    </w:p>
    <w:p w:rsidR="00A83192" w:rsidRDefault="00A83192" w:rsidP="00A8319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4.10. Краткое описание подпрограммы «Обеспечение жилыми помещениями граждан, состоящих на учете в качестве нуждающихся в жилых помещениях, предоставляемых по договорам социального найма».</w:t>
      </w:r>
    </w:p>
    <w:p w:rsidR="00A83192" w:rsidRDefault="00A83192" w:rsidP="00A83192">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Подпрограмма «Обеспечение жилыми помещениями граждан, состоящих на учете в качестве нуждающихся в жилых помещениях, предоставляемых по договорам социального найма» (далее – Программа) создана для решения проблемы по  обеспечению жилыми помещениями граждан, состоящих на учете в качестве нуждающихся в жилых помещениях, предоставляемых по договорам социального найма и  является одной из наиболее актуальных социальных проблем муниципального образования городской округ Люберцы.</w:t>
      </w:r>
      <w:proofErr w:type="gramEnd"/>
      <w:r>
        <w:rPr>
          <w:rFonts w:ascii="Times New Roman" w:eastAsia="Times New Roman" w:hAnsi="Times New Roman" w:cs="Times New Roman"/>
          <w:bCs/>
          <w:sz w:val="24"/>
          <w:szCs w:val="24"/>
          <w:lang w:eastAsia="ru-RU"/>
        </w:rPr>
        <w:t xml:space="preserve">  Главным принципом, на основе которого разработана Подпрограмма, является обеспечение жильем граждан, состоящих на учете в качестве нуждающихся в жилых помещениях, предоставляемых по договорам социального найма в городском округе Люберцы в соответствии Решения Советов депутатов муниципального образования городской округ Люберцы Московской области от 12.07.2017 №88/9 «Об утверждении </w:t>
      </w:r>
      <w:proofErr w:type="gramStart"/>
      <w:r>
        <w:rPr>
          <w:rFonts w:ascii="Times New Roman" w:eastAsia="Times New Roman" w:hAnsi="Times New Roman" w:cs="Times New Roman"/>
          <w:bCs/>
          <w:sz w:val="24"/>
          <w:szCs w:val="24"/>
          <w:lang w:eastAsia="ru-RU"/>
        </w:rPr>
        <w:t>Положение</w:t>
      </w:r>
      <w:proofErr w:type="gramEnd"/>
      <w:r>
        <w:rPr>
          <w:rFonts w:ascii="Times New Roman" w:eastAsia="Times New Roman" w:hAnsi="Times New Roman" w:cs="Times New Roman"/>
          <w:bCs/>
          <w:sz w:val="24"/>
          <w:szCs w:val="24"/>
          <w:lang w:eastAsia="ru-RU"/>
        </w:rPr>
        <w:t xml:space="preserve"> о порядке обеспечения малоимущих граждан, проживающих в городском округе Люберцы и нуждающихся в улучшении жилищных условий, жилыми помещениями».</w:t>
      </w:r>
    </w:p>
    <w:p w:rsidR="00A83192" w:rsidRDefault="00A83192" w:rsidP="00A83192">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Рост цен на недвижимость жилья опережает темпы роста доходов населения. Основными причинами, не позволяющими приобретение жилья гражданами, являются отсутствие собственных средств данной категории граждан, проживающих на территории городского округа Люберцы. Указанную проблему можно решить только программным методом.</w:t>
      </w:r>
    </w:p>
    <w:p w:rsidR="00A83192" w:rsidRDefault="00A83192" w:rsidP="00A831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Муниципальный заказчик в рамках настоящей Подпрограммы:</w:t>
      </w:r>
    </w:p>
    <w:p w:rsidR="00A83192" w:rsidRDefault="00A83192" w:rsidP="00A831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осуществляет общее руководство, координацию и </w:t>
      </w:r>
      <w:proofErr w:type="gramStart"/>
      <w:r>
        <w:rPr>
          <w:rFonts w:ascii="Times New Roman" w:eastAsia="Times New Roman" w:hAnsi="Times New Roman" w:cs="Times New Roman"/>
          <w:sz w:val="24"/>
          <w:szCs w:val="24"/>
          <w:lang w:eastAsia="ru-RU"/>
        </w:rPr>
        <w:t>контроль за</w:t>
      </w:r>
      <w:proofErr w:type="gramEnd"/>
      <w:r>
        <w:rPr>
          <w:rFonts w:ascii="Times New Roman" w:eastAsia="Times New Roman" w:hAnsi="Times New Roman" w:cs="Times New Roman"/>
          <w:sz w:val="24"/>
          <w:szCs w:val="24"/>
          <w:lang w:eastAsia="ru-RU"/>
        </w:rPr>
        <w:t xml:space="preserve"> реализацией Подпрограммы;</w:t>
      </w:r>
    </w:p>
    <w:p w:rsidR="00A83192" w:rsidRDefault="00A83192" w:rsidP="00A831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осуществляет приемку в муниципальную собственность городского округа Люберцы и государственную регистрацию права собственности муниципального образования городской округ Люберцы жилых помещений;</w:t>
      </w:r>
    </w:p>
    <w:p w:rsidR="00A83192" w:rsidRDefault="00A83192" w:rsidP="00A831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ведет учет граждан, признанных нуждающихся в жилых помещениях, предоставляемых по договорам социального найма;</w:t>
      </w:r>
    </w:p>
    <w:p w:rsidR="00A83192" w:rsidRDefault="00A83192" w:rsidP="00A831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предоставляет гражданам, состоящим на учете в качестве нуждающихся в жилых помещениях, жилые помещения в рамках выполнения мероприятий подпрограммы;</w:t>
      </w:r>
    </w:p>
    <w:p w:rsidR="00A83192" w:rsidRDefault="00A83192" w:rsidP="00A831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осуществляет перерегистрацию граждан, состоящих на учете в качестве нуждающихся в жилых помещениях, предоставляемых по договорам социального найма.</w:t>
      </w:r>
    </w:p>
    <w:p w:rsidR="00A83192" w:rsidRDefault="00A83192" w:rsidP="00A83192">
      <w:pPr>
        <w:tabs>
          <w:tab w:val="left" w:pos="900"/>
        </w:tabs>
        <w:spacing w:after="0" w:line="240" w:lineRule="auto"/>
        <w:ind w:right="141"/>
        <w:jc w:val="both"/>
        <w:rPr>
          <w:rFonts w:ascii="Times New Roman" w:eastAsia="Times New Roman" w:hAnsi="Times New Roman" w:cs="Times New Roman"/>
          <w:sz w:val="10"/>
          <w:szCs w:val="10"/>
          <w:lang w:eastAsia="ru-RU"/>
        </w:rPr>
      </w:pPr>
    </w:p>
    <w:p w:rsidR="00A83192" w:rsidRDefault="00A83192" w:rsidP="00A83192">
      <w:pPr>
        <w:pStyle w:val="a5"/>
        <w:spacing w:after="0" w:line="240" w:lineRule="auto"/>
        <w:ind w:left="2487" w:right="141"/>
        <w:jc w:val="center"/>
        <w:outlineLvl w:val="0"/>
        <w:rPr>
          <w:rFonts w:ascii="Times New Roman" w:eastAsia="Times New Roman" w:hAnsi="Times New Roman" w:cs="Times New Roman"/>
          <w:b/>
          <w:szCs w:val="24"/>
          <w:lang w:eastAsia="ru-RU"/>
        </w:rPr>
      </w:pPr>
    </w:p>
    <w:p w:rsidR="00A83192" w:rsidRDefault="00A83192" w:rsidP="00A83192">
      <w:pPr>
        <w:pStyle w:val="a5"/>
        <w:numPr>
          <w:ilvl w:val="0"/>
          <w:numId w:val="4"/>
        </w:numPr>
        <w:autoSpaceDE w:val="0"/>
        <w:autoSpaceDN w:val="0"/>
        <w:adjustRightInd w:val="0"/>
        <w:spacing w:after="0" w:line="240" w:lineRule="auto"/>
        <w:ind w:right="141"/>
        <w:jc w:val="center"/>
        <w:rPr>
          <w:rFonts w:ascii="Times New Roman" w:hAnsi="Times New Roman"/>
          <w:b/>
          <w:szCs w:val="24"/>
        </w:rPr>
      </w:pPr>
      <w:r>
        <w:rPr>
          <w:rFonts w:ascii="Times New Roman" w:hAnsi="Times New Roman"/>
          <w:b/>
          <w:szCs w:val="24"/>
        </w:rPr>
        <w:t>Обобщенная характеристика основных  мероприятий муниципальной программы с обоснованием необходимости их осуществления.</w:t>
      </w:r>
    </w:p>
    <w:p w:rsidR="00A83192" w:rsidRDefault="00A83192" w:rsidP="00A83192">
      <w:pPr>
        <w:pStyle w:val="a5"/>
        <w:autoSpaceDE w:val="0"/>
        <w:autoSpaceDN w:val="0"/>
        <w:adjustRightInd w:val="0"/>
        <w:spacing w:after="0" w:line="240" w:lineRule="auto"/>
        <w:ind w:left="360" w:right="141"/>
        <w:jc w:val="center"/>
        <w:rPr>
          <w:rFonts w:ascii="Times New Roman" w:hAnsi="Times New Roman"/>
          <w:b/>
          <w:szCs w:val="24"/>
        </w:rPr>
      </w:pPr>
    </w:p>
    <w:p w:rsidR="00A83192" w:rsidRDefault="00A83192" w:rsidP="00A83192">
      <w:pPr>
        <w:spacing w:after="0" w:line="240" w:lineRule="auto"/>
        <w:ind w:right="141"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достижения целей и решения задач предполагается включение в Программу мероприятий согласно приложениям к подпрограммам: </w:t>
      </w:r>
    </w:p>
    <w:p w:rsidR="00A83192" w:rsidRDefault="00A83192" w:rsidP="00A83192">
      <w:pPr>
        <w:spacing w:after="0" w:line="240" w:lineRule="auto"/>
        <w:ind w:right="141"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«Социальная ипотека» (приложение №1);</w:t>
      </w:r>
    </w:p>
    <w:p w:rsidR="00A83192" w:rsidRDefault="00A83192" w:rsidP="00A83192">
      <w:pPr>
        <w:spacing w:after="0" w:line="240" w:lineRule="auto"/>
        <w:ind w:right="141"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«Обеспечение жильем детей-сирот и детей, оставшихся без попечения родителей, а также лиц из их числа» (приложение №1);</w:t>
      </w:r>
    </w:p>
    <w:p w:rsidR="00A83192" w:rsidRDefault="00A83192" w:rsidP="00A83192">
      <w:pPr>
        <w:spacing w:after="0" w:line="240" w:lineRule="auto"/>
        <w:ind w:right="141"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«Обеспечение жильем отдельных категорий граждан, установленных федеральным законодательством» (приложение №1);</w:t>
      </w:r>
    </w:p>
    <w:p w:rsidR="00A83192" w:rsidRDefault="00A83192" w:rsidP="00A83192">
      <w:pPr>
        <w:spacing w:after="0" w:line="240" w:lineRule="auto"/>
        <w:ind w:right="141"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«Выполнение государственных обязательств по обеспечению жильем категорий граждан, установленных федеральным законодательством» (приложение №1);</w:t>
      </w:r>
    </w:p>
    <w:p w:rsidR="00A83192" w:rsidRDefault="00A83192" w:rsidP="00A83192">
      <w:pPr>
        <w:spacing w:after="0" w:line="240" w:lineRule="auto"/>
        <w:ind w:right="141"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 «Улучшение жилищных условий семей, имеющих семь и более детей» (приложение №1);</w:t>
      </w:r>
    </w:p>
    <w:p w:rsidR="00A83192" w:rsidRDefault="00A83192" w:rsidP="00A83192">
      <w:pPr>
        <w:spacing w:after="0" w:line="240" w:lineRule="auto"/>
        <w:ind w:right="141"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«Обеспечение жильем молодых семей» (приложение №1);</w:t>
      </w:r>
    </w:p>
    <w:p w:rsidR="00A83192" w:rsidRDefault="00A83192" w:rsidP="00A83192">
      <w:pPr>
        <w:spacing w:after="0" w:line="240" w:lineRule="auto"/>
        <w:ind w:right="141"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r>
        <w:rPr>
          <w:rFonts w:ascii="Times New Roman" w:eastAsia="Times New Roman" w:hAnsi="Times New Roman" w:cs="Times New Roman"/>
          <w:sz w:val="24"/>
          <w:szCs w:val="24"/>
        </w:rPr>
        <w:t xml:space="preserve">«Обеспечение жильем отдельных категорий работников бюджетной сферы, работающих на территории городского округа Люберцы за счет жилищного фонда городского округа Люберцы» </w:t>
      </w:r>
      <w:r>
        <w:rPr>
          <w:rFonts w:ascii="Times New Roman" w:eastAsia="Times New Roman" w:hAnsi="Times New Roman" w:cs="Times New Roman"/>
          <w:sz w:val="24"/>
          <w:szCs w:val="24"/>
          <w:lang w:eastAsia="ru-RU"/>
        </w:rPr>
        <w:t>(приложение №1)</w:t>
      </w:r>
      <w:r>
        <w:rPr>
          <w:rFonts w:ascii="Times New Roman" w:eastAsia="Times New Roman" w:hAnsi="Times New Roman" w:cs="Times New Roman"/>
          <w:sz w:val="24"/>
          <w:szCs w:val="24"/>
        </w:rPr>
        <w:t>;</w:t>
      </w:r>
    </w:p>
    <w:p w:rsidR="00A83192" w:rsidRDefault="00A83192" w:rsidP="00A83192">
      <w:pPr>
        <w:tabs>
          <w:tab w:val="left" w:pos="900"/>
        </w:tabs>
        <w:spacing w:after="0" w:line="240" w:lineRule="auto"/>
        <w:ind w:right="141"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«Комплексное освоение земельных участков в целях жилищного строительства» (приложение №1);</w:t>
      </w:r>
    </w:p>
    <w:p w:rsidR="00A83192" w:rsidRDefault="00A83192" w:rsidP="00A83192">
      <w:pPr>
        <w:tabs>
          <w:tab w:val="left" w:pos="900"/>
        </w:tabs>
        <w:spacing w:after="0" w:line="240" w:lineRule="auto"/>
        <w:ind w:right="141"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«Переселение граждан из многоквартирных жилых домов, признанных аварийными в установленном законодательством порядке» (приложение №1).</w:t>
      </w:r>
    </w:p>
    <w:p w:rsidR="00A83192" w:rsidRDefault="00A83192" w:rsidP="00A83192">
      <w:pPr>
        <w:tabs>
          <w:tab w:val="left" w:pos="900"/>
        </w:tabs>
        <w:spacing w:after="0" w:line="240" w:lineRule="auto"/>
        <w:ind w:right="141"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Обеспечение жилыми помещениями граждан, состоящих на учете в качестве нуждающихся в жилых помещениях, предоставляемых по договорам социального найма» (приложение №1).</w:t>
      </w:r>
    </w:p>
    <w:p w:rsidR="00A83192" w:rsidRDefault="00A83192" w:rsidP="00A83192">
      <w:pPr>
        <w:spacing w:after="0" w:line="240" w:lineRule="auto"/>
        <w:ind w:right="141" w:firstLine="426"/>
        <w:jc w:val="both"/>
        <w:rPr>
          <w:rFonts w:ascii="Times New Roman" w:eastAsia="Times New Roman" w:hAnsi="Times New Roman" w:cs="Times New Roman"/>
          <w:sz w:val="24"/>
          <w:szCs w:val="24"/>
          <w:lang w:eastAsia="ru-RU"/>
        </w:rPr>
      </w:pPr>
    </w:p>
    <w:p w:rsidR="00A83192" w:rsidRDefault="00A83192" w:rsidP="00A8319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Порядок взаимодействия ответственного за выполнение мероприятий с заказчиком муниципальной программы.</w:t>
      </w:r>
    </w:p>
    <w:p w:rsidR="00A83192" w:rsidRDefault="00A83192" w:rsidP="00A83192">
      <w:pPr>
        <w:spacing w:after="0" w:line="240" w:lineRule="auto"/>
        <w:rPr>
          <w:rFonts w:ascii="Times New Roman" w:eastAsia="Times New Roman" w:hAnsi="Times New Roman" w:cs="Times New Roman"/>
          <w:sz w:val="24"/>
          <w:szCs w:val="24"/>
          <w:lang w:eastAsia="ru-RU"/>
        </w:rPr>
      </w:pPr>
    </w:p>
    <w:p w:rsidR="00A83192" w:rsidRDefault="00A83192" w:rsidP="00A8319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eastAsia="ru-RU"/>
        </w:rPr>
        <w:t>Ответственный</w:t>
      </w:r>
      <w:proofErr w:type="gramEnd"/>
      <w:r>
        <w:rPr>
          <w:rFonts w:ascii="Times New Roman" w:eastAsia="Times New Roman" w:hAnsi="Times New Roman" w:cs="Times New Roman"/>
          <w:sz w:val="24"/>
          <w:szCs w:val="24"/>
          <w:lang w:eastAsia="ru-RU"/>
        </w:rPr>
        <w:t xml:space="preserve"> за выполнение мероприятия муниципальной программы (подпрограммы):</w:t>
      </w:r>
    </w:p>
    <w:p w:rsidR="00A83192" w:rsidRDefault="00A83192" w:rsidP="00A83192">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формирует прогноз расходов на реализацию мероприятия и направляет его заказчику муниципальной программы (подпрограммы);</w:t>
      </w:r>
    </w:p>
    <w:p w:rsidR="00A83192" w:rsidRDefault="00A83192" w:rsidP="00A83192">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участвует в обсуждении вопросов, связанных с реализацией и финансированием подпрограммы в части соответствующего мероприятия;</w:t>
      </w:r>
    </w:p>
    <w:p w:rsidR="00A83192" w:rsidRDefault="00A83192" w:rsidP="00A83192">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готовит предложения по формированию адресного перечня объектов строительства (реконструкции) муниципальной собственности городского округа Люберцы, финансирование которых осуществляется с привлечением средств федерального бюджета, бюджетов Московской области и городского округа Люберцы (далее – адресный перечень объектов строительства перечней, и направляет их заказчику подпрограммы;</w:t>
      </w:r>
    </w:p>
    <w:p w:rsidR="00A83192" w:rsidRDefault="00A83192" w:rsidP="00A83192">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направляет заказчику подпрограммы предложения по формированию «Дорожных карт»;</w:t>
      </w:r>
    </w:p>
    <w:p w:rsidR="00A83192" w:rsidRDefault="00A83192" w:rsidP="00A83192">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готовит и представляет заказчику муниципальной программы (подпрограммы) отчет о реализации мероприятий.</w:t>
      </w:r>
    </w:p>
    <w:p w:rsidR="00A83192" w:rsidRDefault="00A83192" w:rsidP="00A83192">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вводит в подсистему ГАСУ МО информацию о выполнении мероприятий программы и достижении результатов  их реализации.</w:t>
      </w:r>
    </w:p>
    <w:p w:rsidR="00A83192" w:rsidRDefault="00A83192" w:rsidP="00A83192">
      <w:pPr>
        <w:spacing w:after="0" w:line="240" w:lineRule="auto"/>
        <w:rPr>
          <w:rFonts w:ascii="Times New Roman" w:eastAsia="Times New Roman" w:hAnsi="Times New Roman" w:cs="Times New Roman"/>
          <w:sz w:val="24"/>
          <w:szCs w:val="24"/>
          <w:lang w:eastAsia="ru-RU"/>
        </w:rPr>
      </w:pPr>
    </w:p>
    <w:p w:rsidR="00A83192" w:rsidRDefault="00A83192" w:rsidP="00A83192">
      <w:pPr>
        <w:pStyle w:val="a5"/>
        <w:numPr>
          <w:ilvl w:val="0"/>
          <w:numId w:val="8"/>
        </w:numPr>
        <w:spacing w:after="0" w:line="240" w:lineRule="auto"/>
        <w:jc w:val="center"/>
        <w:rPr>
          <w:rFonts w:ascii="Times New Roman" w:eastAsia="Times New Roman" w:hAnsi="Times New Roman" w:cs="Times New Roman"/>
          <w:b/>
          <w:szCs w:val="24"/>
          <w:lang w:eastAsia="ru-RU"/>
        </w:rPr>
      </w:pPr>
      <w:r>
        <w:rPr>
          <w:rFonts w:ascii="Times New Roman" w:hAnsi="Times New Roman"/>
          <w:b/>
          <w:szCs w:val="24"/>
        </w:rPr>
        <w:t>Состав, форма и сроки предоставления отчетности о ходе реализации мероприятий муниципальной программы.</w:t>
      </w:r>
    </w:p>
    <w:p w:rsidR="00A83192" w:rsidRDefault="00A83192" w:rsidP="00A83192">
      <w:pPr>
        <w:pStyle w:val="a5"/>
        <w:spacing w:after="0" w:line="240" w:lineRule="auto"/>
        <w:jc w:val="center"/>
        <w:rPr>
          <w:rFonts w:ascii="Times New Roman" w:hAnsi="Times New Roman"/>
          <w:b/>
          <w:szCs w:val="24"/>
        </w:rPr>
      </w:pPr>
    </w:p>
    <w:p w:rsidR="00A83192" w:rsidRDefault="00A83192" w:rsidP="00A83192">
      <w:pPr>
        <w:pStyle w:val="a5"/>
        <w:spacing w:after="0" w:line="240" w:lineRule="auto"/>
        <w:ind w:left="0" w:firstLine="709"/>
        <w:jc w:val="both"/>
        <w:rPr>
          <w:rFonts w:ascii="Times New Roman" w:hAnsi="Times New Roman"/>
          <w:szCs w:val="24"/>
        </w:rPr>
      </w:pPr>
      <w:r>
        <w:rPr>
          <w:rFonts w:ascii="Times New Roman" w:hAnsi="Times New Roman"/>
          <w:szCs w:val="24"/>
        </w:rPr>
        <w:t>С целью контроля за реализацией муниципальной программы муниципальный заказчик программы формирует (в том числе в подсистеме ГАСУ МО) и направляет в управление экономики на бумажном носителе:</w:t>
      </w:r>
    </w:p>
    <w:p w:rsidR="00A83192" w:rsidRDefault="00A83192" w:rsidP="00A83192">
      <w:pPr>
        <w:pStyle w:val="a5"/>
        <w:spacing w:after="0" w:line="240" w:lineRule="auto"/>
        <w:ind w:left="0" w:firstLine="709"/>
        <w:jc w:val="both"/>
        <w:rPr>
          <w:rFonts w:ascii="Times New Roman" w:hAnsi="Times New Roman"/>
          <w:szCs w:val="24"/>
        </w:rPr>
      </w:pPr>
      <w:r>
        <w:rPr>
          <w:rFonts w:ascii="Times New Roman" w:hAnsi="Times New Roman"/>
          <w:szCs w:val="24"/>
        </w:rPr>
        <w:t>1) Ежеквартально до 15 числа месяца, следующего за отчетным кварталом, оперативный отчет о реализации мероприятий, который содержит:</w:t>
      </w:r>
    </w:p>
    <w:p w:rsidR="00A83192" w:rsidRDefault="00A83192" w:rsidP="00A83192">
      <w:pPr>
        <w:pStyle w:val="a5"/>
        <w:spacing w:after="0" w:line="240" w:lineRule="auto"/>
        <w:ind w:left="0" w:firstLine="709"/>
        <w:jc w:val="both"/>
        <w:rPr>
          <w:rFonts w:ascii="Times New Roman" w:hAnsi="Times New Roman"/>
          <w:szCs w:val="24"/>
        </w:rPr>
      </w:pPr>
      <w:r>
        <w:rPr>
          <w:rFonts w:ascii="Times New Roman" w:hAnsi="Times New Roman"/>
          <w:szCs w:val="24"/>
        </w:rPr>
        <w:t>перечень выполненных мероприятий с указанием объемов, источников финансирования, результатов выполнения мероприятий и фактически достигнутых значений планируемых результатов и показателей реализации муниципальной программы;</w:t>
      </w:r>
    </w:p>
    <w:p w:rsidR="00A83192" w:rsidRDefault="00A83192" w:rsidP="00A83192">
      <w:pPr>
        <w:pStyle w:val="a5"/>
        <w:spacing w:after="0" w:line="240" w:lineRule="auto"/>
        <w:ind w:left="0" w:firstLine="360"/>
        <w:jc w:val="both"/>
        <w:rPr>
          <w:rFonts w:ascii="Times New Roman" w:hAnsi="Times New Roman"/>
          <w:szCs w:val="24"/>
        </w:rPr>
      </w:pPr>
      <w:r>
        <w:rPr>
          <w:rFonts w:ascii="Times New Roman" w:hAnsi="Times New Roman"/>
          <w:szCs w:val="24"/>
        </w:rPr>
        <w:t>анализ причин несвоевременного выполнения мероприятий и не достижения запланированных значений показателей.</w:t>
      </w:r>
    </w:p>
    <w:p w:rsidR="00A83192" w:rsidRDefault="00A83192" w:rsidP="00A83192">
      <w:pPr>
        <w:pStyle w:val="a5"/>
        <w:spacing w:after="0" w:line="240" w:lineRule="auto"/>
        <w:ind w:left="0" w:firstLine="709"/>
        <w:jc w:val="both"/>
        <w:rPr>
          <w:rFonts w:ascii="Times New Roman" w:hAnsi="Times New Roman"/>
          <w:szCs w:val="24"/>
        </w:rPr>
      </w:pPr>
      <w:r>
        <w:rPr>
          <w:rFonts w:ascii="Times New Roman" w:hAnsi="Times New Roman"/>
          <w:szCs w:val="24"/>
        </w:rPr>
        <w:t>2) Ежегодно в срок до 1 марта года, следующего за отчетным, годовой отчет о реализации муниципальной программы, для оценки эффективности реализации муниципальной программы, который содержит:</w:t>
      </w:r>
    </w:p>
    <w:p w:rsidR="00A83192" w:rsidRDefault="00A83192" w:rsidP="00A83192">
      <w:pPr>
        <w:pStyle w:val="a5"/>
        <w:spacing w:after="0" w:line="240" w:lineRule="auto"/>
        <w:ind w:left="0" w:firstLine="709"/>
        <w:jc w:val="both"/>
        <w:rPr>
          <w:rFonts w:ascii="Times New Roman" w:hAnsi="Times New Roman"/>
          <w:szCs w:val="24"/>
        </w:rPr>
      </w:pPr>
      <w:r>
        <w:rPr>
          <w:rFonts w:ascii="Times New Roman" w:hAnsi="Times New Roman"/>
          <w:szCs w:val="24"/>
        </w:rPr>
        <w:t>а) аналитическую записку, в которой указываются:</w:t>
      </w:r>
    </w:p>
    <w:p w:rsidR="00A83192" w:rsidRDefault="00A83192" w:rsidP="00A83192">
      <w:pPr>
        <w:pStyle w:val="a5"/>
        <w:spacing w:after="0" w:line="240" w:lineRule="auto"/>
        <w:ind w:left="0" w:firstLine="709"/>
        <w:jc w:val="both"/>
        <w:rPr>
          <w:rFonts w:ascii="Times New Roman" w:hAnsi="Times New Roman"/>
          <w:szCs w:val="24"/>
        </w:rPr>
      </w:pPr>
      <w:r>
        <w:rPr>
          <w:rFonts w:ascii="Times New Roman" w:hAnsi="Times New Roman"/>
          <w:szCs w:val="24"/>
        </w:rPr>
        <w:t>степень достижения планируемых результатов реализации муниципальной программы и намеченной цели муниципальной программы;</w:t>
      </w:r>
    </w:p>
    <w:p w:rsidR="00A83192" w:rsidRDefault="00A83192" w:rsidP="00A83192">
      <w:pPr>
        <w:pStyle w:val="a5"/>
        <w:spacing w:after="0" w:line="240" w:lineRule="auto"/>
        <w:ind w:left="0" w:firstLine="709"/>
        <w:jc w:val="both"/>
        <w:rPr>
          <w:rFonts w:ascii="Times New Roman" w:hAnsi="Times New Roman"/>
          <w:szCs w:val="24"/>
        </w:rPr>
      </w:pPr>
      <w:r>
        <w:rPr>
          <w:rFonts w:ascii="Times New Roman" w:hAnsi="Times New Roman"/>
          <w:szCs w:val="24"/>
        </w:rPr>
        <w:t>общий объем фактически произведенных расходов, в том числе по источникам финансирования;</w:t>
      </w:r>
    </w:p>
    <w:p w:rsidR="00A83192" w:rsidRDefault="00A83192" w:rsidP="00A83192">
      <w:pPr>
        <w:pStyle w:val="a5"/>
        <w:spacing w:after="0" w:line="240" w:lineRule="auto"/>
        <w:ind w:left="0" w:firstLine="709"/>
        <w:jc w:val="both"/>
        <w:rPr>
          <w:rFonts w:ascii="Times New Roman" w:hAnsi="Times New Roman"/>
          <w:szCs w:val="24"/>
        </w:rPr>
      </w:pPr>
      <w:r>
        <w:rPr>
          <w:rFonts w:ascii="Times New Roman" w:hAnsi="Times New Roman"/>
          <w:szCs w:val="24"/>
        </w:rPr>
        <w:t>б) таблицу, в которой указываются данные:</w:t>
      </w:r>
    </w:p>
    <w:p w:rsidR="00A83192" w:rsidRDefault="00A83192" w:rsidP="00A83192">
      <w:pPr>
        <w:pStyle w:val="a5"/>
        <w:spacing w:after="0" w:line="240" w:lineRule="auto"/>
        <w:ind w:left="0" w:firstLine="709"/>
        <w:jc w:val="both"/>
        <w:rPr>
          <w:rFonts w:ascii="Times New Roman" w:hAnsi="Times New Roman"/>
          <w:szCs w:val="24"/>
        </w:rPr>
      </w:pPr>
      <w:r>
        <w:rPr>
          <w:rFonts w:ascii="Times New Roman" w:hAnsi="Times New Roman"/>
          <w:szCs w:val="24"/>
        </w:rPr>
        <w:t>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w:t>
      </w:r>
    </w:p>
    <w:p w:rsidR="00A83192" w:rsidRDefault="00A83192" w:rsidP="00A83192">
      <w:pPr>
        <w:pStyle w:val="a5"/>
        <w:spacing w:after="0" w:line="240" w:lineRule="auto"/>
        <w:ind w:left="0" w:firstLine="709"/>
        <w:jc w:val="both"/>
        <w:rPr>
          <w:rFonts w:ascii="Times New Roman" w:hAnsi="Times New Roman"/>
          <w:szCs w:val="24"/>
        </w:rPr>
      </w:pPr>
      <w:r>
        <w:rPr>
          <w:rFonts w:ascii="Times New Roman" w:hAnsi="Times New Roman"/>
          <w:szCs w:val="24"/>
        </w:rPr>
        <w:t>по всем мероприятиям, из них по не завершенным в утвержденные сроки, указываются причины их невыполнения и предложения по дальнейшей реализации;</w:t>
      </w:r>
    </w:p>
    <w:p w:rsidR="00A83192" w:rsidRDefault="00A83192" w:rsidP="00A83192">
      <w:pPr>
        <w:pStyle w:val="a5"/>
        <w:spacing w:after="0" w:line="240" w:lineRule="auto"/>
        <w:ind w:left="0" w:firstLine="709"/>
        <w:jc w:val="both"/>
        <w:rPr>
          <w:rFonts w:ascii="Times New Roman" w:hAnsi="Times New Roman"/>
          <w:szCs w:val="24"/>
        </w:rPr>
      </w:pPr>
      <w:r>
        <w:rPr>
          <w:rFonts w:ascii="Times New Roman" w:hAnsi="Times New Roman"/>
          <w:szCs w:val="24"/>
        </w:rPr>
        <w:lastRenderedPageBreak/>
        <w:t>по планируемым результатам реализации муниципальной программы. По результатам, не достигшим запланированного уровня, приводятся причины невыполнения и предложения по их дальнейшему достижению.</w:t>
      </w:r>
    </w:p>
    <w:p w:rsidR="00A83192" w:rsidRDefault="00A83192" w:rsidP="00A83192">
      <w:pPr>
        <w:pStyle w:val="a5"/>
        <w:spacing w:after="0" w:line="240" w:lineRule="auto"/>
        <w:ind w:left="360"/>
        <w:jc w:val="center"/>
        <w:rPr>
          <w:rFonts w:ascii="Times New Roman" w:hAnsi="Times New Roman"/>
          <w:b/>
          <w:szCs w:val="24"/>
        </w:rPr>
      </w:pPr>
    </w:p>
    <w:p w:rsidR="00A83192" w:rsidRDefault="00A83192" w:rsidP="00A83192">
      <w:pPr>
        <w:spacing w:after="0" w:line="240" w:lineRule="auto"/>
        <w:jc w:val="center"/>
        <w:rPr>
          <w:rFonts w:ascii="Times New Roman" w:eastAsia="Times New Roman" w:hAnsi="Times New Roman" w:cs="Times New Roman"/>
          <w:b/>
          <w:sz w:val="24"/>
          <w:szCs w:val="24"/>
          <w:lang w:eastAsia="ru-RU"/>
        </w:rPr>
      </w:pPr>
    </w:p>
    <w:p w:rsidR="00A83192" w:rsidRDefault="00A83192" w:rsidP="00A83192">
      <w:pPr>
        <w:pStyle w:val="a5"/>
        <w:numPr>
          <w:ilvl w:val="0"/>
          <w:numId w:val="8"/>
        </w:numPr>
        <w:spacing w:after="0" w:line="240" w:lineRule="auto"/>
        <w:ind w:right="141"/>
        <w:jc w:val="center"/>
        <w:outlineLvl w:val="0"/>
        <w:rPr>
          <w:rFonts w:ascii="Times New Roman" w:eastAsia="Times New Roman" w:hAnsi="Times New Roman" w:cs="Times New Roman"/>
          <w:b/>
          <w:szCs w:val="24"/>
          <w:lang w:eastAsia="ru-RU"/>
        </w:rPr>
      </w:pPr>
      <w:r>
        <w:rPr>
          <w:rFonts w:ascii="Times New Roman" w:hAnsi="Times New Roman"/>
          <w:b/>
          <w:szCs w:val="24"/>
        </w:rPr>
        <w:t>Планируемые результаты реализации муниципальной программы.</w:t>
      </w:r>
    </w:p>
    <w:p w:rsidR="00A83192" w:rsidRDefault="00A83192" w:rsidP="00A83192">
      <w:pPr>
        <w:pStyle w:val="a5"/>
        <w:spacing w:after="0" w:line="240" w:lineRule="auto"/>
        <w:ind w:left="360" w:right="141"/>
        <w:jc w:val="center"/>
        <w:outlineLvl w:val="0"/>
        <w:rPr>
          <w:rFonts w:ascii="Times New Roman" w:hAnsi="Times New Roman"/>
          <w:b/>
          <w:szCs w:val="24"/>
        </w:rPr>
      </w:pPr>
    </w:p>
    <w:p w:rsidR="00A83192" w:rsidRDefault="00A83192" w:rsidP="00A83192">
      <w:pPr>
        <w:spacing w:after="0" w:line="240" w:lineRule="auto"/>
        <w:ind w:right="141"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Планируемые результаты реализации Программы указаны в приложении №11 по установленной форме </w:t>
      </w:r>
      <w:r>
        <w:rPr>
          <w:rFonts w:ascii="Times New Roman" w:eastAsia="Times New Roman" w:hAnsi="Times New Roman" w:cs="Times New Roman"/>
          <w:bCs/>
          <w:sz w:val="24"/>
          <w:szCs w:val="24"/>
          <w:lang w:eastAsia="ru-RU"/>
        </w:rPr>
        <w:t xml:space="preserve">в соответствии с </w:t>
      </w:r>
      <w:r>
        <w:rPr>
          <w:rFonts w:ascii="Times New Roman" w:eastAsia="Times New Roman" w:hAnsi="Times New Roman" w:cs="Times New Roman"/>
          <w:sz w:val="24"/>
          <w:szCs w:val="24"/>
          <w:lang w:eastAsia="ru-RU"/>
        </w:rPr>
        <w:t>Постановлением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w:t>
      </w:r>
      <w:proofErr w:type="gramEnd"/>
    </w:p>
    <w:p w:rsidR="00A83192" w:rsidRDefault="00A83192" w:rsidP="00A83192">
      <w:pPr>
        <w:widowControl w:val="0"/>
        <w:spacing w:after="0" w:line="240" w:lineRule="auto"/>
        <w:ind w:right="141"/>
        <w:jc w:val="center"/>
        <w:rPr>
          <w:rFonts w:ascii="Times New Roman" w:eastAsia="Times New Roman" w:hAnsi="Times New Roman" w:cs="Times New Roman"/>
          <w:b/>
          <w:sz w:val="24"/>
          <w:szCs w:val="24"/>
          <w:lang w:eastAsia="ru-RU"/>
        </w:rPr>
      </w:pPr>
    </w:p>
    <w:p w:rsidR="00A83192" w:rsidRDefault="00A83192" w:rsidP="00A83192">
      <w:pPr>
        <w:pStyle w:val="a5"/>
        <w:widowControl w:val="0"/>
        <w:numPr>
          <w:ilvl w:val="0"/>
          <w:numId w:val="8"/>
        </w:numPr>
        <w:spacing w:after="0" w:line="240" w:lineRule="auto"/>
        <w:ind w:right="141"/>
        <w:jc w:val="center"/>
        <w:rPr>
          <w:rFonts w:ascii="Times New Roman" w:eastAsia="Times New Roman" w:hAnsi="Times New Roman" w:cs="Times New Roman"/>
          <w:b/>
          <w:szCs w:val="24"/>
          <w:lang w:eastAsia="ru-RU"/>
        </w:rPr>
      </w:pPr>
      <w:r>
        <w:rPr>
          <w:rFonts w:ascii="Times New Roman" w:hAnsi="Times New Roman"/>
          <w:b/>
          <w:szCs w:val="24"/>
        </w:rPr>
        <w:t>Методика расчета значений показателей эффективности реализации муниципальной  программы.</w:t>
      </w:r>
    </w:p>
    <w:p w:rsidR="00A83192" w:rsidRDefault="00A83192" w:rsidP="00A83192">
      <w:pPr>
        <w:pStyle w:val="a5"/>
        <w:widowControl w:val="0"/>
        <w:spacing w:after="0" w:line="240" w:lineRule="auto"/>
        <w:ind w:right="141"/>
        <w:jc w:val="center"/>
        <w:rPr>
          <w:rFonts w:ascii="Times New Roman" w:hAnsi="Times New Roman"/>
          <w:b/>
          <w:szCs w:val="24"/>
        </w:rPr>
      </w:pPr>
    </w:p>
    <w:p w:rsidR="00A83192" w:rsidRDefault="00A83192" w:rsidP="00A83192">
      <w:pPr>
        <w:spacing w:after="0" w:line="240" w:lineRule="auto"/>
        <w:ind w:right="141"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Оценка эффективности реализации муниципальной Программы осуществляется на основании годового (итогового) отчета о реализации Подпрограммы. </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t>Учет участников подпрограмм, включенных в программу «Жилище городского округа Люберцы Московской области» ведется по каждому году реализации Программы. При расчете используются данные исполнителей мероприятий Программы.</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t>Оценка эффективности осуществляется по показателям, характеризующим выполнение подпрограммы. Для расчета применяются следующие показатели:</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 подпрограмме «Социальная ипотека» N=1.</w:t>
      </w:r>
    </w:p>
    <w:p w:rsidR="00A83192" w:rsidRDefault="00A83192" w:rsidP="00A83192">
      <w:pPr>
        <w:spacing w:after="0" w:line="240" w:lineRule="auto"/>
        <w:ind w:right="141"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9.1. Количество участников подпрограммы «Социальная ипотека», получивших компенсацию, предоставляемую для погашения основной части долга по ипотечному жилищному кредиту (</w:t>
      </w:r>
      <w:r>
        <w:rPr>
          <w:rFonts w:ascii="Times New Roman" w:eastAsia="Times New Roman" w:hAnsi="Times New Roman" w:cs="Times New Roman"/>
          <w:b/>
          <w:bCs/>
          <w:sz w:val="24"/>
          <w:szCs w:val="24"/>
          <w:lang w:val="en-US" w:eastAsia="ru-RU"/>
        </w:rPr>
        <w:t>I</w:t>
      </w:r>
      <w:r>
        <w:rPr>
          <w:rFonts w:ascii="Times New Roman" w:eastAsia="Times New Roman" w:hAnsi="Times New Roman" w:cs="Times New Roman"/>
          <w:b/>
          <w:bCs/>
          <w:sz w:val="24"/>
          <w:szCs w:val="24"/>
          <w:lang w:eastAsia="ru-RU"/>
        </w:rPr>
        <w:t xml:space="preserve"> этап реализации).</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val="en-US" w:eastAsia="ru-RU"/>
        </w:rPr>
        <w:t>I</w:t>
      </w:r>
      <w:r>
        <w:rPr>
          <w:rFonts w:ascii="Times New Roman" w:eastAsia="Times New Roman" w:hAnsi="Times New Roman" w:cs="Times New Roman"/>
          <w:bCs/>
          <w:sz w:val="24"/>
          <w:szCs w:val="24"/>
          <w:lang w:eastAsia="ru-RU"/>
        </w:rPr>
        <w:t>. Исходные данные.</w:t>
      </w:r>
      <w:proofErr w:type="gramEnd"/>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  расчете значения целевого показателя применяются данные о реализации мероприятий </w:t>
      </w:r>
      <w:r>
        <w:rPr>
          <w:rFonts w:ascii="Times New Roman" w:eastAsia="Times New Roman" w:hAnsi="Times New Roman" w:cs="Times New Roman"/>
          <w:bCs/>
          <w:sz w:val="24"/>
          <w:szCs w:val="24"/>
          <w:lang w:val="en-US" w:eastAsia="ru-RU"/>
        </w:rPr>
        <w:t>I</w:t>
      </w:r>
      <w:r>
        <w:rPr>
          <w:rFonts w:ascii="Times New Roman" w:eastAsia="Times New Roman" w:hAnsi="Times New Roman" w:cs="Times New Roman"/>
          <w:bCs/>
          <w:sz w:val="24"/>
          <w:szCs w:val="24"/>
          <w:lang w:eastAsia="ru-RU"/>
        </w:rPr>
        <w:t xml:space="preserve"> этапа реализации подпрограммы «Социальная ипотека».</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val="en-US" w:eastAsia="ru-RU"/>
        </w:rPr>
        <w:t>II</w:t>
      </w:r>
      <w:r>
        <w:rPr>
          <w:rFonts w:ascii="Times New Roman" w:eastAsia="Times New Roman" w:hAnsi="Times New Roman" w:cs="Times New Roman"/>
          <w:bCs/>
          <w:sz w:val="24"/>
          <w:szCs w:val="24"/>
          <w:lang w:eastAsia="ru-RU"/>
        </w:rPr>
        <w:t>. Алгоритм расчета значения целевого показателя.</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Значение целевого показателя рассчитывается на основе данных о количестве участников подпрограммы, получивших компенсацию, предоставляемую для погашения основной части долга по ипотечному жилищному кредиту.</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val="en-US" w:eastAsia="ru-RU"/>
        </w:rPr>
        <w:t>III</w:t>
      </w:r>
      <w:r>
        <w:rPr>
          <w:rFonts w:ascii="Times New Roman" w:eastAsia="Times New Roman" w:hAnsi="Times New Roman" w:cs="Times New Roman"/>
          <w:bCs/>
          <w:sz w:val="24"/>
          <w:szCs w:val="24"/>
          <w:lang w:eastAsia="ru-RU"/>
        </w:rPr>
        <w:t>. Значение целевого показателя.</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Количество участников подпрограммы «Социальная ипотека», получивших компенсацию, предоставляемую для погашения основной части долга по ипотечному жилищному кредиту  (</w:t>
      </w:r>
      <w:r>
        <w:rPr>
          <w:rFonts w:ascii="Times New Roman" w:eastAsia="Times New Roman" w:hAnsi="Times New Roman" w:cs="Times New Roman"/>
          <w:bCs/>
          <w:sz w:val="24"/>
          <w:szCs w:val="24"/>
          <w:lang w:val="en-US" w:eastAsia="ru-RU"/>
        </w:rPr>
        <w:t>I</w:t>
      </w:r>
      <w:r>
        <w:rPr>
          <w:rFonts w:ascii="Times New Roman" w:eastAsia="Times New Roman" w:hAnsi="Times New Roman" w:cs="Times New Roman"/>
          <w:bCs/>
          <w:sz w:val="24"/>
          <w:szCs w:val="24"/>
          <w:lang w:eastAsia="ru-RU"/>
        </w:rPr>
        <w:t xml:space="preserve"> этап реализации) в 2018 – 2022 г.г.-1. </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 подпрограмме </w:t>
      </w:r>
      <w:r>
        <w:rPr>
          <w:rFonts w:ascii="Times New Roman" w:eastAsia="Times New Roman" w:hAnsi="Times New Roman" w:cs="Times New Roman"/>
          <w:sz w:val="24"/>
          <w:szCs w:val="24"/>
          <w:lang w:eastAsia="ru-RU"/>
        </w:rPr>
        <w:t xml:space="preserve">«Обеспечение жильем детей-сирот и детей, оставшихся без попечения родителей, а также лиц из их числа» </w:t>
      </w:r>
      <w:r>
        <w:rPr>
          <w:rFonts w:ascii="Times New Roman" w:eastAsia="Times New Roman" w:hAnsi="Times New Roman" w:cs="Times New Roman"/>
          <w:bCs/>
          <w:sz w:val="24"/>
          <w:szCs w:val="24"/>
          <w:lang w:eastAsia="ru-RU"/>
        </w:rPr>
        <w:t>N=2.</w:t>
      </w:r>
    </w:p>
    <w:p w:rsidR="00A83192" w:rsidRDefault="00A83192" w:rsidP="00A83192">
      <w:pPr>
        <w:spacing w:after="0" w:line="240" w:lineRule="auto"/>
        <w:ind w:right="141"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9.2.1. </w:t>
      </w:r>
      <w:proofErr w:type="gramStart"/>
      <w:r>
        <w:rPr>
          <w:rFonts w:ascii="Times New Roman" w:eastAsia="Times New Roman" w:hAnsi="Times New Roman" w:cs="Times New Roman"/>
          <w:b/>
          <w:color w:val="000000"/>
          <w:sz w:val="24"/>
          <w:szCs w:val="24"/>
          <w:lang w:eastAsia="ru-RU"/>
        </w:rPr>
        <w:t>«Доля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отчетном год, в общей численности детей-сирот и детей, оставшихся без попечения родителей, лиц из числа детей-сирот и детей, оставшихся без попечения родителей</w:t>
      </w:r>
      <w:proofErr w:type="gramEnd"/>
      <w:r>
        <w:rPr>
          <w:rFonts w:ascii="Times New Roman" w:eastAsia="Times New Roman" w:hAnsi="Times New Roman" w:cs="Times New Roman"/>
          <w:b/>
          <w:color w:val="000000"/>
          <w:sz w:val="24"/>
          <w:szCs w:val="24"/>
          <w:lang w:eastAsia="ru-RU"/>
        </w:rPr>
        <w:t>, включенных в список детей-сирот и детей, оставшихся без попечения родителей, лиц из их числа, которые подлежат обеспечению жилыми помещениями, в отчетном году»</w:t>
      </w:r>
    </w:p>
    <w:p w:rsidR="00A83192" w:rsidRDefault="00A83192" w:rsidP="00A83192">
      <w:pPr>
        <w:spacing w:after="0" w:line="240" w:lineRule="auto"/>
        <w:ind w:right="141"/>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val="en-US" w:eastAsia="ru-RU"/>
        </w:rPr>
        <w:t>I</w:t>
      </w:r>
      <w:r>
        <w:rPr>
          <w:rFonts w:ascii="Times New Roman" w:eastAsia="Times New Roman" w:hAnsi="Times New Roman" w:cs="Times New Roman"/>
          <w:color w:val="000000"/>
          <w:sz w:val="24"/>
          <w:szCs w:val="24"/>
          <w:lang w:eastAsia="ru-RU"/>
        </w:rPr>
        <w:t>. Исходные данные.</w:t>
      </w:r>
      <w:proofErr w:type="gramEnd"/>
    </w:p>
    <w:p w:rsidR="00A83192" w:rsidRDefault="00A83192" w:rsidP="00A83192">
      <w:pPr>
        <w:spacing w:after="0" w:line="240" w:lineRule="auto"/>
        <w:ind w:right="14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 расчете целевого показателя применяются данные о детях-сиротах и детях, оставшихся без попечения родителей, лицах из числа детей-сирот и детей, оставшихся без попечения родителей, включенных в список детей-сирот и детей, оставшихся без попечения родителей, лиц из их числа, которые подлежат обеспечению жилыми помещениями в отчетном году.</w:t>
      </w:r>
    </w:p>
    <w:p w:rsidR="00A83192" w:rsidRDefault="00A83192" w:rsidP="00A83192">
      <w:pPr>
        <w:spacing w:after="0" w:line="240" w:lineRule="auto"/>
        <w:ind w:right="14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II</w:t>
      </w:r>
      <w:r>
        <w:rPr>
          <w:rFonts w:ascii="Times New Roman" w:eastAsia="Times New Roman" w:hAnsi="Times New Roman" w:cs="Times New Roman"/>
          <w:color w:val="000000"/>
          <w:sz w:val="24"/>
          <w:szCs w:val="24"/>
          <w:lang w:eastAsia="ru-RU"/>
        </w:rPr>
        <w:t>. Алгоритм расчета значения целевого показателя.</w:t>
      </w:r>
    </w:p>
    <w:p w:rsidR="00A83192" w:rsidRDefault="00A83192" w:rsidP="00A83192">
      <w:pPr>
        <w:spacing w:after="0" w:line="240" w:lineRule="auto"/>
        <w:ind w:right="14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Значение целевого показателя рассчитывается по формуле:</w:t>
      </w:r>
    </w:p>
    <w:p w:rsidR="00A83192" w:rsidRDefault="00A83192" w:rsidP="00A83192">
      <w:pPr>
        <w:spacing w:after="0" w:line="240" w:lineRule="auto"/>
        <w:ind w:right="14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Д=</w:t>
      </w:r>
      <w:proofErr w:type="spellStart"/>
      <w:r>
        <w:rPr>
          <w:rFonts w:ascii="Times New Roman" w:eastAsia="Times New Roman" w:hAnsi="Times New Roman" w:cs="Times New Roman"/>
          <w:color w:val="000000"/>
          <w:sz w:val="24"/>
          <w:szCs w:val="24"/>
          <w:lang w:eastAsia="ru-RU"/>
        </w:rPr>
        <w:t>Чобесп</w:t>
      </w:r>
      <w:proofErr w:type="spellEnd"/>
      <w:r>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eastAsia="ru-RU"/>
        </w:rPr>
        <w:t>Чобщ</w:t>
      </w:r>
      <w:proofErr w:type="spellEnd"/>
      <w:r>
        <w:rPr>
          <w:rFonts w:ascii="Times New Roman" w:eastAsia="Times New Roman" w:hAnsi="Times New Roman" w:cs="Times New Roman"/>
          <w:color w:val="000000"/>
          <w:sz w:val="24"/>
          <w:szCs w:val="24"/>
          <w:lang w:eastAsia="ru-RU"/>
        </w:rPr>
        <w:t>*100%</w:t>
      </w:r>
    </w:p>
    <w:p w:rsidR="00A83192" w:rsidRDefault="00A83192" w:rsidP="00A83192">
      <w:pPr>
        <w:spacing w:after="0" w:line="240" w:lineRule="auto"/>
        <w:ind w:right="14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Где:</w:t>
      </w:r>
    </w:p>
    <w:p w:rsidR="00A83192" w:rsidRDefault="00A83192" w:rsidP="00A83192">
      <w:pPr>
        <w:spacing w:after="0" w:line="240" w:lineRule="auto"/>
        <w:ind w:right="14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Д </w:t>
      </w:r>
      <w:proofErr w:type="gramStart"/>
      <w:r>
        <w:rPr>
          <w:rFonts w:ascii="Times New Roman" w:eastAsia="Times New Roman" w:hAnsi="Times New Roman" w:cs="Times New Roman"/>
          <w:color w:val="000000"/>
          <w:sz w:val="24"/>
          <w:szCs w:val="24"/>
          <w:lang w:eastAsia="ru-RU"/>
        </w:rPr>
        <w:t>-д</w:t>
      </w:r>
      <w:proofErr w:type="gramEnd"/>
      <w:r>
        <w:rPr>
          <w:rFonts w:ascii="Times New Roman" w:eastAsia="Times New Roman" w:hAnsi="Times New Roman" w:cs="Times New Roman"/>
          <w:color w:val="000000"/>
          <w:sz w:val="24"/>
          <w:szCs w:val="24"/>
          <w:lang w:eastAsia="ru-RU"/>
        </w:rPr>
        <w:t>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отчетный год, процент</w:t>
      </w:r>
    </w:p>
    <w:p w:rsidR="00A83192" w:rsidRDefault="00A83192" w:rsidP="00A83192">
      <w:pPr>
        <w:spacing w:after="0" w:line="240" w:lineRule="auto"/>
        <w:ind w:right="141"/>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Чобеп</w:t>
      </w:r>
      <w:proofErr w:type="spellEnd"/>
      <w:r>
        <w:rPr>
          <w:rFonts w:ascii="Times New Roman" w:eastAsia="Times New Roman" w:hAnsi="Times New Roman" w:cs="Times New Roman"/>
          <w:color w:val="000000"/>
          <w:sz w:val="24"/>
          <w:szCs w:val="24"/>
          <w:lang w:eastAsia="ru-RU"/>
        </w:rPr>
        <w:t xml:space="preserve"> - численность детей-сирот и детей, оставшихся без попечения родителей, лиц из числа детей-сирот и детей, оставшихся без попечения родителей, обеспеченных  жилыми помещениями, за  отчетный год, человек</w:t>
      </w:r>
    </w:p>
    <w:p w:rsidR="00A83192" w:rsidRDefault="00A83192" w:rsidP="00A83192">
      <w:pPr>
        <w:spacing w:after="0" w:line="240" w:lineRule="auto"/>
        <w:ind w:right="141"/>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Чобщ</w:t>
      </w:r>
      <w:proofErr w:type="spellEnd"/>
      <w:r>
        <w:rPr>
          <w:rFonts w:ascii="Times New Roman" w:eastAsia="Times New Roman" w:hAnsi="Times New Roman" w:cs="Times New Roman"/>
          <w:color w:val="000000"/>
          <w:sz w:val="24"/>
          <w:szCs w:val="24"/>
          <w:lang w:eastAsia="ru-RU"/>
        </w:rPr>
        <w:t xml:space="preserve"> - численность детей-сирот детей, оставшихся без попечения родителей, лиц из числа дете</w:t>
      </w:r>
      <w:proofErr w:type="gramStart"/>
      <w:r>
        <w:rPr>
          <w:rFonts w:ascii="Times New Roman" w:eastAsia="Times New Roman" w:hAnsi="Times New Roman" w:cs="Times New Roman"/>
          <w:color w:val="000000"/>
          <w:sz w:val="24"/>
          <w:szCs w:val="24"/>
          <w:lang w:eastAsia="ru-RU"/>
        </w:rPr>
        <w:t>й-</w:t>
      </w:r>
      <w:proofErr w:type="gramEnd"/>
      <w:r>
        <w:rPr>
          <w:rFonts w:ascii="Times New Roman" w:eastAsia="Times New Roman" w:hAnsi="Times New Roman" w:cs="Times New Roman"/>
          <w:color w:val="000000"/>
          <w:sz w:val="24"/>
          <w:szCs w:val="24"/>
          <w:lang w:eastAsia="ru-RU"/>
        </w:rPr>
        <w:t xml:space="preserve"> сирот и детей, оставшихся без попечения родителей, включенных в список детей-сирот и детей, оставшихся без попечения родителей, лиц из их числа, которые подлежат обеспечению жилыми помещениями, в отчетном году, человек.</w:t>
      </w:r>
    </w:p>
    <w:p w:rsidR="00A83192" w:rsidRDefault="00A83192" w:rsidP="00A83192">
      <w:pPr>
        <w:spacing w:after="0" w:line="240" w:lineRule="auto"/>
        <w:ind w:right="14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III</w:t>
      </w:r>
      <w:r>
        <w:rPr>
          <w:rFonts w:ascii="Times New Roman" w:eastAsia="Times New Roman" w:hAnsi="Times New Roman" w:cs="Times New Roman"/>
          <w:color w:val="000000"/>
          <w:sz w:val="24"/>
          <w:szCs w:val="24"/>
          <w:lang w:eastAsia="ru-RU"/>
        </w:rPr>
        <w:t>. Значение целевого показателя:</w:t>
      </w:r>
    </w:p>
    <w:p w:rsidR="00A83192" w:rsidRDefault="00A83192" w:rsidP="00A83192">
      <w:pPr>
        <w:autoSpaceDE w:val="0"/>
        <w:autoSpaceDN w:val="0"/>
        <w:adjustRightInd w:val="0"/>
        <w:spacing w:after="0" w:line="240" w:lineRule="auto"/>
        <w:ind w:right="2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отчетном год</w:t>
      </w:r>
      <w:proofErr w:type="gramStart"/>
      <w:r>
        <w:rPr>
          <w:rFonts w:ascii="Times New Roman" w:eastAsia="Times New Roman" w:hAnsi="Times New Roman" w:cs="Times New Roman"/>
          <w:color w:val="000000"/>
          <w:sz w:val="24"/>
          <w:szCs w:val="24"/>
          <w:lang w:eastAsia="ru-RU"/>
        </w:rPr>
        <w:t xml:space="preserve"> ,</w:t>
      </w:r>
      <w:proofErr w:type="gramEnd"/>
      <w:r>
        <w:rPr>
          <w:rFonts w:ascii="Times New Roman" w:eastAsia="Times New Roman" w:hAnsi="Times New Roman" w:cs="Times New Roman"/>
          <w:color w:val="000000"/>
          <w:sz w:val="24"/>
          <w:szCs w:val="24"/>
          <w:lang w:eastAsia="ru-RU"/>
        </w:rPr>
        <w:t xml:space="preserve"> в общей численности детей-сирот и детей, оставшихся без попечения родителей, лиц из числа детей-сирот и детей, оставшихся без попечения родителей, включенных в список детей-сирот и детей, оставшихся без попечения родителей, лиц из их числа, которые подлежат обеспечению жилыми помещениями, в отчетном году: в 2018-2022г</w:t>
      </w:r>
      <w:proofErr w:type="gramStart"/>
      <w:r>
        <w:rPr>
          <w:rFonts w:ascii="Times New Roman" w:eastAsia="Times New Roman" w:hAnsi="Times New Roman" w:cs="Times New Roman"/>
          <w:color w:val="000000"/>
          <w:sz w:val="24"/>
          <w:szCs w:val="24"/>
          <w:lang w:eastAsia="ru-RU"/>
        </w:rPr>
        <w:t>.г</w:t>
      </w:r>
      <w:proofErr w:type="gramEnd"/>
      <w:r>
        <w:rPr>
          <w:rFonts w:ascii="Times New Roman" w:eastAsia="Times New Roman" w:hAnsi="Times New Roman" w:cs="Times New Roman"/>
          <w:color w:val="000000"/>
          <w:sz w:val="24"/>
          <w:szCs w:val="24"/>
          <w:lang w:eastAsia="ru-RU"/>
        </w:rPr>
        <w:t>-100%.</w:t>
      </w:r>
    </w:p>
    <w:p w:rsidR="00A83192" w:rsidRDefault="00A83192" w:rsidP="00A83192">
      <w:pPr>
        <w:autoSpaceDE w:val="0"/>
        <w:autoSpaceDN w:val="0"/>
        <w:adjustRightInd w:val="0"/>
        <w:spacing w:after="0" w:line="240" w:lineRule="auto"/>
        <w:ind w:right="24"/>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color w:val="000000"/>
          <w:sz w:val="24"/>
          <w:szCs w:val="24"/>
          <w:lang w:eastAsia="ru-RU"/>
        </w:rPr>
        <w:t>9.2.2.</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color w:val="000000"/>
          <w:sz w:val="24"/>
          <w:szCs w:val="24"/>
          <w:lang w:eastAsia="ru-RU"/>
        </w:rPr>
        <w:t>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w:t>
      </w:r>
    </w:p>
    <w:p w:rsidR="00A83192" w:rsidRDefault="00A83192" w:rsidP="00A83192">
      <w:pPr>
        <w:autoSpaceDE w:val="0"/>
        <w:autoSpaceDN w:val="0"/>
        <w:adjustRightInd w:val="0"/>
        <w:spacing w:after="0" w:line="240" w:lineRule="auto"/>
        <w:ind w:right="24"/>
        <w:jc w:val="both"/>
        <w:rPr>
          <w:rFonts w:ascii="Times New Roman" w:eastAsia="Times New Roman" w:hAnsi="Times New Roman" w:cs="Times New Roman"/>
          <w:bCs/>
          <w:sz w:val="24"/>
          <w:szCs w:val="24"/>
          <w:lang w:eastAsia="ru-RU"/>
        </w:rPr>
      </w:pPr>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bCs/>
          <w:sz w:val="24"/>
          <w:szCs w:val="24"/>
          <w:lang w:val="en-US" w:eastAsia="ru-RU"/>
        </w:rPr>
        <w:t>I</w:t>
      </w:r>
      <w:r>
        <w:rPr>
          <w:rFonts w:ascii="Times New Roman" w:eastAsia="Times New Roman" w:hAnsi="Times New Roman" w:cs="Times New Roman"/>
          <w:bCs/>
          <w:sz w:val="24"/>
          <w:szCs w:val="24"/>
          <w:lang w:eastAsia="ru-RU"/>
        </w:rPr>
        <w:t>.    Исходные данные.</w:t>
      </w:r>
      <w:proofErr w:type="gramEnd"/>
    </w:p>
    <w:p w:rsidR="00A83192" w:rsidRDefault="00A83192" w:rsidP="00A83192">
      <w:pPr>
        <w:autoSpaceDE w:val="0"/>
        <w:autoSpaceDN w:val="0"/>
        <w:adjustRightInd w:val="0"/>
        <w:spacing w:after="0" w:line="240" w:lineRule="auto"/>
        <w:ind w:right="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sz w:val="24"/>
          <w:szCs w:val="24"/>
          <w:lang w:eastAsia="ru-RU"/>
        </w:rPr>
        <w:t>При расчете значения целевого показателя применяются данные о</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w:t>
      </w:r>
    </w:p>
    <w:p w:rsidR="00A83192" w:rsidRDefault="00A83192" w:rsidP="00A83192">
      <w:pPr>
        <w:autoSpaceDE w:val="0"/>
        <w:autoSpaceDN w:val="0"/>
        <w:adjustRightInd w:val="0"/>
        <w:spacing w:after="0" w:line="240" w:lineRule="auto"/>
        <w:ind w:right="3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en-US" w:eastAsia="ru-RU"/>
        </w:rPr>
        <w:t>II</w:t>
      </w:r>
      <w:r>
        <w:rPr>
          <w:rFonts w:ascii="Times New Roman" w:eastAsia="Times New Roman" w:hAnsi="Times New Roman" w:cs="Times New Roman"/>
          <w:color w:val="000000"/>
          <w:sz w:val="24"/>
          <w:szCs w:val="24"/>
          <w:lang w:eastAsia="ru-RU"/>
        </w:rPr>
        <w:t>. Алгоритм расчета значения целевого показателя.</w:t>
      </w:r>
    </w:p>
    <w:p w:rsidR="00A83192" w:rsidRDefault="00A83192" w:rsidP="00A83192">
      <w:pPr>
        <w:autoSpaceDE w:val="0"/>
        <w:autoSpaceDN w:val="0"/>
        <w:adjustRightInd w:val="0"/>
        <w:spacing w:after="0" w:line="240" w:lineRule="auto"/>
        <w:ind w:right="2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sz w:val="24"/>
          <w:szCs w:val="24"/>
          <w:lang w:eastAsia="ru-RU"/>
        </w:rPr>
        <w:t>Значение целевого показателя рассчитывается исходя из численности</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w:t>
      </w:r>
    </w:p>
    <w:p w:rsidR="00A83192" w:rsidRDefault="00A83192" w:rsidP="00A83192">
      <w:pPr>
        <w:spacing w:after="0" w:line="240" w:lineRule="auto"/>
        <w:ind w:right="14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color w:val="000000"/>
          <w:sz w:val="24"/>
          <w:szCs w:val="24"/>
          <w:lang w:val="en-US" w:eastAsia="ru-RU"/>
        </w:rPr>
        <w:t>III</w:t>
      </w:r>
      <w:r>
        <w:rPr>
          <w:rFonts w:ascii="Times New Roman" w:eastAsia="Times New Roman" w:hAnsi="Times New Roman" w:cs="Times New Roman"/>
          <w:color w:val="000000"/>
          <w:sz w:val="24"/>
          <w:szCs w:val="24"/>
          <w:lang w:eastAsia="ru-RU"/>
        </w:rPr>
        <w:t>. Значение целевого показателя:</w:t>
      </w:r>
    </w:p>
    <w:p w:rsidR="00A83192" w:rsidRDefault="00A83192" w:rsidP="00A83192">
      <w:pPr>
        <w:autoSpaceDE w:val="0"/>
        <w:autoSpaceDN w:val="0"/>
        <w:adjustRightInd w:val="0"/>
        <w:spacing w:after="0" w:line="240" w:lineRule="auto"/>
        <w:ind w:right="24"/>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 (человек)  в 2018 - 28, в 2019 -24, в 2020 - 30, в 2021 – 15, в 2022 – 15.</w:t>
      </w:r>
      <w:proofErr w:type="gramEnd"/>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 подпрограмме </w:t>
      </w:r>
      <w:r>
        <w:rPr>
          <w:rFonts w:ascii="Times New Roman" w:eastAsia="Times New Roman" w:hAnsi="Times New Roman" w:cs="Times New Roman"/>
          <w:sz w:val="24"/>
          <w:szCs w:val="24"/>
          <w:lang w:eastAsia="ru-RU"/>
        </w:rPr>
        <w:t xml:space="preserve">"Обеспечение жильем отдельных категорий граждан, установленных федеральным законодательством" </w:t>
      </w:r>
      <w:r>
        <w:rPr>
          <w:rFonts w:ascii="Times New Roman" w:eastAsia="Times New Roman" w:hAnsi="Times New Roman" w:cs="Times New Roman"/>
          <w:bCs/>
          <w:sz w:val="24"/>
          <w:szCs w:val="24"/>
          <w:lang w:eastAsia="ru-RU"/>
        </w:rPr>
        <w:t>N=3.</w:t>
      </w:r>
    </w:p>
    <w:p w:rsidR="00A83192" w:rsidRDefault="00A83192" w:rsidP="00A83192">
      <w:pPr>
        <w:spacing w:after="0" w:line="240" w:lineRule="auto"/>
        <w:ind w:right="141"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9.3.1.</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color w:val="000000"/>
          <w:sz w:val="24"/>
          <w:szCs w:val="24"/>
          <w:lang w:eastAsia="ru-RU"/>
        </w:rPr>
        <w:t>Количество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w:t>
      </w:r>
      <w:r>
        <w:rPr>
          <w:rFonts w:ascii="Times New Roman" w:eastAsia="Times New Roman" w:hAnsi="Times New Roman" w:cs="Times New Roman"/>
          <w:b/>
          <w:bCs/>
          <w:sz w:val="24"/>
          <w:szCs w:val="24"/>
          <w:lang w:eastAsia="ru-RU"/>
        </w:rPr>
        <w:t xml:space="preserve">  </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proofErr w:type="gramStart"/>
      <w:r>
        <w:rPr>
          <w:rFonts w:ascii="Times New Roman" w:eastAsia="Times New Roman" w:hAnsi="Times New Roman" w:cs="Times New Roman"/>
          <w:bCs/>
          <w:sz w:val="24"/>
          <w:szCs w:val="24"/>
          <w:lang w:val="en-US" w:eastAsia="ru-RU"/>
        </w:rPr>
        <w:t>I</w:t>
      </w:r>
      <w:r>
        <w:rPr>
          <w:rFonts w:ascii="Times New Roman" w:eastAsia="Times New Roman" w:hAnsi="Times New Roman" w:cs="Times New Roman"/>
          <w:bCs/>
          <w:sz w:val="24"/>
          <w:szCs w:val="24"/>
          <w:lang w:eastAsia="ru-RU"/>
        </w:rPr>
        <w:t>.    Исходные данные.</w:t>
      </w:r>
      <w:proofErr w:type="gramEnd"/>
    </w:p>
    <w:p w:rsidR="00A83192" w:rsidRDefault="00A83192" w:rsidP="00A83192">
      <w:pPr>
        <w:tabs>
          <w:tab w:val="left" w:pos="10065"/>
          <w:tab w:val="left" w:pos="10348"/>
        </w:tabs>
        <w:autoSpaceDE w:val="0"/>
        <w:autoSpaceDN w:val="0"/>
        <w:adjustRightInd w:val="0"/>
        <w:spacing w:after="0" w:line="240" w:lineRule="auto"/>
        <w:ind w:right="30"/>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bCs/>
          <w:sz w:val="24"/>
          <w:szCs w:val="24"/>
          <w:lang w:eastAsia="ru-RU"/>
        </w:rPr>
        <w:t xml:space="preserve">При расчете значения целевого показателя применяются данные о количестве </w:t>
      </w:r>
      <w:r>
        <w:rPr>
          <w:rFonts w:ascii="Times New Roman" w:eastAsia="Times New Roman" w:hAnsi="Times New Roman" w:cs="Times New Roman"/>
          <w:color w:val="000000"/>
          <w:sz w:val="24"/>
          <w:szCs w:val="24"/>
          <w:lang w:eastAsia="ru-RU"/>
        </w:rPr>
        <w:t>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 в соответствии,  с Указом Президента Российской Федерации от 7 мая 2008 года № 714 «Об обеспечении жильем ветеранов Великой Отечественной войны 1941-1945 годов», Федеральным</w:t>
      </w:r>
      <w:proofErr w:type="gramEnd"/>
      <w:r>
        <w:rPr>
          <w:rFonts w:ascii="Times New Roman" w:eastAsia="Times New Roman" w:hAnsi="Times New Roman" w:cs="Times New Roman"/>
          <w:color w:val="000000"/>
          <w:sz w:val="24"/>
          <w:szCs w:val="24"/>
          <w:lang w:eastAsia="ru-RU"/>
        </w:rPr>
        <w:t xml:space="preserve"> законом от 12 января 1995 года № 5-ФЗ «О ветеранах».</w:t>
      </w:r>
    </w:p>
    <w:p w:rsidR="00A83192" w:rsidRDefault="00A83192" w:rsidP="00A83192">
      <w:pPr>
        <w:autoSpaceDE w:val="0"/>
        <w:autoSpaceDN w:val="0"/>
        <w:adjustRightInd w:val="0"/>
        <w:spacing w:after="0" w:line="240" w:lineRule="auto"/>
        <w:ind w:right="3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en-US" w:eastAsia="ru-RU"/>
        </w:rPr>
        <w:t>II</w:t>
      </w:r>
      <w:r>
        <w:rPr>
          <w:rFonts w:ascii="Times New Roman" w:eastAsia="Times New Roman" w:hAnsi="Times New Roman" w:cs="Times New Roman"/>
          <w:color w:val="000000"/>
          <w:sz w:val="24"/>
          <w:szCs w:val="24"/>
          <w:lang w:eastAsia="ru-RU"/>
        </w:rPr>
        <w:t>. Алгоритм расчета значения целевого показателя.</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Значение целевого показателя рассчитывается из количества ветеранов и инвалидов Великой Отечественной войны, получивших государственную поддержку по обеспечению жилыми помещениями. </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val="en-US" w:eastAsia="ru-RU"/>
        </w:rPr>
        <w:t>III</w:t>
      </w:r>
      <w:r>
        <w:rPr>
          <w:rFonts w:ascii="Times New Roman" w:eastAsia="Times New Roman" w:hAnsi="Times New Roman" w:cs="Times New Roman"/>
          <w:bCs/>
          <w:sz w:val="24"/>
          <w:szCs w:val="24"/>
          <w:lang w:eastAsia="ru-RU"/>
        </w:rPr>
        <w:t>. Значение целевого показателя.</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color w:val="000000"/>
          <w:sz w:val="24"/>
          <w:szCs w:val="24"/>
          <w:lang w:eastAsia="ru-RU"/>
        </w:rPr>
        <w:t xml:space="preserve">  Количество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w:t>
      </w:r>
      <w:r>
        <w:rPr>
          <w:rFonts w:ascii="Times New Roman" w:eastAsia="Times New Roman" w:hAnsi="Times New Roman" w:cs="Times New Roman"/>
          <w:color w:val="000000"/>
          <w:sz w:val="24"/>
          <w:szCs w:val="24"/>
          <w:lang w:eastAsia="ru-RU"/>
        </w:rPr>
        <w:lastRenderedPageBreak/>
        <w:t>поддержку по обеспечению жилыми помещениями за счет средств федерального бюджета (человек) в  2018-2022г.г. - 0.</w:t>
      </w:r>
      <w:r>
        <w:rPr>
          <w:rFonts w:ascii="Times New Roman" w:eastAsia="Times New Roman" w:hAnsi="Times New Roman" w:cs="Times New Roman"/>
          <w:bCs/>
          <w:sz w:val="24"/>
          <w:szCs w:val="24"/>
          <w:lang w:eastAsia="ru-RU"/>
        </w:rPr>
        <w:t xml:space="preserve"> </w:t>
      </w:r>
    </w:p>
    <w:p w:rsidR="00A83192" w:rsidRDefault="00A83192" w:rsidP="00A83192">
      <w:pPr>
        <w:autoSpaceDE w:val="0"/>
        <w:autoSpaceDN w:val="0"/>
        <w:adjustRightInd w:val="0"/>
        <w:spacing w:after="0" w:line="240" w:lineRule="auto"/>
        <w:ind w:right="3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bCs/>
          <w:sz w:val="24"/>
          <w:szCs w:val="24"/>
          <w:lang w:eastAsia="ru-RU"/>
        </w:rPr>
        <w:t xml:space="preserve">9.3.2.  </w:t>
      </w:r>
      <w:r>
        <w:rPr>
          <w:rFonts w:ascii="Times New Roman" w:eastAsia="Times New Roman" w:hAnsi="Times New Roman" w:cs="Times New Roman"/>
          <w:b/>
          <w:color w:val="000000"/>
          <w:sz w:val="24"/>
          <w:szCs w:val="24"/>
          <w:lang w:eastAsia="ru-RU"/>
        </w:rPr>
        <w:t xml:space="preserve">Количество инвалидов и ветеранов боевых действий, членов семей погибших (умерших) инвалидов и ветеранов боевых действий, инвалидов и семей, имеющих детей-инвалидов, получивших государственную поддержку по обеспечению жилыми помещениями за счет федерального бюджета </w:t>
      </w:r>
    </w:p>
    <w:p w:rsidR="00A83192" w:rsidRDefault="00A83192" w:rsidP="00A83192">
      <w:pPr>
        <w:spacing w:after="0" w:line="240" w:lineRule="auto"/>
        <w:ind w:right="14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            </w:t>
      </w:r>
      <w:proofErr w:type="gramStart"/>
      <w:r>
        <w:rPr>
          <w:rFonts w:ascii="Times New Roman" w:eastAsia="Times New Roman" w:hAnsi="Times New Roman" w:cs="Times New Roman"/>
          <w:color w:val="000000"/>
          <w:sz w:val="24"/>
          <w:szCs w:val="24"/>
          <w:lang w:val="en-US" w:eastAsia="ru-RU"/>
        </w:rPr>
        <w:t>I</w:t>
      </w:r>
      <w:r>
        <w:rPr>
          <w:rFonts w:ascii="Times New Roman" w:eastAsia="Times New Roman" w:hAnsi="Times New Roman" w:cs="Times New Roman"/>
          <w:color w:val="000000"/>
          <w:sz w:val="24"/>
          <w:szCs w:val="24"/>
          <w:lang w:eastAsia="ru-RU"/>
        </w:rPr>
        <w:t>. Исходные данные.</w:t>
      </w:r>
      <w:proofErr w:type="gramEnd"/>
    </w:p>
    <w:p w:rsidR="00A83192" w:rsidRDefault="00A83192" w:rsidP="00A83192">
      <w:pPr>
        <w:autoSpaceDE w:val="0"/>
        <w:autoSpaceDN w:val="0"/>
        <w:adjustRightInd w:val="0"/>
        <w:spacing w:after="0" w:line="240" w:lineRule="auto"/>
        <w:ind w:right="3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sz w:val="24"/>
          <w:szCs w:val="24"/>
          <w:lang w:eastAsia="ru-RU"/>
        </w:rPr>
        <w:t xml:space="preserve"> </w:t>
      </w:r>
      <w:proofErr w:type="gramStart"/>
      <w:r>
        <w:rPr>
          <w:rFonts w:ascii="Times New Roman" w:eastAsia="Times New Roman" w:hAnsi="Times New Roman" w:cs="Times New Roman"/>
          <w:bCs/>
          <w:sz w:val="24"/>
          <w:szCs w:val="24"/>
          <w:lang w:eastAsia="ru-RU"/>
        </w:rPr>
        <w:t>При расчете значения целевого показателя применяются данные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о количестве инвалидов и ветеранов боевых действий, членов семей погибших (умерших) инвалидов и ветеранов боевых действий, инвалидов и семей, имеющих детей-инвалидов, получивших государственную поддержку по обеспечению жилыми помещениями за счет федерального бюджета</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в соответствии с Федеральным законом от 12 января 1995 года № 5-ФЗ «О ветеранах», Федеральным законом от 24.11.1995 №181-ФЗ «О социальной защите</w:t>
      </w:r>
      <w:proofErr w:type="gramEnd"/>
      <w:r>
        <w:rPr>
          <w:rFonts w:ascii="Times New Roman" w:eastAsia="Times New Roman" w:hAnsi="Times New Roman" w:cs="Times New Roman"/>
          <w:color w:val="000000"/>
          <w:sz w:val="24"/>
          <w:szCs w:val="24"/>
          <w:lang w:eastAsia="ru-RU"/>
        </w:rPr>
        <w:t xml:space="preserve"> инвалидов в Российской Федерации».</w:t>
      </w:r>
    </w:p>
    <w:p w:rsidR="00A83192" w:rsidRDefault="00A83192" w:rsidP="00A83192">
      <w:pPr>
        <w:autoSpaceDE w:val="0"/>
        <w:autoSpaceDN w:val="0"/>
        <w:adjustRightInd w:val="0"/>
        <w:spacing w:after="0" w:line="240" w:lineRule="auto"/>
        <w:ind w:right="3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II</w:t>
      </w:r>
      <w:r>
        <w:rPr>
          <w:rFonts w:ascii="Times New Roman" w:eastAsia="Times New Roman" w:hAnsi="Times New Roman" w:cs="Times New Roman"/>
          <w:bCs/>
          <w:sz w:val="24"/>
          <w:szCs w:val="24"/>
          <w:lang w:eastAsia="ru-RU"/>
        </w:rPr>
        <w:t>. Алгоритм значения целевого показателя.</w:t>
      </w:r>
    </w:p>
    <w:p w:rsidR="00A83192" w:rsidRDefault="00A83192" w:rsidP="00A83192">
      <w:pPr>
        <w:spacing w:after="0" w:line="240" w:lineRule="auto"/>
        <w:ind w:right="14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sz w:val="24"/>
          <w:szCs w:val="24"/>
          <w:lang w:eastAsia="ru-RU"/>
        </w:rPr>
        <w:t xml:space="preserve">   Значение целевого показателя рассчитывается </w:t>
      </w:r>
      <w:r>
        <w:rPr>
          <w:rFonts w:ascii="Times New Roman" w:eastAsia="Times New Roman" w:hAnsi="Times New Roman" w:cs="Times New Roman"/>
          <w:color w:val="000000"/>
          <w:sz w:val="24"/>
          <w:szCs w:val="24"/>
          <w:lang w:eastAsia="ru-RU"/>
        </w:rPr>
        <w:t>исходя из количества инвалидов и ветеранов боевых действий, членов семей погибших (умерших) инвалидов и ветеранов боевых действий, инвалидов и семей, имеющих детей-инвалидов, получивших государственную поддержку по обеспечению жилыми помещениями за счет федерального бюджета.</w:t>
      </w:r>
    </w:p>
    <w:p w:rsidR="00A83192" w:rsidRDefault="00A83192" w:rsidP="00A83192">
      <w:pPr>
        <w:spacing w:after="0" w:line="240" w:lineRule="auto"/>
        <w:ind w:right="14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en-US" w:eastAsia="ru-RU"/>
        </w:rPr>
        <w:t>III</w:t>
      </w:r>
      <w:r>
        <w:rPr>
          <w:rFonts w:ascii="Times New Roman" w:eastAsia="Times New Roman" w:hAnsi="Times New Roman" w:cs="Times New Roman"/>
          <w:color w:val="000000"/>
          <w:sz w:val="24"/>
          <w:szCs w:val="24"/>
          <w:lang w:eastAsia="ru-RU"/>
        </w:rPr>
        <w:t>. Значение целевого показателя.</w:t>
      </w:r>
    </w:p>
    <w:p w:rsidR="00A83192" w:rsidRDefault="00A83192" w:rsidP="00A83192">
      <w:pPr>
        <w:spacing w:after="0" w:line="240" w:lineRule="auto"/>
        <w:ind w:right="14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Количество инвалидов и ветеранов боевых действий, членов семей погибших (умерших) инвалидов и ветеранов боевых действий, инвалидов и семей, имеющих детей-инвалидов, получивших государственную поддержку по обеспечению жилыми помещениями за счет средств федерального бюджета (человек)  в  2018-1, 2019-1, 2020-2022 гг. - 0.</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          9.3.3.</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color w:val="000000"/>
          <w:sz w:val="24"/>
          <w:szCs w:val="24"/>
          <w:lang w:eastAsia="ru-RU"/>
        </w:rPr>
        <w:t>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r>
        <w:rPr>
          <w:rFonts w:ascii="Times New Roman" w:eastAsia="Times New Roman" w:hAnsi="Times New Roman" w:cs="Times New Roman"/>
          <w:b/>
          <w:bCs/>
          <w:sz w:val="24"/>
          <w:szCs w:val="24"/>
          <w:lang w:eastAsia="ru-RU"/>
        </w:rPr>
        <w:t xml:space="preserve">  </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proofErr w:type="gramStart"/>
      <w:r>
        <w:rPr>
          <w:rFonts w:ascii="Times New Roman" w:eastAsia="Times New Roman" w:hAnsi="Times New Roman" w:cs="Times New Roman"/>
          <w:bCs/>
          <w:sz w:val="24"/>
          <w:szCs w:val="24"/>
          <w:lang w:val="en-US" w:eastAsia="ru-RU"/>
        </w:rPr>
        <w:t>I</w:t>
      </w:r>
      <w:r>
        <w:rPr>
          <w:rFonts w:ascii="Times New Roman" w:eastAsia="Times New Roman" w:hAnsi="Times New Roman" w:cs="Times New Roman"/>
          <w:bCs/>
          <w:sz w:val="24"/>
          <w:szCs w:val="24"/>
          <w:lang w:eastAsia="ru-RU"/>
        </w:rPr>
        <w:t>. Исходные данные.</w:t>
      </w:r>
      <w:proofErr w:type="gramEnd"/>
      <w:r>
        <w:rPr>
          <w:rFonts w:ascii="Times New Roman" w:eastAsia="Times New Roman" w:hAnsi="Times New Roman" w:cs="Times New Roman"/>
          <w:bCs/>
          <w:sz w:val="24"/>
          <w:szCs w:val="24"/>
          <w:lang w:eastAsia="ru-RU"/>
        </w:rPr>
        <w:t xml:space="preserve"> </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proofErr w:type="gramStart"/>
      <w:r>
        <w:rPr>
          <w:rFonts w:ascii="Times New Roman" w:eastAsia="Times New Roman" w:hAnsi="Times New Roman" w:cs="Times New Roman"/>
          <w:bCs/>
          <w:sz w:val="24"/>
          <w:szCs w:val="24"/>
          <w:lang w:eastAsia="ru-RU"/>
        </w:rPr>
        <w:t xml:space="preserve">При расчете значения целевого показателя применяются данные о </w:t>
      </w:r>
      <w:r>
        <w:rPr>
          <w:rFonts w:ascii="Times New Roman" w:eastAsia="Times New Roman" w:hAnsi="Times New Roman" w:cs="Times New Roman"/>
          <w:color w:val="000000"/>
          <w:sz w:val="24"/>
          <w:szCs w:val="24"/>
          <w:lang w:eastAsia="ru-RU"/>
        </w:rPr>
        <w:t>количестве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r>
        <w:rPr>
          <w:rFonts w:ascii="Times New Roman" w:eastAsia="Times New Roman" w:hAnsi="Times New Roman" w:cs="Times New Roman"/>
          <w:bCs/>
          <w:sz w:val="24"/>
          <w:szCs w:val="24"/>
          <w:lang w:eastAsia="ru-RU"/>
        </w:rPr>
        <w:t xml:space="preserve"> в соответствии с Федеральным законом от 08.12.2010 №342-ФЗ «О внесении изменений в Федеральный закон «О статусе военнослужащих» и об обеспечении жилыми помещениями некоторых категорий граждан».</w:t>
      </w:r>
      <w:proofErr w:type="gramEnd"/>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II</w:t>
      </w:r>
      <w:r>
        <w:rPr>
          <w:rFonts w:ascii="Times New Roman" w:eastAsia="Times New Roman" w:hAnsi="Times New Roman" w:cs="Times New Roman"/>
          <w:bCs/>
          <w:sz w:val="24"/>
          <w:szCs w:val="24"/>
          <w:lang w:eastAsia="ru-RU"/>
        </w:rPr>
        <w:t>. Алгоритм значения целевого показателя.</w:t>
      </w:r>
    </w:p>
    <w:p w:rsidR="00A83192" w:rsidRDefault="00A83192" w:rsidP="00A83192">
      <w:pPr>
        <w:spacing w:after="0" w:line="240" w:lineRule="auto"/>
        <w:ind w:right="14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Cs/>
          <w:sz w:val="24"/>
          <w:szCs w:val="24"/>
          <w:lang w:eastAsia="ru-RU"/>
        </w:rPr>
        <w:t xml:space="preserve">   Значение целевого показателя рассчитывается </w:t>
      </w:r>
      <w:r>
        <w:rPr>
          <w:rFonts w:ascii="Times New Roman" w:eastAsia="Times New Roman" w:hAnsi="Times New Roman" w:cs="Times New Roman"/>
          <w:color w:val="000000"/>
          <w:sz w:val="24"/>
          <w:szCs w:val="24"/>
          <w:lang w:eastAsia="ru-RU"/>
        </w:rPr>
        <w:t>исходя из количества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III</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color w:val="000000"/>
          <w:sz w:val="24"/>
          <w:szCs w:val="24"/>
          <w:lang w:eastAsia="ru-RU"/>
        </w:rPr>
        <w:t>Значение целевого показателя.</w:t>
      </w:r>
    </w:p>
    <w:p w:rsidR="00A83192" w:rsidRDefault="00A83192" w:rsidP="00A83192">
      <w:pPr>
        <w:autoSpaceDE w:val="0"/>
        <w:autoSpaceDN w:val="0"/>
        <w:adjustRightInd w:val="0"/>
        <w:spacing w:after="0" w:line="240" w:lineRule="auto"/>
        <w:ind w:right="2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 (человек) в 2018-2022 </w:t>
      </w:r>
      <w:proofErr w:type="spellStart"/>
      <w:r>
        <w:rPr>
          <w:rFonts w:ascii="Times New Roman" w:eastAsia="Times New Roman" w:hAnsi="Times New Roman" w:cs="Times New Roman"/>
          <w:color w:val="000000"/>
          <w:sz w:val="24"/>
          <w:szCs w:val="24"/>
          <w:lang w:eastAsia="ru-RU"/>
        </w:rPr>
        <w:t>г.</w:t>
      </w:r>
      <w:r>
        <w:rPr>
          <w:rFonts w:ascii="Times New Roman" w:eastAsia="Times New Roman" w:hAnsi="Times New Roman" w:cs="Times New Roman"/>
          <w:color w:val="000000"/>
          <w:sz w:val="20"/>
          <w:szCs w:val="20"/>
          <w:lang w:eastAsia="ru-RU"/>
        </w:rPr>
        <w:t>г</w:t>
      </w:r>
      <w:proofErr w:type="spellEnd"/>
      <w:r>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4"/>
          <w:szCs w:val="24"/>
          <w:lang w:eastAsia="ru-RU"/>
        </w:rPr>
        <w:t xml:space="preserve"> - 0.</w:t>
      </w:r>
    </w:p>
    <w:p w:rsidR="00A83192" w:rsidRDefault="00A83192" w:rsidP="00A83192">
      <w:pPr>
        <w:autoSpaceDE w:val="0"/>
        <w:autoSpaceDN w:val="0"/>
        <w:adjustRightInd w:val="0"/>
        <w:spacing w:after="0" w:line="240" w:lineRule="auto"/>
        <w:ind w:right="2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Cs/>
          <w:sz w:val="24"/>
          <w:szCs w:val="24"/>
          <w:lang w:eastAsia="ru-RU"/>
        </w:rPr>
        <w:t xml:space="preserve">По подпрограмме «Выполнение государственных обязательств по обеспечению жильем категории граждан, установленных федеральным законодательством» </w:t>
      </w:r>
      <w:r>
        <w:rPr>
          <w:rFonts w:ascii="Times New Roman" w:eastAsia="Times New Roman" w:hAnsi="Times New Roman" w:cs="Times New Roman"/>
          <w:bCs/>
          <w:sz w:val="24"/>
          <w:szCs w:val="24"/>
          <w:lang w:val="en-US" w:eastAsia="ru-RU"/>
        </w:rPr>
        <w:t>N</w:t>
      </w:r>
      <w:r>
        <w:rPr>
          <w:rFonts w:ascii="Times New Roman" w:eastAsia="Times New Roman" w:hAnsi="Times New Roman" w:cs="Times New Roman"/>
          <w:bCs/>
          <w:sz w:val="24"/>
          <w:szCs w:val="24"/>
          <w:lang w:eastAsia="ru-RU"/>
        </w:rPr>
        <w:t>=1</w:t>
      </w:r>
    </w:p>
    <w:p w:rsidR="00A83192" w:rsidRDefault="00A83192" w:rsidP="00A83192">
      <w:pPr>
        <w:spacing w:after="0" w:line="240" w:lineRule="auto"/>
        <w:ind w:right="141"/>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 xml:space="preserve">           9.4.</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Количество граждан, имеющих право на получение социальной выплаты за счет средств федерального бюджета посредством предоставления государственных жилищных сертификатов</w:t>
      </w:r>
    </w:p>
    <w:p w:rsidR="00A83192" w:rsidRDefault="00A83192" w:rsidP="00A83192">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eastAsia="ru-RU"/>
        </w:rPr>
        <w:t>. Исходные данные.</w:t>
      </w:r>
      <w:proofErr w:type="gramEnd"/>
    </w:p>
    <w:p w:rsidR="00A83192" w:rsidRDefault="00A83192" w:rsidP="00A83192">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При расчете значения целевого показателя применяются данные о </w:t>
      </w:r>
      <w:r>
        <w:rPr>
          <w:rFonts w:ascii="Times New Roman" w:eastAsia="Times New Roman" w:hAnsi="Times New Roman" w:cs="Times New Roman"/>
          <w:color w:val="000000"/>
          <w:sz w:val="24"/>
          <w:szCs w:val="24"/>
          <w:lang w:eastAsia="ru-RU"/>
        </w:rPr>
        <w:t>количестве граждан,</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имеющих право на получение социальной выплаты за счет средств федерального бюджета посредством предоставления государственных жилищных сертификатов.</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II</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Алгоритм значения целевого показателя.</w:t>
      </w:r>
    </w:p>
    <w:p w:rsidR="00A83192" w:rsidRDefault="00A83192" w:rsidP="00A83192">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   Значение целевого показателя рассчитывается исходя из</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количества граждан, имеющих право на получение социальной выплаты за счет средств федерального бюджета посредством предоставления государственных жилищных сертификатов.</w:t>
      </w:r>
    </w:p>
    <w:p w:rsidR="00A83192" w:rsidRDefault="00A83192" w:rsidP="00A83192">
      <w:pPr>
        <w:spacing w:after="0" w:line="240" w:lineRule="auto"/>
        <w:ind w:right="14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III</w:t>
      </w:r>
      <w:r>
        <w:rPr>
          <w:rFonts w:ascii="Times New Roman" w:eastAsia="Times New Roman" w:hAnsi="Times New Roman" w:cs="Times New Roman"/>
          <w:bCs/>
          <w:sz w:val="24"/>
          <w:szCs w:val="24"/>
          <w:lang w:eastAsia="ru-RU"/>
        </w:rPr>
        <w:t>.</w:t>
      </w:r>
      <w:r>
        <w:rPr>
          <w:rFonts w:ascii="Times New Roman" w:eastAsia="Times New Roman" w:hAnsi="Times New Roman" w:cs="Times New Roman"/>
          <w:color w:val="000000"/>
          <w:sz w:val="24"/>
          <w:szCs w:val="24"/>
          <w:lang w:eastAsia="ru-RU"/>
        </w:rPr>
        <w:t xml:space="preserve"> Значение целевого показателя.</w:t>
      </w:r>
    </w:p>
    <w:p w:rsidR="00A83192" w:rsidRDefault="00A83192" w:rsidP="00A83192">
      <w:pPr>
        <w:autoSpaceDE w:val="0"/>
        <w:autoSpaceDN w:val="0"/>
        <w:adjustRightInd w:val="0"/>
        <w:spacing w:after="0" w:line="240" w:lineRule="auto"/>
        <w:ind w:right="2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Количество граждан, имеющих право на получение социальной выплаты за счет средств федерального бюджета посредством предоставления государственных жилищных сертификатов (человек) 2018 – 0, 2019 -1, 2020 – 2022 – 0.</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По подпрограмме «Выполнение государственных обязательств по обеспечению жильем категорий граждан, установленных федеральным законодательством» </w:t>
      </w:r>
      <w:r>
        <w:rPr>
          <w:rFonts w:ascii="Times New Roman" w:eastAsia="Times New Roman" w:hAnsi="Times New Roman" w:cs="Times New Roman"/>
          <w:bCs/>
          <w:sz w:val="24"/>
          <w:szCs w:val="24"/>
          <w:lang w:val="en-US" w:eastAsia="ru-RU"/>
        </w:rPr>
        <w:t>N</w:t>
      </w:r>
      <w:r>
        <w:rPr>
          <w:rFonts w:ascii="Times New Roman" w:eastAsia="Times New Roman" w:hAnsi="Times New Roman" w:cs="Times New Roman"/>
          <w:bCs/>
          <w:sz w:val="24"/>
          <w:szCs w:val="24"/>
          <w:lang w:eastAsia="ru-RU"/>
        </w:rPr>
        <w:t>=1.</w:t>
      </w:r>
    </w:p>
    <w:p w:rsidR="00A83192" w:rsidRDefault="00A83192" w:rsidP="00A83192">
      <w:pPr>
        <w:spacing w:after="0" w:line="240" w:lineRule="auto"/>
        <w:ind w:right="141"/>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 xml:space="preserve">           9.5.</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семьям, имеющим семь и более детей</w:t>
      </w:r>
    </w:p>
    <w:p w:rsidR="00A83192" w:rsidRDefault="00A83192" w:rsidP="00A83192">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eastAsia="ru-RU"/>
        </w:rPr>
        <w:t>. Исходные данные.</w:t>
      </w:r>
      <w:proofErr w:type="gramEnd"/>
    </w:p>
    <w:p w:rsidR="00A83192" w:rsidRDefault="00A83192" w:rsidP="00A83192">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 расчете значения целевого показателя применяются данные о реализации подпрограммы «Улучшение жилищных условий семей, имеющих семь и более детей».</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II</w:t>
      </w:r>
      <w:r>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 xml:space="preserve"> Алгоритм значения целевого показателя.</w:t>
      </w:r>
    </w:p>
    <w:p w:rsidR="00A83192" w:rsidRDefault="00A83192" w:rsidP="00A83192">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   Значение целевого показателя рассчитывается </w:t>
      </w:r>
      <w:proofErr w:type="gramStart"/>
      <w:r>
        <w:rPr>
          <w:rFonts w:ascii="Times New Roman" w:eastAsia="Times New Roman" w:hAnsi="Times New Roman" w:cs="Times New Roman"/>
          <w:bCs/>
          <w:sz w:val="24"/>
          <w:szCs w:val="24"/>
          <w:lang w:eastAsia="ru-RU"/>
        </w:rPr>
        <w:t xml:space="preserve">на основе данных о количестве врученных многодетным семьям свидетельств о праве на получение </w:t>
      </w:r>
      <w:r>
        <w:rPr>
          <w:rFonts w:ascii="Times New Roman" w:eastAsia="Times New Roman" w:hAnsi="Times New Roman" w:cs="Times New Roman"/>
          <w:sz w:val="24"/>
          <w:szCs w:val="24"/>
          <w:lang w:eastAsia="ru-RU"/>
        </w:rPr>
        <w:t>субсидии на приобретение</w:t>
      </w:r>
      <w:proofErr w:type="gramEnd"/>
      <w:r>
        <w:rPr>
          <w:rFonts w:ascii="Times New Roman" w:eastAsia="Times New Roman" w:hAnsi="Times New Roman" w:cs="Times New Roman"/>
          <w:sz w:val="24"/>
          <w:szCs w:val="24"/>
          <w:lang w:eastAsia="ru-RU"/>
        </w:rPr>
        <w:t xml:space="preserve"> жилого помещения или строительство индивидуального жилого дома.</w:t>
      </w:r>
    </w:p>
    <w:p w:rsidR="00A83192" w:rsidRDefault="00A83192" w:rsidP="00A83192">
      <w:pPr>
        <w:spacing w:after="0" w:line="240" w:lineRule="auto"/>
        <w:ind w:right="14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III</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color w:val="000000"/>
          <w:sz w:val="24"/>
          <w:szCs w:val="24"/>
          <w:lang w:eastAsia="ru-RU"/>
        </w:rPr>
        <w:t xml:space="preserve"> Значение целевого показателя.</w:t>
      </w:r>
    </w:p>
    <w:p w:rsidR="00A83192" w:rsidRDefault="00A83192" w:rsidP="00A83192">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семьям, имеющим семь и более детей  (штук) в 2018-2022 – 0.</w:t>
      </w:r>
    </w:p>
    <w:p w:rsidR="00A83192" w:rsidRDefault="00A83192" w:rsidP="00A83192">
      <w:pPr>
        <w:spacing w:after="0" w:line="240" w:lineRule="auto"/>
        <w:ind w:right="141"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По подпрограмме</w:t>
      </w:r>
      <w:r>
        <w:rPr>
          <w:rFonts w:ascii="Times New Roman" w:eastAsia="Times New Roman" w:hAnsi="Times New Roman" w:cs="Times New Roman"/>
          <w:sz w:val="24"/>
          <w:szCs w:val="24"/>
          <w:lang w:eastAsia="ru-RU"/>
        </w:rPr>
        <w:t xml:space="preserve"> «Улучшение жилищных условий семей, имеющих семь и более детей»  N=1.</w:t>
      </w:r>
    </w:p>
    <w:p w:rsidR="00A83192" w:rsidRDefault="00A83192" w:rsidP="00A83192">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По подпрограмме</w:t>
      </w:r>
      <w:r>
        <w:rPr>
          <w:rFonts w:ascii="Times New Roman" w:eastAsia="Times New Roman" w:hAnsi="Times New Roman" w:cs="Times New Roman"/>
          <w:sz w:val="24"/>
          <w:szCs w:val="24"/>
          <w:lang w:eastAsia="ru-RU"/>
        </w:rPr>
        <w:t xml:space="preserve"> «Обеспечение жильем молодых семей»  N=1.</w:t>
      </w:r>
    </w:p>
    <w:p w:rsidR="00A83192" w:rsidRDefault="00A83192" w:rsidP="00A83192">
      <w:pPr>
        <w:spacing w:after="0" w:line="240" w:lineRule="auto"/>
        <w:ind w:right="141"/>
        <w:jc w:val="both"/>
        <w:rPr>
          <w:rFonts w:ascii="Times New Roman" w:eastAsia="Times New Roman" w:hAnsi="Times New Roman" w:cs="Times New Roman"/>
          <w:b/>
          <w:sz w:val="24"/>
          <w:szCs w:val="24"/>
          <w:lang w:eastAsia="ru-RU"/>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bCs/>
          <w:sz w:val="24"/>
          <w:szCs w:val="24"/>
          <w:lang w:eastAsia="ru-RU"/>
        </w:rPr>
        <w:t>9.6.</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Количество молодых семей, получивших свидетельство о праве на получение социальной выплаты на приобретение (строительство) жилого помещения</w:t>
      </w:r>
    </w:p>
    <w:p w:rsidR="00A83192" w:rsidRDefault="00A83192" w:rsidP="00A83192">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eastAsia="ru-RU"/>
        </w:rPr>
        <w:t>. Исходные данные.</w:t>
      </w:r>
      <w:proofErr w:type="gramEnd"/>
    </w:p>
    <w:p w:rsidR="00A83192" w:rsidRDefault="00A83192" w:rsidP="00A83192">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Значение целевого показателя определяется исходя </w:t>
      </w:r>
      <w:proofErr w:type="gramStart"/>
      <w:r>
        <w:rPr>
          <w:rFonts w:ascii="Times New Roman" w:eastAsia="Times New Roman" w:hAnsi="Times New Roman" w:cs="Times New Roman"/>
          <w:sz w:val="24"/>
          <w:szCs w:val="24"/>
          <w:lang w:eastAsia="ru-RU"/>
        </w:rPr>
        <w:t>из количества заявок молодых семей в муниципальном образовании на получение свидетельства о праве социальной выплаты на приобретение</w:t>
      </w:r>
      <w:proofErr w:type="gramEnd"/>
      <w:r>
        <w:rPr>
          <w:rFonts w:ascii="Times New Roman" w:eastAsia="Times New Roman" w:hAnsi="Times New Roman" w:cs="Times New Roman"/>
          <w:sz w:val="24"/>
          <w:szCs w:val="24"/>
          <w:lang w:eastAsia="ru-RU"/>
        </w:rPr>
        <w:t xml:space="preserve"> (строительство) жилого помещения в течение отчетного года.</w:t>
      </w:r>
    </w:p>
    <w:p w:rsidR="00A83192" w:rsidRDefault="00A83192" w:rsidP="00A83192">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Источник  данных - орган местного самоуправления.</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II</w:t>
      </w:r>
      <w:r>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 xml:space="preserve"> Алгоритм значения целевого показателя.</w:t>
      </w:r>
    </w:p>
    <w:p w:rsidR="00A83192" w:rsidRDefault="00A83192" w:rsidP="00A83192">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   При расчете значения целевого показателя применяются данные о </w:t>
      </w:r>
      <w:r>
        <w:rPr>
          <w:rFonts w:ascii="Times New Roman" w:eastAsia="Times New Roman" w:hAnsi="Times New Roman" w:cs="Times New Roman"/>
          <w:sz w:val="24"/>
          <w:szCs w:val="24"/>
          <w:lang w:eastAsia="ru-RU"/>
        </w:rPr>
        <w:t>количестве молодых семей, получивших свидетельство о праве на получение социальной выплаты на приобретение (строительство) жилого помещения.</w:t>
      </w:r>
    </w:p>
    <w:p w:rsidR="00A83192" w:rsidRDefault="00A83192" w:rsidP="00A83192">
      <w:pPr>
        <w:spacing w:after="0" w:line="240" w:lineRule="auto"/>
        <w:ind w:right="14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III</w:t>
      </w:r>
      <w:proofErr w:type="gramStart"/>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Значение</w:t>
      </w:r>
      <w:proofErr w:type="gramEnd"/>
      <w:r>
        <w:rPr>
          <w:rFonts w:ascii="Times New Roman" w:eastAsia="Times New Roman" w:hAnsi="Times New Roman" w:cs="Times New Roman"/>
          <w:color w:val="000000"/>
          <w:sz w:val="24"/>
          <w:szCs w:val="24"/>
          <w:lang w:eastAsia="ru-RU"/>
        </w:rPr>
        <w:t xml:space="preserve"> целевого показателя.</w:t>
      </w:r>
    </w:p>
    <w:p w:rsidR="00A83192" w:rsidRDefault="00A83192" w:rsidP="00A83192">
      <w:pPr>
        <w:autoSpaceDE w:val="0"/>
        <w:autoSpaceDN w:val="0"/>
        <w:adjustRightInd w:val="0"/>
        <w:spacing w:after="0" w:line="240" w:lineRule="auto"/>
        <w:ind w:right="2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Количество молодых семей, получивших свидетельство о праве на получение социальной выплаты на приобретение (строительство) жилого помещения в 2018-6 семей, в 2019-1 семья, в 2020-8 семей, 2021-2022 г.г.-0 семей.</w:t>
      </w:r>
    </w:p>
    <w:p w:rsidR="00A83192" w:rsidRDefault="00A83192" w:rsidP="00A83192">
      <w:pPr>
        <w:spacing w:after="0" w:line="240" w:lineRule="auto"/>
        <w:ind w:right="14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Cs/>
          <w:sz w:val="24"/>
          <w:szCs w:val="24"/>
          <w:lang w:eastAsia="ru-RU"/>
        </w:rPr>
        <w:t xml:space="preserve">        По подпрограмме </w:t>
      </w:r>
      <w:r>
        <w:rPr>
          <w:rFonts w:ascii="Times New Roman" w:eastAsia="Times New Roman" w:hAnsi="Times New Roman" w:cs="Times New Roman"/>
          <w:sz w:val="24"/>
          <w:szCs w:val="24"/>
        </w:rPr>
        <w:t>"Обеспечение жильем отдельных категорий работников бюджетной сферы, работающих на территории Люберецкого муниципального района за счет жилищного фонда Люберецкого муниципального района" N=2.</w:t>
      </w:r>
    </w:p>
    <w:p w:rsidR="00A83192" w:rsidRDefault="00A83192" w:rsidP="00A83192">
      <w:pPr>
        <w:spacing w:after="0" w:line="240" w:lineRule="auto"/>
        <w:ind w:right="141"/>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rPr>
        <w:t xml:space="preserve">         9.7.1.</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b/>
          <w:sz w:val="24"/>
          <w:szCs w:val="24"/>
          <w:lang w:eastAsia="ru-RU"/>
        </w:rPr>
        <w:t>Количество жилых помещений, предоставленных из жилищного фонда городского округа Люберцы отдельным категориям работников бюджетной сферы (работники муниципальных и государственных учреждений здравоохранения, образования, культуры и спорта), работающим на территории городского округа Люберцы.</w:t>
      </w:r>
      <w:proofErr w:type="gramEnd"/>
    </w:p>
    <w:p w:rsidR="00A83192" w:rsidRDefault="00A83192" w:rsidP="00A83192">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w:t>
      </w:r>
      <w:proofErr w:type="gramStart"/>
      <w:r>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eastAsia="ru-RU"/>
        </w:rPr>
        <w:t>. Исходные данные.</w:t>
      </w:r>
      <w:proofErr w:type="gramEnd"/>
    </w:p>
    <w:p w:rsidR="00A83192" w:rsidRDefault="00A83192" w:rsidP="00A83192">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lang w:eastAsia="ru-RU"/>
        </w:rPr>
        <w:t>Значение целевого показателя определяется исходя из количества жилых помещений, предоставленных из жилищного фонда городского округа Люберцы отдельным категориям работников бюджетной сферы (работники муниципальных и государственных учреждений здравоохранения, образования, культуры и спорта), работающим на территории городского округа Люберцы.</w:t>
      </w:r>
      <w:proofErr w:type="gramEnd"/>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II</w:t>
      </w:r>
      <w:r>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 xml:space="preserve"> Алгоритм значения целевого показателя.</w:t>
      </w:r>
    </w:p>
    <w:p w:rsidR="00A83192" w:rsidRDefault="00A83192" w:rsidP="00A83192">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   При расчете значения целевого показателя применяются данные</w:t>
      </w:r>
      <w:r>
        <w:rPr>
          <w:rFonts w:ascii="Times New Roman" w:eastAsia="Times New Roman" w:hAnsi="Times New Roman" w:cs="Times New Roman"/>
          <w:sz w:val="24"/>
          <w:szCs w:val="24"/>
          <w:lang w:eastAsia="ru-RU"/>
        </w:rPr>
        <w:t xml:space="preserve">  о количестве жилых помещений, предоставленных из жилищного фонда городского округа Люберцы отдельным категориям работников бюджетной сферы, работающим на территории городского округа Люберцы.</w:t>
      </w:r>
    </w:p>
    <w:p w:rsidR="00A83192" w:rsidRDefault="00A83192" w:rsidP="00A83192">
      <w:pPr>
        <w:spacing w:after="0" w:line="240" w:lineRule="auto"/>
        <w:ind w:right="141"/>
        <w:jc w:val="both"/>
        <w:rPr>
          <w:rFonts w:ascii="Times New Roman" w:eastAsia="Times New Roman" w:hAnsi="Times New Roman" w:cs="Times New Roman"/>
          <w:color w:val="000000"/>
          <w:sz w:val="24"/>
          <w:szCs w:val="24"/>
          <w:lang w:eastAsia="ru-RU"/>
        </w:rPr>
      </w:pPr>
      <w:r>
        <w:rPr>
          <w:rFonts w:ascii="Times New Roman" w:eastAsia="Batang" w:hAnsi="Times New Roman" w:cs="Times New Roman"/>
          <w:sz w:val="24"/>
          <w:szCs w:val="24"/>
          <w:lang w:eastAsia="x-none"/>
        </w:rPr>
        <w:t xml:space="preserve">        </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III</w:t>
      </w:r>
      <w:proofErr w:type="gramStart"/>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Значение</w:t>
      </w:r>
      <w:proofErr w:type="gramEnd"/>
      <w:r>
        <w:rPr>
          <w:rFonts w:ascii="Times New Roman" w:eastAsia="Times New Roman" w:hAnsi="Times New Roman" w:cs="Times New Roman"/>
          <w:color w:val="000000"/>
          <w:sz w:val="24"/>
          <w:szCs w:val="24"/>
          <w:lang w:eastAsia="ru-RU"/>
        </w:rPr>
        <w:t xml:space="preserve"> целевого показателя.</w:t>
      </w:r>
    </w:p>
    <w:p w:rsidR="00A83192" w:rsidRDefault="00A83192" w:rsidP="00A83192">
      <w:pPr>
        <w:autoSpaceDE w:val="0"/>
        <w:autoSpaceDN w:val="0"/>
        <w:adjustRightInd w:val="0"/>
        <w:spacing w:after="0" w:line="240" w:lineRule="auto"/>
        <w:ind w:right="24"/>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Количество жилых помещений, предоставленных из жилищного фонда городского округа Люберцы отдельным категориям работников бюджетной сферы (работники муниципальных и государственных учреждений здравоохранения, образования, культуры и спорта), работающим на территории городского округа Люберцы: в  2018 -28, в  2019 – 28, в 2020- 2022 -20.</w:t>
      </w:r>
      <w:proofErr w:type="gramEnd"/>
    </w:p>
    <w:p w:rsidR="00A83192" w:rsidRDefault="00A83192" w:rsidP="00A83192">
      <w:pPr>
        <w:autoSpaceDE w:val="0"/>
        <w:autoSpaceDN w:val="0"/>
        <w:adjustRightInd w:val="0"/>
        <w:spacing w:after="0" w:line="240" w:lineRule="auto"/>
        <w:ind w:right="2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9.7.2.</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Доля медицинских работников государственных учреждений здравоохранения муниципального образования, обеспеченных жилыми помещениями.</w:t>
      </w:r>
    </w:p>
    <w:p w:rsidR="00A83192" w:rsidRDefault="00A83192" w:rsidP="00A83192">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 xml:space="preserve">   </w:t>
      </w:r>
      <w:proofErr w:type="gramStart"/>
      <w:r>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eastAsia="ru-RU"/>
        </w:rPr>
        <w:t>. Исходные данные.</w:t>
      </w:r>
      <w:proofErr w:type="gramEnd"/>
    </w:p>
    <w:p w:rsidR="00A83192" w:rsidRDefault="00A83192" w:rsidP="00A83192">
      <w:pPr>
        <w:autoSpaceDE w:val="0"/>
        <w:autoSpaceDN w:val="0"/>
        <w:adjustRightInd w:val="0"/>
        <w:spacing w:after="0" w:line="240" w:lineRule="auto"/>
        <w:ind w:right="24"/>
        <w:rPr>
          <w:rFonts w:ascii="Times New Roman" w:eastAsia="Batang" w:hAnsi="Times New Roman" w:cs="Times New Roman"/>
          <w:sz w:val="24"/>
          <w:szCs w:val="24"/>
          <w:lang w:eastAsia="x-none"/>
        </w:rPr>
      </w:pPr>
      <w:r>
        <w:rPr>
          <w:rFonts w:ascii="Times New Roman" w:eastAsia="Times New Roman" w:hAnsi="Times New Roman" w:cs="Times New Roman"/>
          <w:sz w:val="24"/>
          <w:szCs w:val="24"/>
          <w:lang w:eastAsia="ru-RU"/>
        </w:rPr>
        <w:lastRenderedPageBreak/>
        <w:t>Значение целевого показателя определяется</w:t>
      </w:r>
      <w:r>
        <w:rPr>
          <w:rFonts w:ascii="Times New Roman" w:eastAsia="Batang" w:hAnsi="Times New Roman" w:cs="Times New Roman"/>
          <w:sz w:val="24"/>
          <w:szCs w:val="24"/>
          <w:lang w:val="x-none" w:eastAsia="x-none"/>
        </w:rPr>
        <w:t xml:space="preserve"> отношение количества</w:t>
      </w:r>
      <w:r>
        <w:rPr>
          <w:rFonts w:ascii="Times New Roman" w:eastAsia="Batang" w:hAnsi="Times New Roman" w:cs="Times New Roman"/>
          <w:sz w:val="24"/>
          <w:szCs w:val="24"/>
          <w:lang w:eastAsia="x-none"/>
        </w:rPr>
        <w:t xml:space="preserve"> медицинских работников обеспеченных жилыми помещениями</w:t>
      </w:r>
      <w:r>
        <w:rPr>
          <w:rFonts w:ascii="Times New Roman" w:eastAsia="Batang" w:hAnsi="Times New Roman" w:cs="Times New Roman"/>
          <w:sz w:val="24"/>
          <w:szCs w:val="24"/>
          <w:lang w:val="x-none" w:eastAsia="x-none"/>
        </w:rPr>
        <w:t xml:space="preserve"> к общей численности</w:t>
      </w:r>
      <w:r>
        <w:rPr>
          <w:rFonts w:ascii="Times New Roman" w:eastAsia="Batang" w:hAnsi="Times New Roman" w:cs="Times New Roman"/>
          <w:sz w:val="24"/>
          <w:szCs w:val="24"/>
          <w:lang w:eastAsia="x-none"/>
        </w:rPr>
        <w:t xml:space="preserve"> медицинских работников</w:t>
      </w:r>
      <w:r>
        <w:rPr>
          <w:rFonts w:ascii="Times New Roman" w:eastAsia="Batang" w:hAnsi="Times New Roman" w:cs="Times New Roman"/>
          <w:sz w:val="24"/>
          <w:szCs w:val="24"/>
          <w:lang w:val="x-none" w:eastAsia="x-none"/>
        </w:rPr>
        <w:t xml:space="preserve">, </w:t>
      </w:r>
      <w:r>
        <w:rPr>
          <w:rFonts w:ascii="Times New Roman" w:eastAsia="Batang" w:hAnsi="Times New Roman" w:cs="Times New Roman"/>
          <w:sz w:val="24"/>
          <w:szCs w:val="24"/>
          <w:lang w:eastAsia="x-none"/>
        </w:rPr>
        <w:t>нуждающихся в улучшении жилищных условий.</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II</w:t>
      </w:r>
      <w:r>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 xml:space="preserve"> Алгоритм значения целевого показателя.</w:t>
      </w:r>
    </w:p>
    <w:p w:rsidR="00A83192" w:rsidRDefault="00A83192" w:rsidP="00A831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 «Доля медицинских работников государственных учреждений здравоохранения муниципального образования, обеспеченных жилыми помещениями» %,  рассчитывается по следующей методике:</w:t>
      </w:r>
    </w:p>
    <w:p w:rsidR="00A83192" w:rsidRDefault="00A83192" w:rsidP="00A83192">
      <w:pPr>
        <w:spacing w:after="0" w:line="240" w:lineRule="auto"/>
        <w:jc w:val="both"/>
        <w:rPr>
          <w:rFonts w:ascii="Times New Roman" w:eastAsia="Batang" w:hAnsi="Times New Roman" w:cs="Times New Roman"/>
          <w:sz w:val="24"/>
          <w:szCs w:val="24"/>
          <w:lang w:val="x-none" w:eastAsia="x-none"/>
        </w:rPr>
      </w:pPr>
      <w:r>
        <w:rPr>
          <w:rFonts w:ascii="Times New Roman" w:eastAsia="Batang" w:hAnsi="Times New Roman" w:cs="Times New Roman"/>
          <w:sz w:val="24"/>
          <w:szCs w:val="24"/>
          <w:lang w:val="x-none" w:eastAsia="x-none"/>
        </w:rPr>
        <w:t>показатель определяется как отношение количества</w:t>
      </w:r>
      <w:r>
        <w:rPr>
          <w:rFonts w:ascii="Times New Roman" w:eastAsia="Batang" w:hAnsi="Times New Roman" w:cs="Times New Roman"/>
          <w:sz w:val="24"/>
          <w:szCs w:val="24"/>
          <w:lang w:eastAsia="x-none"/>
        </w:rPr>
        <w:t xml:space="preserve"> медицинских работников (врачи, средний медицинский персонал) обеспеченных жилыми помещениями (компенсация аренды жилой площади</w:t>
      </w:r>
      <w:r>
        <w:rPr>
          <w:rFonts w:ascii="Times New Roman" w:eastAsia="Batang" w:hAnsi="Times New Roman" w:cs="Times New Roman"/>
          <w:sz w:val="24"/>
          <w:szCs w:val="24"/>
          <w:lang w:val="x-none" w:eastAsia="x-none"/>
        </w:rPr>
        <w:t xml:space="preserve">, </w:t>
      </w:r>
      <w:r>
        <w:rPr>
          <w:rFonts w:ascii="Times New Roman" w:eastAsia="Batang" w:hAnsi="Times New Roman" w:cs="Times New Roman"/>
          <w:sz w:val="24"/>
          <w:szCs w:val="24"/>
          <w:lang w:eastAsia="x-none"/>
        </w:rPr>
        <w:t xml:space="preserve">социальной </w:t>
      </w:r>
      <w:proofErr w:type="spellStart"/>
      <w:r>
        <w:rPr>
          <w:rFonts w:ascii="Times New Roman" w:eastAsia="Batang" w:hAnsi="Times New Roman" w:cs="Times New Roman"/>
          <w:sz w:val="24"/>
          <w:szCs w:val="24"/>
          <w:lang w:eastAsia="x-none"/>
        </w:rPr>
        <w:t>найм</w:t>
      </w:r>
      <w:proofErr w:type="spellEnd"/>
      <w:r>
        <w:rPr>
          <w:rFonts w:ascii="Times New Roman" w:eastAsia="Batang" w:hAnsi="Times New Roman" w:cs="Times New Roman"/>
          <w:sz w:val="24"/>
          <w:szCs w:val="24"/>
          <w:lang w:eastAsia="x-none"/>
        </w:rPr>
        <w:t xml:space="preserve">  жилого помещения, специализированный </w:t>
      </w:r>
      <w:proofErr w:type="spellStart"/>
      <w:r>
        <w:rPr>
          <w:rFonts w:ascii="Times New Roman" w:eastAsia="Batang" w:hAnsi="Times New Roman" w:cs="Times New Roman"/>
          <w:sz w:val="24"/>
          <w:szCs w:val="24"/>
          <w:lang w:eastAsia="x-none"/>
        </w:rPr>
        <w:t>найм</w:t>
      </w:r>
      <w:proofErr w:type="spellEnd"/>
      <w:r>
        <w:rPr>
          <w:rFonts w:ascii="Times New Roman" w:eastAsia="Batang" w:hAnsi="Times New Roman" w:cs="Times New Roman"/>
          <w:sz w:val="24"/>
          <w:szCs w:val="24"/>
          <w:lang w:eastAsia="x-none"/>
        </w:rPr>
        <w:t xml:space="preserve"> жилого помещения, коммерческий </w:t>
      </w:r>
      <w:proofErr w:type="spellStart"/>
      <w:r>
        <w:rPr>
          <w:rFonts w:ascii="Times New Roman" w:eastAsia="Batang" w:hAnsi="Times New Roman" w:cs="Times New Roman"/>
          <w:sz w:val="24"/>
          <w:szCs w:val="24"/>
          <w:lang w:eastAsia="x-none"/>
        </w:rPr>
        <w:t>найм</w:t>
      </w:r>
      <w:proofErr w:type="spellEnd"/>
      <w:r>
        <w:rPr>
          <w:rFonts w:ascii="Times New Roman" w:eastAsia="Batang" w:hAnsi="Times New Roman" w:cs="Times New Roman"/>
          <w:sz w:val="24"/>
          <w:szCs w:val="24"/>
          <w:lang w:eastAsia="x-none"/>
        </w:rPr>
        <w:t xml:space="preserve"> жилого помещения)</w:t>
      </w:r>
      <w:r>
        <w:rPr>
          <w:rFonts w:ascii="Times New Roman" w:eastAsia="Batang" w:hAnsi="Times New Roman" w:cs="Times New Roman"/>
          <w:sz w:val="24"/>
          <w:szCs w:val="24"/>
          <w:lang w:val="x-none" w:eastAsia="x-none"/>
        </w:rPr>
        <w:t>, к общей численности</w:t>
      </w:r>
      <w:r>
        <w:rPr>
          <w:rFonts w:ascii="Times New Roman" w:eastAsia="Batang" w:hAnsi="Times New Roman" w:cs="Times New Roman"/>
          <w:sz w:val="24"/>
          <w:szCs w:val="24"/>
          <w:lang w:eastAsia="x-none"/>
        </w:rPr>
        <w:t xml:space="preserve"> медицинских работников</w:t>
      </w:r>
      <w:r>
        <w:rPr>
          <w:rFonts w:ascii="Times New Roman" w:eastAsia="Batang" w:hAnsi="Times New Roman" w:cs="Times New Roman"/>
          <w:sz w:val="24"/>
          <w:szCs w:val="24"/>
          <w:lang w:val="x-none" w:eastAsia="x-none"/>
        </w:rPr>
        <w:t xml:space="preserve">, </w:t>
      </w:r>
      <w:r>
        <w:rPr>
          <w:rFonts w:ascii="Times New Roman" w:eastAsia="Batang" w:hAnsi="Times New Roman" w:cs="Times New Roman"/>
          <w:sz w:val="24"/>
          <w:szCs w:val="24"/>
          <w:lang w:eastAsia="x-none"/>
        </w:rPr>
        <w:t>нуждающихся в улучшении жилищных условий (состоящих на учете, а также нуждающихся в улучшении жилищных условий врачей привлечённых из других территории) в соответствии с Жилищным кодексом Российской Федерации</w:t>
      </w:r>
      <w:r>
        <w:rPr>
          <w:rFonts w:ascii="Times New Roman" w:eastAsia="Batang" w:hAnsi="Times New Roman" w:cs="Times New Roman"/>
          <w:sz w:val="24"/>
          <w:szCs w:val="24"/>
          <w:lang w:val="x-none" w:eastAsia="x-none"/>
        </w:rPr>
        <w:t xml:space="preserve">, </w:t>
      </w:r>
      <w:r>
        <w:rPr>
          <w:rFonts w:ascii="Times New Roman" w:eastAsia="Batang" w:hAnsi="Times New Roman" w:cs="Times New Roman"/>
          <w:sz w:val="24"/>
          <w:szCs w:val="24"/>
          <w:lang w:eastAsia="x-none"/>
        </w:rPr>
        <w:t xml:space="preserve">а также с законами Московской области </w:t>
      </w:r>
      <w:r>
        <w:rPr>
          <w:rFonts w:ascii="Times New Roman" w:eastAsia="Batang" w:hAnsi="Times New Roman" w:cs="Times New Roman"/>
          <w:sz w:val="24"/>
          <w:szCs w:val="24"/>
          <w:lang w:val="x-none" w:eastAsia="x-none"/>
        </w:rPr>
        <w:t>выраженное в процентах.</w:t>
      </w:r>
    </w:p>
    <w:p w:rsidR="00A83192" w:rsidRDefault="00A83192" w:rsidP="00A831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Рассчитывается по формуле:</w:t>
      </w:r>
    </w:p>
    <w:p w:rsidR="00A83192" w:rsidRDefault="00A83192" w:rsidP="00A83192">
      <w:pPr>
        <w:tabs>
          <w:tab w:val="left" w:pos="2694"/>
        </w:tabs>
        <w:spacing w:after="0" w:line="240" w:lineRule="auto"/>
        <w:ind w:right="65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fldChar w:fldCharType="begin"/>
      </w:r>
      <w:r>
        <w:rPr>
          <w:rFonts w:ascii="Times New Roman" w:eastAsia="Times New Roman" w:hAnsi="Times New Roman" w:cs="Times New Roman"/>
          <w:sz w:val="24"/>
          <w:szCs w:val="24"/>
          <w:lang w:eastAsia="ru-RU"/>
        </w:rPr>
        <w:instrText xml:space="preserve"> QUOTE </w:instrText>
      </w:r>
      <w:r>
        <w:rPr>
          <w:rFonts w:ascii="Times New Roman" w:eastAsia="Times New Roman" w:hAnsi="Times New Roman" w:cs="Times New Roman"/>
          <w:noProof/>
          <w:position w:val="-23"/>
          <w:sz w:val="24"/>
          <w:szCs w:val="24"/>
          <w:lang w:eastAsia="ru-RU"/>
        </w:rPr>
        <w:drawing>
          <wp:inline distT="0" distB="0" distL="0" distR="0">
            <wp:extent cx="659765" cy="365760"/>
            <wp:effectExtent l="0" t="0" r="698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59765" cy="365760"/>
                    </a:xfrm>
                    <a:prstGeom prst="rect">
                      <a:avLst/>
                    </a:prstGeom>
                    <a:noFill/>
                    <a:ln>
                      <a:noFill/>
                    </a:ln>
                  </pic:spPr>
                </pic:pic>
              </a:graphicData>
            </a:graphic>
          </wp:inline>
        </w:drawing>
      </w:r>
      <w:r>
        <w:rPr>
          <w:rFonts w:ascii="Times New Roman" w:eastAsia="Times New Roman" w:hAnsi="Times New Roman" w:cs="Times New Roman"/>
          <w:sz w:val="24"/>
          <w:szCs w:val="24"/>
          <w:lang w:eastAsia="ru-RU"/>
        </w:rPr>
        <w:instrText xml:space="preserve"> </w:instrText>
      </w:r>
      <w:r>
        <w:rPr>
          <w:rFonts w:ascii="Times New Roman" w:eastAsia="Times New Roman" w:hAnsi="Times New Roman" w:cs="Times New Roman"/>
          <w:sz w:val="24"/>
          <w:szCs w:val="24"/>
          <w:lang w:eastAsia="ru-RU"/>
        </w:rPr>
        <w:fldChar w:fldCharType="separate"/>
      </w:r>
      <w:r>
        <w:rPr>
          <w:rFonts w:ascii="Times New Roman" w:eastAsia="Times New Roman" w:hAnsi="Times New Roman" w:cs="Times New Roman"/>
          <w:noProof/>
          <w:position w:val="-23"/>
          <w:lang w:eastAsia="ru-RU"/>
        </w:rPr>
        <w:drawing>
          <wp:inline distT="0" distB="0" distL="0" distR="0" wp14:anchorId="6864F00C" wp14:editId="0359EFAE">
            <wp:extent cx="659765" cy="365760"/>
            <wp:effectExtent l="0" t="0" r="698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59765" cy="365760"/>
                    </a:xfrm>
                    <a:prstGeom prst="rect">
                      <a:avLst/>
                    </a:prstGeom>
                    <a:noFill/>
                    <a:ln>
                      <a:noFill/>
                    </a:ln>
                  </pic:spPr>
                </pic:pic>
              </a:graphicData>
            </a:graphic>
          </wp:inline>
        </w:drawing>
      </w:r>
      <w:r>
        <w:rPr>
          <w:rFonts w:ascii="Times New Roman" w:eastAsia="Times New Roman" w:hAnsi="Times New Roman" w:cs="Times New Roman"/>
          <w:sz w:val="24"/>
          <w:szCs w:val="24"/>
          <w:lang w:eastAsia="ru-RU"/>
        </w:rPr>
        <w:fldChar w:fldCharType="end"/>
      </w:r>
      <w:r>
        <w:rPr>
          <w:rFonts w:ascii="Times New Roman" w:eastAsia="Times New Roman" w:hAnsi="Times New Roman" w:cs="Times New Roman"/>
          <w:sz w:val="24"/>
          <w:szCs w:val="24"/>
          <w:lang w:eastAsia="ru-RU"/>
        </w:rPr>
        <w:t xml:space="preserve"> * 100%</w:t>
      </w:r>
    </w:p>
    <w:p w:rsidR="00A83192" w:rsidRDefault="00A83192" w:rsidP="00A83192">
      <w:pPr>
        <w:spacing w:after="0" w:line="240" w:lineRule="auto"/>
        <w:jc w:val="both"/>
        <w:rPr>
          <w:rFonts w:ascii="Times New Roman" w:eastAsia="Batang" w:hAnsi="Times New Roman" w:cs="Times New Roman"/>
          <w:sz w:val="24"/>
          <w:szCs w:val="24"/>
          <w:lang w:eastAsia="x-none"/>
        </w:rPr>
      </w:pPr>
      <w:r>
        <w:rPr>
          <w:rFonts w:ascii="Times New Roman" w:eastAsia="Batang" w:hAnsi="Times New Roman" w:cs="Times New Roman"/>
          <w:sz w:val="24"/>
          <w:szCs w:val="24"/>
          <w:lang w:eastAsia="x-none"/>
        </w:rPr>
        <w:t>Где:</w:t>
      </w:r>
    </w:p>
    <w:p w:rsidR="00A83192" w:rsidRDefault="00A83192" w:rsidP="00A83192">
      <w:pPr>
        <w:spacing w:after="0" w:line="240" w:lineRule="auto"/>
        <w:jc w:val="both"/>
        <w:rPr>
          <w:rFonts w:ascii="Times New Roman" w:eastAsia="Batang" w:hAnsi="Times New Roman" w:cs="Times New Roman"/>
          <w:sz w:val="24"/>
          <w:szCs w:val="24"/>
          <w:lang w:eastAsia="x-none"/>
        </w:rPr>
      </w:pPr>
      <w:proofErr w:type="gramStart"/>
      <w:r>
        <w:rPr>
          <w:rFonts w:ascii="Times New Roman" w:eastAsia="Batang" w:hAnsi="Times New Roman" w:cs="Times New Roman"/>
          <w:sz w:val="24"/>
          <w:szCs w:val="24"/>
          <w:lang w:eastAsia="x-none"/>
        </w:rPr>
        <w:t>До</w:t>
      </w:r>
      <w:proofErr w:type="gramEnd"/>
      <w:r>
        <w:rPr>
          <w:rFonts w:ascii="Times New Roman" w:eastAsia="Batang" w:hAnsi="Times New Roman" w:cs="Times New Roman"/>
          <w:sz w:val="24"/>
          <w:szCs w:val="24"/>
          <w:lang w:eastAsia="x-none"/>
        </w:rPr>
        <w:t xml:space="preserve"> - </w:t>
      </w:r>
      <w:proofErr w:type="gramStart"/>
      <w:r>
        <w:rPr>
          <w:rFonts w:ascii="Times New Roman" w:eastAsia="Times New Roman" w:hAnsi="Times New Roman" w:cs="Times New Roman"/>
          <w:sz w:val="24"/>
          <w:szCs w:val="24"/>
          <w:lang w:eastAsia="ru-RU"/>
        </w:rPr>
        <w:t>доля</w:t>
      </w:r>
      <w:proofErr w:type="gramEnd"/>
      <w:r>
        <w:rPr>
          <w:rFonts w:ascii="Times New Roman" w:eastAsia="Times New Roman" w:hAnsi="Times New Roman" w:cs="Times New Roman"/>
          <w:sz w:val="24"/>
          <w:szCs w:val="24"/>
          <w:lang w:eastAsia="ru-RU"/>
        </w:rPr>
        <w:t xml:space="preserve"> медицинских работников государственных учреждений здравоохранения, обеспеченных жилыми помещениями</w:t>
      </w:r>
      <w:r>
        <w:rPr>
          <w:rFonts w:ascii="Times New Roman" w:eastAsia="Batang" w:hAnsi="Times New Roman" w:cs="Times New Roman"/>
          <w:sz w:val="24"/>
          <w:szCs w:val="24"/>
          <w:lang w:eastAsia="x-none"/>
        </w:rPr>
        <w:t>, процент</w:t>
      </w:r>
    </w:p>
    <w:p w:rsidR="00A83192" w:rsidRDefault="00A83192" w:rsidP="00A83192">
      <w:pPr>
        <w:spacing w:after="0" w:line="240" w:lineRule="auto"/>
        <w:jc w:val="both"/>
        <w:rPr>
          <w:rFonts w:ascii="Times New Roman" w:eastAsia="Batang" w:hAnsi="Times New Roman" w:cs="Times New Roman"/>
          <w:sz w:val="24"/>
          <w:szCs w:val="24"/>
          <w:lang w:eastAsia="x-none"/>
        </w:rPr>
      </w:pPr>
      <w:proofErr w:type="spellStart"/>
      <w:r>
        <w:rPr>
          <w:rFonts w:ascii="Times New Roman" w:eastAsia="Batang" w:hAnsi="Times New Roman" w:cs="Times New Roman"/>
          <w:sz w:val="24"/>
          <w:szCs w:val="24"/>
          <w:lang w:eastAsia="x-none"/>
        </w:rPr>
        <w:t>Доб</w:t>
      </w:r>
      <w:proofErr w:type="spellEnd"/>
      <w:r>
        <w:rPr>
          <w:rFonts w:ascii="Times New Roman" w:eastAsia="Batang" w:hAnsi="Times New Roman" w:cs="Times New Roman"/>
          <w:sz w:val="24"/>
          <w:szCs w:val="24"/>
          <w:lang w:eastAsia="x-none"/>
        </w:rPr>
        <w:t xml:space="preserve"> – количество медицинских работников обеспеченных жилыми помещениями (компенсация аренды жилой площади</w:t>
      </w:r>
      <w:r>
        <w:rPr>
          <w:rFonts w:ascii="Times New Roman" w:eastAsia="Batang" w:hAnsi="Times New Roman" w:cs="Times New Roman"/>
          <w:sz w:val="24"/>
          <w:szCs w:val="24"/>
          <w:lang w:val="x-none" w:eastAsia="x-none"/>
        </w:rPr>
        <w:t xml:space="preserve">, </w:t>
      </w:r>
      <w:r>
        <w:rPr>
          <w:rFonts w:ascii="Times New Roman" w:eastAsia="Batang" w:hAnsi="Times New Roman" w:cs="Times New Roman"/>
          <w:sz w:val="24"/>
          <w:szCs w:val="24"/>
          <w:lang w:eastAsia="x-none"/>
        </w:rPr>
        <w:t xml:space="preserve">социальной </w:t>
      </w:r>
      <w:proofErr w:type="spellStart"/>
      <w:r>
        <w:rPr>
          <w:rFonts w:ascii="Times New Roman" w:eastAsia="Batang" w:hAnsi="Times New Roman" w:cs="Times New Roman"/>
          <w:sz w:val="24"/>
          <w:szCs w:val="24"/>
          <w:lang w:eastAsia="x-none"/>
        </w:rPr>
        <w:t>найм</w:t>
      </w:r>
      <w:proofErr w:type="spellEnd"/>
      <w:r>
        <w:rPr>
          <w:rFonts w:ascii="Times New Roman" w:eastAsia="Batang" w:hAnsi="Times New Roman" w:cs="Times New Roman"/>
          <w:sz w:val="24"/>
          <w:szCs w:val="24"/>
          <w:lang w:eastAsia="x-none"/>
        </w:rPr>
        <w:t xml:space="preserve">  жилого помещения, </w:t>
      </w:r>
      <w:proofErr w:type="gramStart"/>
      <w:r>
        <w:rPr>
          <w:rFonts w:ascii="Times New Roman" w:eastAsia="Batang" w:hAnsi="Times New Roman" w:cs="Times New Roman"/>
          <w:sz w:val="24"/>
          <w:szCs w:val="24"/>
          <w:lang w:eastAsia="x-none"/>
        </w:rPr>
        <w:t>специализированный</w:t>
      </w:r>
      <w:proofErr w:type="gramEnd"/>
      <w:r>
        <w:rPr>
          <w:rFonts w:ascii="Times New Roman" w:eastAsia="Batang" w:hAnsi="Times New Roman" w:cs="Times New Roman"/>
          <w:sz w:val="24"/>
          <w:szCs w:val="24"/>
          <w:lang w:eastAsia="x-none"/>
        </w:rPr>
        <w:t xml:space="preserve"> </w:t>
      </w:r>
      <w:proofErr w:type="spellStart"/>
      <w:r>
        <w:rPr>
          <w:rFonts w:ascii="Times New Roman" w:eastAsia="Batang" w:hAnsi="Times New Roman" w:cs="Times New Roman"/>
          <w:sz w:val="24"/>
          <w:szCs w:val="24"/>
          <w:lang w:eastAsia="x-none"/>
        </w:rPr>
        <w:t>найм</w:t>
      </w:r>
      <w:proofErr w:type="spellEnd"/>
      <w:r>
        <w:rPr>
          <w:rFonts w:ascii="Times New Roman" w:eastAsia="Batang" w:hAnsi="Times New Roman" w:cs="Times New Roman"/>
          <w:sz w:val="24"/>
          <w:szCs w:val="24"/>
          <w:lang w:eastAsia="x-none"/>
        </w:rPr>
        <w:t xml:space="preserve"> жилого помещения, коммерческий </w:t>
      </w:r>
      <w:proofErr w:type="spellStart"/>
      <w:r>
        <w:rPr>
          <w:rFonts w:ascii="Times New Roman" w:eastAsia="Batang" w:hAnsi="Times New Roman" w:cs="Times New Roman"/>
          <w:sz w:val="24"/>
          <w:szCs w:val="24"/>
          <w:lang w:eastAsia="x-none"/>
        </w:rPr>
        <w:t>найм</w:t>
      </w:r>
      <w:proofErr w:type="spellEnd"/>
      <w:r>
        <w:rPr>
          <w:rFonts w:ascii="Times New Roman" w:eastAsia="Batang" w:hAnsi="Times New Roman" w:cs="Times New Roman"/>
          <w:sz w:val="24"/>
          <w:szCs w:val="24"/>
          <w:lang w:eastAsia="x-none"/>
        </w:rPr>
        <w:t xml:space="preserve"> жилого помещения), чел.</w:t>
      </w:r>
    </w:p>
    <w:p w:rsidR="00A83192" w:rsidRDefault="00A83192" w:rsidP="00A83192">
      <w:pPr>
        <w:spacing w:after="0" w:line="240" w:lineRule="auto"/>
        <w:jc w:val="both"/>
        <w:rPr>
          <w:rFonts w:ascii="Times New Roman" w:eastAsia="Batang" w:hAnsi="Times New Roman" w:cs="Times New Roman"/>
          <w:sz w:val="24"/>
          <w:szCs w:val="24"/>
          <w:lang w:eastAsia="x-none"/>
        </w:rPr>
      </w:pPr>
      <w:proofErr w:type="spellStart"/>
      <w:r>
        <w:rPr>
          <w:rFonts w:ascii="Times New Roman" w:eastAsia="Batang" w:hAnsi="Times New Roman" w:cs="Times New Roman"/>
          <w:sz w:val="24"/>
          <w:szCs w:val="24"/>
          <w:lang w:eastAsia="x-none"/>
        </w:rPr>
        <w:t>Дн</w:t>
      </w:r>
      <w:proofErr w:type="spellEnd"/>
      <w:r>
        <w:rPr>
          <w:rFonts w:ascii="Times New Roman" w:eastAsia="Batang" w:hAnsi="Times New Roman" w:cs="Times New Roman"/>
          <w:sz w:val="24"/>
          <w:szCs w:val="24"/>
          <w:lang w:eastAsia="x-none"/>
        </w:rPr>
        <w:t xml:space="preserve"> – количество медицинских работников нуждающихся в улучшении жилищных условий (состоящих на учете, а также нуждающиеся в улучшении жилищных условий врачи, средний медицинский персонал, привлечённые из других территорий), чел.</w:t>
      </w:r>
    </w:p>
    <w:p w:rsidR="00A83192" w:rsidRDefault="00A83192" w:rsidP="00A83192">
      <w:pPr>
        <w:autoSpaceDE w:val="0"/>
        <w:autoSpaceDN w:val="0"/>
        <w:adjustRightInd w:val="0"/>
        <w:spacing w:after="0" w:line="240" w:lineRule="auto"/>
        <w:ind w:right="24"/>
        <w:rPr>
          <w:rFonts w:ascii="Times New Roman" w:eastAsia="Times New Roman" w:hAnsi="Times New Roman" w:cs="Times New Roman"/>
          <w:sz w:val="24"/>
          <w:szCs w:val="24"/>
          <w:lang w:eastAsia="ru-RU"/>
        </w:rPr>
      </w:pPr>
    </w:p>
    <w:p w:rsidR="00A83192" w:rsidRDefault="00A83192" w:rsidP="00A83192">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 подпрограмме </w:t>
      </w:r>
      <w:r>
        <w:rPr>
          <w:rFonts w:ascii="Times New Roman" w:eastAsia="Times New Roman" w:hAnsi="Times New Roman" w:cs="Times New Roman"/>
          <w:sz w:val="24"/>
          <w:szCs w:val="24"/>
          <w:lang w:eastAsia="ru-RU"/>
        </w:rPr>
        <w:t xml:space="preserve">«Комплексное освоение земельных участков в целях жилищного строительства и развитие застроенных территорий» </w:t>
      </w:r>
      <w:r>
        <w:rPr>
          <w:rFonts w:ascii="Times New Roman" w:eastAsia="Times New Roman" w:hAnsi="Times New Roman" w:cs="Times New Roman"/>
          <w:bCs/>
          <w:sz w:val="24"/>
          <w:szCs w:val="24"/>
          <w:lang w:eastAsia="ru-RU"/>
        </w:rPr>
        <w:t xml:space="preserve"> N=8.</w:t>
      </w:r>
    </w:p>
    <w:p w:rsidR="00A83192" w:rsidRDefault="00A83192" w:rsidP="00A83192">
      <w:pPr>
        <w:spacing w:after="0" w:line="240" w:lineRule="auto"/>
        <w:ind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9.8.1. Объем ввода индивидуального жилищного строительства, построенного населением за счет собственных и (или) кредитных средств</w:t>
      </w:r>
    </w:p>
    <w:p w:rsidR="00A83192" w:rsidRDefault="00A83192" w:rsidP="00A83192">
      <w:pPr>
        <w:numPr>
          <w:ilvl w:val="0"/>
          <w:numId w:val="10"/>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Исходные данные.</w:t>
      </w:r>
    </w:p>
    <w:p w:rsidR="00A83192" w:rsidRDefault="00A83192" w:rsidP="00A83192">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расчете значения целевого показателя применяются данные о вводе объектов индивидуального жилищного строительства на территории городского округа Люберцы.</w:t>
      </w:r>
    </w:p>
    <w:p w:rsidR="00A83192" w:rsidRDefault="00A83192" w:rsidP="00A83192">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 объектам индивидуального жилищного строительства относятся отдельно стоящие жилые дома с количеством этажей не более чем три, предназначенные для проживания одной семьи. </w:t>
      </w:r>
    </w:p>
    <w:p w:rsidR="00A83192" w:rsidRDefault="00A83192" w:rsidP="00A83192">
      <w:pPr>
        <w:numPr>
          <w:ilvl w:val="0"/>
          <w:numId w:val="10"/>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Алгоритм расчета значений целевого показателя.</w:t>
      </w:r>
    </w:p>
    <w:p w:rsidR="00A83192" w:rsidRDefault="00A83192" w:rsidP="00A83192">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Значение целевого показателя ежегодно рассчитывается органом государственной статистики.</w:t>
      </w:r>
    </w:p>
    <w:p w:rsidR="00A83192" w:rsidRDefault="00A83192" w:rsidP="00A83192">
      <w:pPr>
        <w:numPr>
          <w:ilvl w:val="0"/>
          <w:numId w:val="10"/>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Значение целевого показателя.</w:t>
      </w:r>
    </w:p>
    <w:p w:rsidR="00A83192" w:rsidRDefault="00A83192" w:rsidP="00A83192">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Объем ввода индивидуального жилищного строительства, построенного населением за счет собственных и (или) кредитных средств: в 2018 году – 8,79 </w:t>
      </w:r>
      <w:proofErr w:type="spellStart"/>
      <w:r>
        <w:rPr>
          <w:rFonts w:ascii="Times New Roman" w:eastAsia="Times New Roman" w:hAnsi="Times New Roman" w:cs="Times New Roman"/>
          <w:bCs/>
          <w:sz w:val="24"/>
          <w:szCs w:val="24"/>
          <w:lang w:eastAsia="ru-RU"/>
        </w:rPr>
        <w:t>тыс.кв.м</w:t>
      </w:r>
      <w:proofErr w:type="spellEnd"/>
      <w:r>
        <w:rPr>
          <w:rFonts w:ascii="Times New Roman" w:eastAsia="Times New Roman" w:hAnsi="Times New Roman" w:cs="Times New Roman"/>
          <w:bCs/>
          <w:sz w:val="24"/>
          <w:szCs w:val="24"/>
          <w:lang w:eastAsia="ru-RU"/>
        </w:rPr>
        <w:t xml:space="preserve">., в 2019 году – 9,59 тыс. </w:t>
      </w:r>
      <w:proofErr w:type="spellStart"/>
      <w:r>
        <w:rPr>
          <w:rFonts w:ascii="Times New Roman" w:eastAsia="Times New Roman" w:hAnsi="Times New Roman" w:cs="Times New Roman"/>
          <w:bCs/>
          <w:sz w:val="24"/>
          <w:szCs w:val="24"/>
          <w:lang w:eastAsia="ru-RU"/>
        </w:rPr>
        <w:t>кв.м</w:t>
      </w:r>
      <w:proofErr w:type="spellEnd"/>
      <w:r>
        <w:rPr>
          <w:rFonts w:ascii="Times New Roman" w:eastAsia="Times New Roman" w:hAnsi="Times New Roman" w:cs="Times New Roman"/>
          <w:bCs/>
          <w:sz w:val="24"/>
          <w:szCs w:val="24"/>
          <w:lang w:eastAsia="ru-RU"/>
        </w:rPr>
        <w:t xml:space="preserve">., в 2020 году – 10,66 </w:t>
      </w:r>
      <w:proofErr w:type="spellStart"/>
      <w:r>
        <w:rPr>
          <w:rFonts w:ascii="Times New Roman" w:eastAsia="Times New Roman" w:hAnsi="Times New Roman" w:cs="Times New Roman"/>
          <w:bCs/>
          <w:sz w:val="24"/>
          <w:szCs w:val="24"/>
          <w:lang w:eastAsia="ru-RU"/>
        </w:rPr>
        <w:t>тыс.кв.м</w:t>
      </w:r>
      <w:proofErr w:type="spellEnd"/>
      <w:r>
        <w:rPr>
          <w:rFonts w:ascii="Times New Roman" w:eastAsia="Times New Roman" w:hAnsi="Times New Roman" w:cs="Times New Roman"/>
          <w:bCs/>
          <w:sz w:val="24"/>
          <w:szCs w:val="24"/>
          <w:lang w:eastAsia="ru-RU"/>
        </w:rPr>
        <w:t xml:space="preserve">., в 2021 году – 13,23 </w:t>
      </w:r>
      <w:proofErr w:type="spellStart"/>
      <w:r>
        <w:rPr>
          <w:rFonts w:ascii="Times New Roman" w:eastAsia="Times New Roman" w:hAnsi="Times New Roman" w:cs="Times New Roman"/>
          <w:bCs/>
          <w:sz w:val="24"/>
          <w:szCs w:val="24"/>
          <w:lang w:eastAsia="ru-RU"/>
        </w:rPr>
        <w:t>тыс.кв</w:t>
      </w:r>
      <w:proofErr w:type="gramStart"/>
      <w:r>
        <w:rPr>
          <w:rFonts w:ascii="Times New Roman" w:eastAsia="Times New Roman" w:hAnsi="Times New Roman" w:cs="Times New Roman"/>
          <w:bCs/>
          <w:sz w:val="24"/>
          <w:szCs w:val="24"/>
          <w:lang w:eastAsia="ru-RU"/>
        </w:rPr>
        <w:t>.м</w:t>
      </w:r>
      <w:proofErr w:type="spellEnd"/>
      <w:proofErr w:type="gramEnd"/>
      <w:r>
        <w:rPr>
          <w:rFonts w:ascii="Times New Roman" w:eastAsia="Times New Roman" w:hAnsi="Times New Roman" w:cs="Times New Roman"/>
          <w:bCs/>
          <w:sz w:val="24"/>
          <w:szCs w:val="24"/>
          <w:lang w:eastAsia="ru-RU"/>
        </w:rPr>
        <w:t xml:space="preserve">, в 2022 году – 15,9 </w:t>
      </w:r>
      <w:proofErr w:type="spellStart"/>
      <w:r>
        <w:rPr>
          <w:rFonts w:ascii="Times New Roman" w:eastAsia="Times New Roman" w:hAnsi="Times New Roman" w:cs="Times New Roman"/>
          <w:bCs/>
          <w:sz w:val="24"/>
          <w:szCs w:val="24"/>
          <w:lang w:eastAsia="ru-RU"/>
        </w:rPr>
        <w:t>тыс.кв.м</w:t>
      </w:r>
      <w:proofErr w:type="spellEnd"/>
      <w:r>
        <w:rPr>
          <w:rFonts w:ascii="Times New Roman" w:eastAsia="Times New Roman" w:hAnsi="Times New Roman" w:cs="Times New Roman"/>
          <w:bCs/>
          <w:sz w:val="24"/>
          <w:szCs w:val="24"/>
          <w:lang w:eastAsia="ru-RU"/>
        </w:rPr>
        <w:t>.</w:t>
      </w:r>
    </w:p>
    <w:p w:rsidR="00A83192" w:rsidRDefault="00A83192" w:rsidP="00A83192">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9.8.2. Количество земельных участков, вовлеченных в индивидуальное жилищное строительство (ед.)</w:t>
      </w:r>
    </w:p>
    <w:p w:rsidR="00A83192" w:rsidRDefault="00A83192" w:rsidP="00A83192">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I.</w:t>
      </w:r>
      <w:r>
        <w:rPr>
          <w:rFonts w:ascii="Times New Roman" w:eastAsia="Times New Roman" w:hAnsi="Times New Roman" w:cs="Times New Roman"/>
          <w:bCs/>
          <w:sz w:val="24"/>
          <w:szCs w:val="24"/>
          <w:lang w:eastAsia="ru-RU"/>
        </w:rPr>
        <w:tab/>
        <w:t>Исходные данные.</w:t>
      </w:r>
    </w:p>
    <w:p w:rsidR="00A83192" w:rsidRDefault="00A83192" w:rsidP="00A83192">
      <w:pPr>
        <w:spacing w:after="0" w:line="240" w:lineRule="auto"/>
        <w:ind w:firstLine="709"/>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 xml:space="preserve">При расчете значения целевого показателя применяются данные о выданных администрацией </w:t>
      </w:r>
      <w:proofErr w:type="spellStart"/>
      <w:r>
        <w:rPr>
          <w:rFonts w:ascii="Times New Roman" w:eastAsia="Times New Roman" w:hAnsi="Times New Roman" w:cs="Times New Roman"/>
          <w:bCs/>
          <w:sz w:val="24"/>
          <w:szCs w:val="24"/>
          <w:lang w:eastAsia="ru-RU"/>
        </w:rPr>
        <w:t>г.о</w:t>
      </w:r>
      <w:proofErr w:type="spellEnd"/>
      <w:r>
        <w:rPr>
          <w:rFonts w:ascii="Times New Roman" w:eastAsia="Times New Roman" w:hAnsi="Times New Roman" w:cs="Times New Roman"/>
          <w:bCs/>
          <w:sz w:val="24"/>
          <w:szCs w:val="24"/>
          <w:lang w:eastAsia="ru-RU"/>
        </w:rPr>
        <w:t>. Люберцы</w:t>
      </w:r>
      <w:r>
        <w:t xml:space="preserve"> </w:t>
      </w:r>
      <w:r>
        <w:rPr>
          <w:rFonts w:ascii="Times New Roman" w:eastAsia="Times New Roman" w:hAnsi="Times New Roman" w:cs="Times New Roman"/>
          <w:bCs/>
          <w:sz w:val="24"/>
          <w:szCs w:val="24"/>
          <w:lang w:eastAsia="ru-RU"/>
        </w:rPr>
        <w:t>уведомлениях о соответствии указанных в уведомлении о планируемых строительстве или реконструкции объекта индивидуального жилищного строительства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 оформленных в соответствии с приказом Министерства строительства и жилищно-коммунального хозяйства Российской Федерации от 19.09.2018 № 591</w:t>
      </w:r>
      <w:proofErr w:type="gramEnd"/>
      <w:r>
        <w:rPr>
          <w:rFonts w:ascii="Times New Roman" w:eastAsia="Times New Roman" w:hAnsi="Times New Roman" w:cs="Times New Roman"/>
          <w:bCs/>
          <w:sz w:val="24"/>
          <w:szCs w:val="24"/>
          <w:lang w:eastAsia="ru-RU"/>
        </w:rPr>
        <w:t>/</w:t>
      </w:r>
      <w:proofErr w:type="spellStart"/>
      <w:proofErr w:type="gramStart"/>
      <w:r>
        <w:rPr>
          <w:rFonts w:ascii="Times New Roman" w:eastAsia="Times New Roman" w:hAnsi="Times New Roman" w:cs="Times New Roman"/>
          <w:bCs/>
          <w:sz w:val="24"/>
          <w:szCs w:val="24"/>
          <w:lang w:eastAsia="ru-RU"/>
        </w:rPr>
        <w:t>пр</w:t>
      </w:r>
      <w:proofErr w:type="spellEnd"/>
      <w:proofErr w:type="gramEnd"/>
      <w:r>
        <w:rPr>
          <w:rFonts w:ascii="Times New Roman" w:eastAsia="Times New Roman" w:hAnsi="Times New Roman" w:cs="Times New Roman"/>
          <w:bCs/>
          <w:sz w:val="24"/>
          <w:szCs w:val="24"/>
          <w:lang w:eastAsia="ru-RU"/>
        </w:rPr>
        <w:t xml:space="preserve">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p>
    <w:p w:rsidR="00A83192" w:rsidRDefault="00A83192" w:rsidP="00A83192">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II.</w:t>
      </w:r>
      <w:r>
        <w:rPr>
          <w:rFonts w:ascii="Times New Roman" w:eastAsia="Times New Roman" w:hAnsi="Times New Roman" w:cs="Times New Roman"/>
          <w:bCs/>
          <w:sz w:val="24"/>
          <w:szCs w:val="24"/>
          <w:lang w:eastAsia="ru-RU"/>
        </w:rPr>
        <w:tab/>
        <w:t>Алгоритм расчета значений целевого показателя.</w:t>
      </w:r>
    </w:p>
    <w:p w:rsidR="00A83192" w:rsidRDefault="00A83192" w:rsidP="00A83192">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Расчет потребности в земельных участках производится на основании прогноза по вводу ИЖС с учетом временного лага, требуемого для строительства домов (1 год для ИЖС). Оценка общей </w:t>
      </w:r>
      <w:r>
        <w:rPr>
          <w:rFonts w:ascii="Times New Roman" w:eastAsia="Times New Roman" w:hAnsi="Times New Roman" w:cs="Times New Roman"/>
          <w:bCs/>
          <w:sz w:val="24"/>
          <w:szCs w:val="24"/>
          <w:lang w:eastAsia="ru-RU"/>
        </w:rPr>
        <w:lastRenderedPageBreak/>
        <w:t>потребности в земельных участках включает в себя уже существующий земельный банк застройщиков.</w:t>
      </w:r>
    </w:p>
    <w:p w:rsidR="00A83192" w:rsidRDefault="00A83192" w:rsidP="00A83192">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III.</w:t>
      </w:r>
      <w:r>
        <w:rPr>
          <w:rFonts w:ascii="Times New Roman" w:eastAsia="Times New Roman" w:hAnsi="Times New Roman" w:cs="Times New Roman"/>
          <w:bCs/>
          <w:sz w:val="24"/>
          <w:szCs w:val="24"/>
          <w:lang w:eastAsia="ru-RU"/>
        </w:rPr>
        <w:tab/>
        <w:t>Значение целевого показателя.</w:t>
      </w:r>
    </w:p>
    <w:p w:rsidR="00A83192" w:rsidRDefault="00A83192" w:rsidP="00A83192">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Количество земельных участков, планируемых к вовлечению в целях индивидуального жилищного строительства (ед.): в 2019 году – 42 ед., в 2020 году – 47 ед., в 2021 году – 56 ед., в 2022 году – 69 ед.</w:t>
      </w:r>
    </w:p>
    <w:p w:rsidR="00A83192" w:rsidRDefault="00A83192" w:rsidP="00A83192">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9.8.3. Площадь земельных участков, вовлеченных в индивидуальное жилищное строительство (</w:t>
      </w:r>
      <w:proofErr w:type="gramStart"/>
      <w:r>
        <w:rPr>
          <w:rFonts w:ascii="Times New Roman" w:eastAsia="Times New Roman" w:hAnsi="Times New Roman" w:cs="Times New Roman"/>
          <w:b/>
          <w:bCs/>
          <w:sz w:val="24"/>
          <w:szCs w:val="24"/>
          <w:lang w:eastAsia="ru-RU"/>
        </w:rPr>
        <w:t>га</w:t>
      </w:r>
      <w:proofErr w:type="gramEnd"/>
      <w:r>
        <w:rPr>
          <w:rFonts w:ascii="Times New Roman" w:eastAsia="Times New Roman" w:hAnsi="Times New Roman" w:cs="Times New Roman"/>
          <w:b/>
          <w:bCs/>
          <w:sz w:val="24"/>
          <w:szCs w:val="24"/>
          <w:lang w:eastAsia="ru-RU"/>
        </w:rPr>
        <w:t>).</w:t>
      </w:r>
    </w:p>
    <w:p w:rsidR="00A83192" w:rsidRDefault="00A83192" w:rsidP="00A83192">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I.</w:t>
      </w:r>
      <w:r>
        <w:rPr>
          <w:rFonts w:ascii="Times New Roman" w:eastAsia="Times New Roman" w:hAnsi="Times New Roman" w:cs="Times New Roman"/>
          <w:bCs/>
          <w:sz w:val="24"/>
          <w:szCs w:val="24"/>
          <w:lang w:eastAsia="ru-RU"/>
        </w:rPr>
        <w:tab/>
        <w:t>Исходные данные.</w:t>
      </w:r>
    </w:p>
    <w:p w:rsidR="00A83192" w:rsidRDefault="00A83192" w:rsidP="00A83192">
      <w:pPr>
        <w:spacing w:after="0" w:line="240" w:lineRule="auto"/>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 xml:space="preserve">При расчете значения целевого показателя применяются данные о выданных администрацией </w:t>
      </w:r>
      <w:proofErr w:type="spellStart"/>
      <w:r>
        <w:rPr>
          <w:rFonts w:ascii="Times New Roman" w:eastAsia="Times New Roman" w:hAnsi="Times New Roman" w:cs="Times New Roman"/>
          <w:bCs/>
          <w:sz w:val="24"/>
          <w:szCs w:val="24"/>
          <w:lang w:eastAsia="ru-RU"/>
        </w:rPr>
        <w:t>г.о</w:t>
      </w:r>
      <w:proofErr w:type="spellEnd"/>
      <w:r>
        <w:rPr>
          <w:rFonts w:ascii="Times New Roman" w:eastAsia="Times New Roman" w:hAnsi="Times New Roman" w:cs="Times New Roman"/>
          <w:bCs/>
          <w:sz w:val="24"/>
          <w:szCs w:val="24"/>
          <w:lang w:eastAsia="ru-RU"/>
        </w:rPr>
        <w:t>. Люберцы уведомлениях о соответствии указанных в уведомлении о планируемых строительстве или реконструкции объекта индивидуального жилищного строительства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 оформленных в соответствии с приказом Министерства строительства и жилищно-коммунального хозяйства Российской Федерации от 19.09.2018 № 591</w:t>
      </w:r>
      <w:proofErr w:type="gramEnd"/>
      <w:r>
        <w:rPr>
          <w:rFonts w:ascii="Times New Roman" w:eastAsia="Times New Roman" w:hAnsi="Times New Roman" w:cs="Times New Roman"/>
          <w:bCs/>
          <w:sz w:val="24"/>
          <w:szCs w:val="24"/>
          <w:lang w:eastAsia="ru-RU"/>
        </w:rPr>
        <w:t>/</w:t>
      </w:r>
      <w:proofErr w:type="spellStart"/>
      <w:proofErr w:type="gramStart"/>
      <w:r>
        <w:rPr>
          <w:rFonts w:ascii="Times New Roman" w:eastAsia="Times New Roman" w:hAnsi="Times New Roman" w:cs="Times New Roman"/>
          <w:bCs/>
          <w:sz w:val="24"/>
          <w:szCs w:val="24"/>
          <w:lang w:eastAsia="ru-RU"/>
        </w:rPr>
        <w:t>пр</w:t>
      </w:r>
      <w:proofErr w:type="spellEnd"/>
      <w:proofErr w:type="gramEnd"/>
      <w:r>
        <w:rPr>
          <w:rFonts w:ascii="Times New Roman" w:eastAsia="Times New Roman" w:hAnsi="Times New Roman" w:cs="Times New Roman"/>
          <w:bCs/>
          <w:sz w:val="24"/>
          <w:szCs w:val="24"/>
          <w:lang w:eastAsia="ru-RU"/>
        </w:rPr>
        <w:t xml:space="preserve">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p>
    <w:p w:rsidR="00A83192" w:rsidRDefault="00A83192" w:rsidP="00A83192">
      <w:pPr>
        <w:spacing w:after="0" w:line="240" w:lineRule="auto"/>
        <w:ind w:left="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II.</w:t>
      </w:r>
      <w:r>
        <w:rPr>
          <w:rFonts w:ascii="Times New Roman" w:eastAsia="Times New Roman" w:hAnsi="Times New Roman" w:cs="Times New Roman"/>
          <w:bCs/>
          <w:sz w:val="24"/>
          <w:szCs w:val="24"/>
          <w:lang w:eastAsia="ru-RU"/>
        </w:rPr>
        <w:tab/>
        <w:t>Алгоритм расчета значений целевого показателя.</w:t>
      </w:r>
    </w:p>
    <w:p w:rsidR="00A83192" w:rsidRDefault="00A83192" w:rsidP="00A83192">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Расчет потребности в земельных участках производится на основании прогноза по вводу ИЖС с учетом временного лага, требуемого для строительства домов (1 год для ИЖС). Оценка общей потребности в земельных участках включает в себя уже существующий земельный банк застройщиков.</w:t>
      </w:r>
    </w:p>
    <w:p w:rsidR="00A83192" w:rsidRDefault="00A83192" w:rsidP="00A83192">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III.</w:t>
      </w:r>
      <w:r>
        <w:rPr>
          <w:rFonts w:ascii="Times New Roman" w:eastAsia="Times New Roman" w:hAnsi="Times New Roman" w:cs="Times New Roman"/>
          <w:bCs/>
          <w:sz w:val="24"/>
          <w:szCs w:val="24"/>
          <w:lang w:eastAsia="ru-RU"/>
        </w:rPr>
        <w:tab/>
        <w:t>Значение целевого показателя.</w:t>
      </w:r>
    </w:p>
    <w:p w:rsidR="00A83192" w:rsidRDefault="00A83192" w:rsidP="00A83192">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Количество земельных участков, планируемых к вовлечению в целях индивидуального жилищного строительства (</w:t>
      </w:r>
      <w:proofErr w:type="gramStart"/>
      <w:r>
        <w:rPr>
          <w:rFonts w:ascii="Times New Roman" w:eastAsia="Times New Roman" w:hAnsi="Times New Roman" w:cs="Times New Roman"/>
          <w:bCs/>
          <w:sz w:val="24"/>
          <w:szCs w:val="24"/>
          <w:lang w:eastAsia="ru-RU"/>
        </w:rPr>
        <w:t>га</w:t>
      </w:r>
      <w:proofErr w:type="gramEnd"/>
      <w:r>
        <w:rPr>
          <w:rFonts w:ascii="Times New Roman" w:eastAsia="Times New Roman" w:hAnsi="Times New Roman" w:cs="Times New Roman"/>
          <w:bCs/>
          <w:sz w:val="24"/>
          <w:szCs w:val="24"/>
          <w:lang w:eastAsia="ru-RU"/>
        </w:rPr>
        <w:t>):</w:t>
      </w:r>
      <w:r>
        <w:rPr>
          <w:rFonts w:ascii="Times New Roman" w:eastAsia="Times New Roman" w:hAnsi="Times New Roman" w:cs="Times New Roman"/>
          <w:bCs/>
          <w:color w:val="FF0000"/>
          <w:sz w:val="24"/>
          <w:szCs w:val="24"/>
          <w:lang w:eastAsia="ru-RU"/>
        </w:rPr>
        <w:t xml:space="preserve"> </w:t>
      </w:r>
      <w:r>
        <w:rPr>
          <w:rFonts w:ascii="Times New Roman" w:eastAsia="Times New Roman" w:hAnsi="Times New Roman" w:cs="Times New Roman"/>
          <w:bCs/>
          <w:sz w:val="24"/>
          <w:szCs w:val="24"/>
          <w:lang w:eastAsia="ru-RU"/>
        </w:rPr>
        <w:t xml:space="preserve">в 2019 году – 2,95 га., в 2020 году – 3,28 га., в 2021 году – 3,9 га., в 2022 году – </w:t>
      </w:r>
      <w:r>
        <w:rPr>
          <w:rFonts w:ascii="Times New Roman" w:eastAsia="Times New Roman" w:hAnsi="Times New Roman" w:cs="Times New Roman"/>
          <w:bCs/>
          <w:sz w:val="24"/>
          <w:szCs w:val="24"/>
          <w:lang w:eastAsia="ru-RU"/>
        </w:rPr>
        <w:br/>
        <w:t>4,8 га.</w:t>
      </w:r>
    </w:p>
    <w:p w:rsidR="00A83192" w:rsidRDefault="00A83192" w:rsidP="00A83192">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9.8.4. Количество пострадавших граждан-</w:t>
      </w:r>
      <w:proofErr w:type="spellStart"/>
      <w:r>
        <w:rPr>
          <w:rFonts w:ascii="Times New Roman" w:eastAsia="Times New Roman" w:hAnsi="Times New Roman" w:cs="Times New Roman"/>
          <w:b/>
          <w:bCs/>
          <w:sz w:val="24"/>
          <w:szCs w:val="24"/>
          <w:lang w:eastAsia="ru-RU"/>
        </w:rPr>
        <w:t>соинвесторов</w:t>
      </w:r>
      <w:proofErr w:type="spellEnd"/>
      <w:r>
        <w:rPr>
          <w:rFonts w:ascii="Times New Roman" w:eastAsia="Times New Roman" w:hAnsi="Times New Roman" w:cs="Times New Roman"/>
          <w:b/>
          <w:bCs/>
          <w:sz w:val="24"/>
          <w:szCs w:val="24"/>
          <w:lang w:eastAsia="ru-RU"/>
        </w:rPr>
        <w:t>, права которых обеспечены в отчетном году.</w:t>
      </w:r>
    </w:p>
    <w:p w:rsidR="00A83192" w:rsidRDefault="00A83192" w:rsidP="00A83192">
      <w:pPr>
        <w:numPr>
          <w:ilvl w:val="0"/>
          <w:numId w:val="12"/>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Исходные данные.</w:t>
      </w:r>
    </w:p>
    <w:p w:rsidR="00A83192" w:rsidRDefault="00A83192" w:rsidP="00A83192">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расчете значения целевого показателя применяются данные о количестве пострадавших граждан-</w:t>
      </w:r>
      <w:proofErr w:type="spellStart"/>
      <w:r>
        <w:rPr>
          <w:rFonts w:ascii="Times New Roman" w:eastAsia="Times New Roman" w:hAnsi="Times New Roman" w:cs="Times New Roman"/>
          <w:bCs/>
          <w:sz w:val="24"/>
          <w:szCs w:val="24"/>
          <w:lang w:eastAsia="ru-RU"/>
        </w:rPr>
        <w:t>соинвесторов</w:t>
      </w:r>
      <w:proofErr w:type="spellEnd"/>
      <w:r>
        <w:rPr>
          <w:rFonts w:ascii="Times New Roman" w:eastAsia="Times New Roman" w:hAnsi="Times New Roman" w:cs="Times New Roman"/>
          <w:bCs/>
          <w:sz w:val="24"/>
          <w:szCs w:val="24"/>
          <w:lang w:eastAsia="ru-RU"/>
        </w:rPr>
        <w:t xml:space="preserve"> объектов, признанных проблемными, в соответствии с Законом Московской области от 01.07.2010 № 84/2010-ОЗ «О защите прав граждан, инвестировавших денежные средства в строительство многоквартирных домов на территории Московской области», права которых обеспечены в отчетном году.</w:t>
      </w:r>
    </w:p>
    <w:p w:rsidR="00A83192" w:rsidRDefault="00A83192" w:rsidP="00A83192">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Источник данных – орган местного самоуправления муниципального образований Московской области, застройщики (инвесторы), инициативные группы пострадавших граждан.</w:t>
      </w:r>
    </w:p>
    <w:p w:rsidR="00A83192" w:rsidRDefault="00A83192" w:rsidP="00A83192">
      <w:pPr>
        <w:numPr>
          <w:ilvl w:val="0"/>
          <w:numId w:val="12"/>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Алгоритм расчета значений целевого показателя.</w:t>
      </w:r>
    </w:p>
    <w:p w:rsidR="00A83192" w:rsidRDefault="00A83192" w:rsidP="00A83192">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Значение целевого показателя определяется исходя из количества пострадавших граждан проблемных объектов, чьи права обеспечены в течение отчетного года.</w:t>
      </w:r>
    </w:p>
    <w:p w:rsidR="00A83192" w:rsidRDefault="00A83192" w:rsidP="00A83192">
      <w:pPr>
        <w:numPr>
          <w:ilvl w:val="0"/>
          <w:numId w:val="12"/>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Значение целевого показателя.</w:t>
      </w:r>
    </w:p>
    <w:p w:rsidR="00A83192" w:rsidRDefault="00A83192" w:rsidP="00A83192">
      <w:p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Количество пострадавших граждан-</w:t>
      </w:r>
      <w:proofErr w:type="spellStart"/>
      <w:r>
        <w:rPr>
          <w:rFonts w:ascii="Times New Roman" w:eastAsia="Times New Roman" w:hAnsi="Times New Roman" w:cs="Times New Roman"/>
          <w:bCs/>
          <w:sz w:val="24"/>
          <w:szCs w:val="24"/>
          <w:lang w:eastAsia="ru-RU"/>
        </w:rPr>
        <w:t>соинвесторов</w:t>
      </w:r>
      <w:proofErr w:type="spellEnd"/>
      <w:r>
        <w:rPr>
          <w:rFonts w:ascii="Times New Roman" w:eastAsia="Times New Roman" w:hAnsi="Times New Roman" w:cs="Times New Roman"/>
          <w:bCs/>
          <w:sz w:val="24"/>
          <w:szCs w:val="24"/>
          <w:lang w:eastAsia="ru-RU"/>
        </w:rPr>
        <w:t>, права которых обеспечены в отчетном году: в 2018 году – 0 человек, в 2019 году – 0 человек, в 2020 году - 0 человек, в 2021 году – 0  человек, в 2022 году – 0 человек.</w:t>
      </w:r>
    </w:p>
    <w:p w:rsidR="00A83192" w:rsidRDefault="00A83192" w:rsidP="00A83192">
      <w:pPr>
        <w:spacing w:after="0" w:line="240" w:lineRule="auto"/>
        <w:ind w:firstLine="709"/>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9.8.5. Количество объектов, исключенных из перечня проблемных объектов в отчетном году: в  2018-2022 годы – 0.</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I.</w:t>
      </w:r>
      <w:r>
        <w:rPr>
          <w:rFonts w:ascii="Times New Roman" w:eastAsia="Times New Roman" w:hAnsi="Times New Roman" w:cs="Times New Roman"/>
          <w:bCs/>
          <w:sz w:val="24"/>
          <w:szCs w:val="24"/>
          <w:lang w:eastAsia="ru-RU"/>
        </w:rPr>
        <w:tab/>
        <w:t>Исходные данные.</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расчете значения целевого показателя применяются данные о количестве объектов, признанных проблемными, в соответствии с Законом Московской области от 01.07.2010 № 84/2010-ОЗ «О защите прав граждан, инвестировавших денежные средства в строительство многоквартирных домов на территории Московской области».</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Источник данных – орган местного самоуправления муниципального образований Московской области, застройщики (инвесторы), инициативные группы пострадавших граждан.</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II.</w:t>
      </w:r>
      <w:r>
        <w:rPr>
          <w:rFonts w:ascii="Times New Roman" w:eastAsia="Times New Roman" w:hAnsi="Times New Roman" w:cs="Times New Roman"/>
          <w:bCs/>
          <w:sz w:val="24"/>
          <w:szCs w:val="24"/>
          <w:lang w:eastAsia="ru-RU"/>
        </w:rPr>
        <w:tab/>
        <w:t>Алгоритм расчета значений целевого показателя.</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Значение целевого показателя определяется исходя из количества проблемных объектов, исключенных из перечня в течение отчетного года.</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III.</w:t>
      </w:r>
      <w:r>
        <w:rPr>
          <w:rFonts w:ascii="Times New Roman" w:eastAsia="Times New Roman" w:hAnsi="Times New Roman" w:cs="Times New Roman"/>
          <w:bCs/>
          <w:sz w:val="24"/>
          <w:szCs w:val="24"/>
          <w:lang w:eastAsia="ru-RU"/>
        </w:rPr>
        <w:tab/>
        <w:t>Значение целевого показателя.</w:t>
      </w:r>
    </w:p>
    <w:p w:rsidR="00A83192" w:rsidRDefault="00A83192" w:rsidP="00A83192">
      <w:p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Количество объектов, исключенных из перечня проблемных объектов в отчетном году: в 2018 году – 0 ед., в 2019 году – 0 ед., в</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Cs/>
          <w:sz w:val="24"/>
          <w:szCs w:val="24"/>
          <w:lang w:eastAsia="ru-RU"/>
        </w:rPr>
        <w:t>2020 году - 0 ед., в 2021 году – 0  ед., в 2022 году – 0 ед.</w:t>
      </w:r>
    </w:p>
    <w:p w:rsidR="00A83192" w:rsidRDefault="00A83192" w:rsidP="00A83192">
      <w:pPr>
        <w:spacing w:after="0" w:line="240" w:lineRule="auto"/>
        <w:ind w:firstLine="709"/>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9.8.6.  Поиск и реализация решений по обеспечению прав пострадавших граждан-участников долевого строительства: 2019-2022году – 0%.</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I.</w:t>
      </w:r>
      <w:r>
        <w:rPr>
          <w:rFonts w:ascii="Times New Roman" w:eastAsia="Times New Roman" w:hAnsi="Times New Roman" w:cs="Times New Roman"/>
          <w:bCs/>
          <w:sz w:val="24"/>
          <w:szCs w:val="24"/>
          <w:lang w:eastAsia="ru-RU"/>
        </w:rPr>
        <w:tab/>
        <w:t>Исходные данные.</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При расчете значения целевого показателя применяются данные о соотношении количества многоквартирных домов, при строительстве которых нарушены права граждан, находящихся на контроле Министерства жилищной политики Московской области (далее - Министерство), и по которым ОМС не приняты меры по восстановлению нарушенных прав граждан, к общему количеству многоквартирных домов, при строительстве которых нарушены права граждан, находящихся на контроле Министерства, в отчетном периоде.</w:t>
      </w:r>
      <w:proofErr w:type="gramEnd"/>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Источник данных – Министерства жилищной политики Московской области, орган местного самоуправления муниципального образований Московской области.</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II.</w:t>
      </w:r>
      <w:r>
        <w:rPr>
          <w:rFonts w:ascii="Times New Roman" w:eastAsia="Times New Roman" w:hAnsi="Times New Roman" w:cs="Times New Roman"/>
          <w:bCs/>
          <w:sz w:val="24"/>
          <w:szCs w:val="24"/>
          <w:lang w:eastAsia="ru-RU"/>
        </w:rPr>
        <w:tab/>
        <w:t>Алгоритм расчета значений целевого показателя.</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Значение целевого показателя рассчитывается по формуле:</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p>
    <w:p w:rsidR="00A83192" w:rsidRDefault="00A83192" w:rsidP="00A83192">
      <w:pPr>
        <w:spacing w:after="0" w:line="240" w:lineRule="auto"/>
        <w:ind w:firstLine="709"/>
        <w:contextualSpacing/>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4"/>
          <w:szCs w:val="24"/>
          <w:lang w:eastAsia="ru-RU"/>
        </w:rPr>
        <w:t>ПРР =</w:t>
      </w:r>
      <m:oMath>
        <m:r>
          <w:rPr>
            <w:rFonts w:ascii="Cambria Math" w:eastAsia="Times New Roman" w:hAnsi="Cambria Math" w:cs="Times New Roman"/>
            <w:sz w:val="24"/>
            <w:szCs w:val="24"/>
            <w:lang w:eastAsia="ru-RU"/>
          </w:rPr>
          <m:t xml:space="preserve">  </m:t>
        </m:r>
        <m:f>
          <m:fPr>
            <m:ctrlPr>
              <w:rPr>
                <w:rFonts w:ascii="Cambria Math" w:eastAsia="Times New Roman" w:hAnsi="Cambria Math" w:cs="Times New Roman"/>
                <w:bCs/>
                <w:i/>
                <w:sz w:val="24"/>
                <w:szCs w:val="24"/>
              </w:rPr>
            </m:ctrlPr>
          </m:fPr>
          <m:num>
            <m:r>
              <w:rPr>
                <w:rFonts w:ascii="Cambria Math" w:eastAsia="Times New Roman" w:hAnsi="Cambria Math" w:cs="Times New Roman"/>
                <w:sz w:val="24"/>
                <w:szCs w:val="24"/>
                <w:lang w:eastAsia="ru-RU"/>
              </w:rPr>
              <m:t>МКДкнм</m:t>
            </m:r>
          </m:num>
          <m:den>
            <m:r>
              <w:rPr>
                <w:rFonts w:ascii="Cambria Math" w:eastAsia="Times New Roman" w:hAnsi="Cambria Math" w:cs="Times New Roman"/>
                <w:sz w:val="24"/>
                <w:szCs w:val="24"/>
                <w:lang w:eastAsia="ru-RU"/>
              </w:rPr>
              <m:t>МКДк</m:t>
            </m:r>
          </m:den>
        </m:f>
        <m:r>
          <w:rPr>
            <w:rFonts w:ascii="Cambria Math" w:eastAsia="Times New Roman" w:hAnsi="Cambria Math" w:cs="Times New Roman"/>
            <w:sz w:val="24"/>
            <w:szCs w:val="24"/>
            <w:lang w:eastAsia="ru-RU"/>
          </w:rPr>
          <m:t xml:space="preserve"> </m:t>
        </m:r>
      </m:oMath>
      <w:r>
        <w:rPr>
          <w:rFonts w:ascii="Times New Roman" w:eastAsia="Times New Roman" w:hAnsi="Times New Roman" w:cs="Times New Roman"/>
          <w:bCs/>
          <w:sz w:val="24"/>
          <w:szCs w:val="24"/>
          <w:lang w:eastAsia="ru-RU"/>
        </w:rPr>
        <w:t>* 100% * К</w:t>
      </w:r>
      <w:r>
        <w:rPr>
          <w:rFonts w:ascii="Times New Roman" w:eastAsia="Times New Roman" w:hAnsi="Times New Roman" w:cs="Times New Roman"/>
          <w:bCs/>
          <w:sz w:val="18"/>
          <w:szCs w:val="24"/>
          <w:lang w:eastAsia="ru-RU"/>
        </w:rPr>
        <w:t>общ.</w:t>
      </w:r>
      <w:r>
        <w:rPr>
          <w:rFonts w:ascii="Times New Roman" w:eastAsia="Times New Roman" w:hAnsi="Times New Roman" w:cs="Times New Roman"/>
          <w:bCs/>
          <w:sz w:val="24"/>
          <w:szCs w:val="24"/>
          <w:lang w:eastAsia="ru-RU"/>
        </w:rPr>
        <w:t>, где</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 xml:space="preserve">           </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МКДк</w:t>
      </w:r>
      <w:proofErr w:type="spellEnd"/>
      <w:r>
        <w:rPr>
          <w:rFonts w:ascii="Times New Roman" w:eastAsia="Times New Roman" w:hAnsi="Times New Roman" w:cs="Times New Roman"/>
          <w:bCs/>
          <w:sz w:val="24"/>
          <w:szCs w:val="24"/>
          <w:lang w:eastAsia="ru-RU"/>
        </w:rPr>
        <w:t xml:space="preserve"> - общее количество многоквартирных домов, при строительстве которых нарушены права граждан, находящиеся на контроле Министерства, по состоянию на первое число отчетного периода.</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МКДкнм</w:t>
      </w:r>
      <w:proofErr w:type="spellEnd"/>
      <w:r>
        <w:rPr>
          <w:rFonts w:ascii="Times New Roman" w:eastAsia="Times New Roman" w:hAnsi="Times New Roman" w:cs="Times New Roman"/>
          <w:bCs/>
          <w:sz w:val="24"/>
          <w:szCs w:val="24"/>
          <w:lang w:eastAsia="ru-RU"/>
        </w:rPr>
        <w:t xml:space="preserve"> - количество многоквартирных домов, при строительстве которых нарушены права граждан, находящиеся на контроле Министерства, и по которым</w:t>
      </w:r>
      <w:r>
        <w:t xml:space="preserve"> </w:t>
      </w:r>
      <w:r>
        <w:rPr>
          <w:rFonts w:ascii="Times New Roman" w:eastAsia="Times New Roman" w:hAnsi="Times New Roman" w:cs="Times New Roman"/>
          <w:bCs/>
          <w:sz w:val="24"/>
          <w:szCs w:val="24"/>
          <w:lang w:eastAsia="ru-RU"/>
        </w:rPr>
        <w:t>ОМС не приняты меры по восстановлению нарушенных прав граждан, по состоянию на последнее число отчетного периода (квартал).</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ОМС в целях восстановления нарушенных прав граждан предпринимаются одна или несколько из перечисленных мер:</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предложены компенсационные земельные участки, экономика которых позволит обеспечить права пострадавших граждан;</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оптимизированы ранее выданные технические условия; отказ </w:t>
      </w:r>
      <w:proofErr w:type="gramStart"/>
      <w:r>
        <w:rPr>
          <w:rFonts w:ascii="Times New Roman" w:eastAsia="Times New Roman" w:hAnsi="Times New Roman" w:cs="Times New Roman"/>
          <w:bCs/>
          <w:sz w:val="24"/>
          <w:szCs w:val="24"/>
          <w:lang w:eastAsia="ru-RU"/>
        </w:rPr>
        <w:t>от</w:t>
      </w:r>
      <w:proofErr w:type="gramEnd"/>
      <w:r>
        <w:rPr>
          <w:rFonts w:ascii="Times New Roman" w:eastAsia="Times New Roman" w:hAnsi="Times New Roman" w:cs="Times New Roman"/>
          <w:bCs/>
          <w:sz w:val="24"/>
          <w:szCs w:val="24"/>
          <w:lang w:eastAsia="ru-RU"/>
        </w:rPr>
        <w:t>/</w:t>
      </w:r>
      <w:proofErr w:type="gramStart"/>
      <w:r>
        <w:rPr>
          <w:rFonts w:ascii="Times New Roman" w:eastAsia="Times New Roman" w:hAnsi="Times New Roman" w:cs="Times New Roman"/>
          <w:bCs/>
          <w:sz w:val="24"/>
          <w:szCs w:val="24"/>
          <w:lang w:eastAsia="ru-RU"/>
        </w:rPr>
        <w:t>изменение</w:t>
      </w:r>
      <w:proofErr w:type="gramEnd"/>
      <w:r>
        <w:rPr>
          <w:rFonts w:ascii="Times New Roman" w:eastAsia="Times New Roman" w:hAnsi="Times New Roman" w:cs="Times New Roman"/>
          <w:bCs/>
          <w:sz w:val="24"/>
          <w:szCs w:val="24"/>
          <w:lang w:eastAsia="ru-RU"/>
        </w:rPr>
        <w:t xml:space="preserve"> размера/замена имущественной доли, подлежащей передаче в муниципальную собственность в счет обеспечения прав граждан;</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 момент возобновления строительства/ввода н эксплуатацию урегулированы земельно-правовые отношения и/или принято решение ОМС об изменении порядка, условий и сроков внесения оплате арендной платы за земельные участки,</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ОМС оказано содействие в получении технических условий в сроки менее установленных регламентом;</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оптимизация сроков выполнения технических условий и/или обязательств по договорам технологического присоединения объекта к инженерным сетям, </w:t>
      </w:r>
      <w:proofErr w:type="spellStart"/>
      <w:r>
        <w:rPr>
          <w:rFonts w:ascii="Times New Roman" w:eastAsia="Times New Roman" w:hAnsi="Times New Roman" w:cs="Times New Roman"/>
          <w:bCs/>
          <w:sz w:val="24"/>
          <w:szCs w:val="24"/>
          <w:lang w:eastAsia="ru-RU"/>
        </w:rPr>
        <w:t>ресурсоснабжающим</w:t>
      </w:r>
      <w:proofErr w:type="spellEnd"/>
      <w:r>
        <w:rPr>
          <w:rFonts w:ascii="Times New Roman" w:eastAsia="Times New Roman" w:hAnsi="Times New Roman" w:cs="Times New Roman"/>
          <w:bCs/>
          <w:sz w:val="24"/>
          <w:szCs w:val="24"/>
          <w:lang w:eastAsia="ru-RU"/>
        </w:rPr>
        <w:t xml:space="preserve"> организациям, подведомственным ОМС;</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инициирование ОМС в суде дела о банкротстве застройщика для ускорения процедуры замены застройщика;</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обеспечение ОМС организации охраны многоквартирного жилого дома; </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организация управления многоквартирным домом управляющей организацией не позднее чем через 5 дней со дня получения разрешения на ввод в эксплуатацию многоквартирного дома.</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Kобщ</w:t>
      </w:r>
      <w:proofErr w:type="spellEnd"/>
      <w:r>
        <w:rPr>
          <w:rFonts w:ascii="Times New Roman" w:eastAsia="Times New Roman" w:hAnsi="Times New Roman" w:cs="Times New Roman"/>
          <w:bCs/>
          <w:sz w:val="24"/>
          <w:szCs w:val="24"/>
          <w:lang w:eastAsia="ru-RU"/>
        </w:rPr>
        <w:t>.- общий коэффициент, являющийся производным всех</w:t>
      </w:r>
      <w:proofErr w:type="gramStart"/>
      <w:r>
        <w:rPr>
          <w:rFonts w:ascii="Times New Roman" w:eastAsia="Times New Roman" w:hAnsi="Times New Roman" w:cs="Times New Roman"/>
          <w:bCs/>
          <w:sz w:val="24"/>
          <w:szCs w:val="24"/>
          <w:lang w:eastAsia="ru-RU"/>
        </w:rPr>
        <w:t xml:space="preserve"> К</w:t>
      </w:r>
      <w:proofErr w:type="gramEnd"/>
      <w:r>
        <w:rPr>
          <w:rFonts w:ascii="Times New Roman" w:eastAsia="Times New Roman" w:hAnsi="Times New Roman" w:cs="Times New Roman"/>
          <w:bCs/>
          <w:sz w:val="24"/>
          <w:szCs w:val="24"/>
          <w:lang w:eastAsia="ru-RU"/>
        </w:rPr>
        <w:t>, где К - коэффициент, установленный в размере:</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 = 0,8 при исполнении протокольных поручений в установленный срок на 100% в части обеспечения прав пострадавших граждан в соответствии с протоколами встреч в Министерстве;</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 = 0,9 при исполнении протокольных поручений в установленный срок на 75-99% в части обеспечения прав пострадавших граждан в соответствии с протоколами встреч в Министерстве;</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 - 1,1 при исполнении протокольных поручений в установленный срок на 51-74% в части обеспечения прав пострадавших граждан в соответствии с протоколами встреч в Министерстве;</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 = 1,2 при исполнении протокольных поручений в установленный срок на 50% и менее в части обеспечения прав пострадавших граждан в соответствии с протоколами встреч в Министерстве;</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 = 0,8 в случае нахождения 3 и более мер в отношении 1 многоквартирного дома в отчетный период (квартал).</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III.</w:t>
      </w:r>
      <w:r>
        <w:rPr>
          <w:rFonts w:ascii="Times New Roman" w:eastAsia="Times New Roman" w:hAnsi="Times New Roman" w:cs="Times New Roman"/>
          <w:bCs/>
          <w:sz w:val="24"/>
          <w:szCs w:val="24"/>
          <w:lang w:eastAsia="ru-RU"/>
        </w:rPr>
        <w:tab/>
        <w:t>Значение целевого показателя.</w:t>
      </w:r>
    </w:p>
    <w:p w:rsidR="00A83192" w:rsidRDefault="00A83192" w:rsidP="00A83192">
      <w:p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Поиск и реализация решений по обеспечению прав пострадавших граждан-участников долевого строительства: в 2018 году – 0% в 2019 году – 0 %, в 2020 году - 0 %, в 2021 году – 0  %, в 2022 году – 0 %.</w:t>
      </w:r>
    </w:p>
    <w:p w:rsidR="00A83192" w:rsidRDefault="00A83192" w:rsidP="00A83192">
      <w:pPr>
        <w:spacing w:after="0" w:line="240" w:lineRule="auto"/>
        <w:ind w:firstLine="709"/>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9.8.7. Количество проблемных объектов, по которым нарушены права участников долевого строительства «Проблемные стройки»: 2019-2022 году – 0%.</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I.</w:t>
      </w:r>
      <w:r>
        <w:rPr>
          <w:rFonts w:ascii="Times New Roman" w:eastAsia="Times New Roman" w:hAnsi="Times New Roman" w:cs="Times New Roman"/>
          <w:bCs/>
          <w:sz w:val="24"/>
          <w:szCs w:val="24"/>
          <w:lang w:eastAsia="ru-RU"/>
        </w:rPr>
        <w:tab/>
        <w:t>Исходные данные.</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При расчете значения целевого показателя применяются данные о соотношении количества многоквартирных домов, признанных ОМС проблемными в соответствии с законом Московской области от 01.07.2010 № 84-03 «О защите прав граждан, инвестировавших денежные средства в строительство многоквартирных домов на территории Московской области» (далее - Закон МО) на территории муниципального образования, по которым не найдено решение, к общему количеству многоквартирных домов, признанных проблемными в соответствии</w:t>
      </w:r>
      <w:proofErr w:type="gramEnd"/>
      <w:r>
        <w:rPr>
          <w:rFonts w:ascii="Times New Roman" w:eastAsia="Times New Roman" w:hAnsi="Times New Roman" w:cs="Times New Roman"/>
          <w:bCs/>
          <w:sz w:val="24"/>
          <w:szCs w:val="24"/>
          <w:lang w:eastAsia="ru-RU"/>
        </w:rPr>
        <w:t xml:space="preserve"> с Законом МО на территории муниципального образования</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II.</w:t>
      </w:r>
      <w:r>
        <w:rPr>
          <w:rFonts w:ascii="Times New Roman" w:eastAsia="Times New Roman" w:hAnsi="Times New Roman" w:cs="Times New Roman"/>
          <w:bCs/>
          <w:sz w:val="24"/>
          <w:szCs w:val="24"/>
          <w:lang w:eastAsia="ru-RU"/>
        </w:rPr>
        <w:tab/>
        <w:t>Алгоритм расчета значений целевого показателя.</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t xml:space="preserve"> </w:t>
      </w:r>
      <w:r>
        <w:rPr>
          <w:rFonts w:ascii="Times New Roman" w:eastAsia="Times New Roman" w:hAnsi="Times New Roman" w:cs="Times New Roman"/>
          <w:bCs/>
          <w:sz w:val="24"/>
          <w:szCs w:val="24"/>
          <w:lang w:eastAsia="ru-RU"/>
        </w:rPr>
        <w:t>Значение целевого показателя рассчитывается по следующей формуле:</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ДПО =</w:t>
      </w:r>
      <m:oMath>
        <m:r>
          <w:rPr>
            <w:rFonts w:ascii="Cambria Math" w:eastAsia="Times New Roman" w:hAnsi="Cambria Math" w:cs="Times New Roman"/>
            <w:sz w:val="24"/>
            <w:szCs w:val="24"/>
            <w:lang w:eastAsia="ru-RU"/>
          </w:rPr>
          <m:t xml:space="preserve"> </m:t>
        </m:r>
        <m:f>
          <m:fPr>
            <m:ctrlPr>
              <w:rPr>
                <w:rFonts w:ascii="Cambria Math" w:eastAsia="Times New Roman" w:hAnsi="Cambria Math" w:cs="Times New Roman"/>
                <w:bCs/>
                <w:i/>
                <w:sz w:val="32"/>
                <w:szCs w:val="32"/>
              </w:rPr>
            </m:ctrlPr>
          </m:fPr>
          <m:num>
            <m:r>
              <w:rPr>
                <w:rFonts w:ascii="Cambria Math" w:eastAsia="Times New Roman" w:hAnsi="Cambria Math" w:cs="Times New Roman"/>
                <w:sz w:val="32"/>
                <w:szCs w:val="32"/>
                <w:lang w:eastAsia="ru-RU"/>
              </w:rPr>
              <m:t>МКД пр. поиск</m:t>
            </m:r>
          </m:num>
          <m:den>
            <m:r>
              <w:rPr>
                <w:rFonts w:ascii="Cambria Math" w:eastAsia="Times New Roman" w:hAnsi="Cambria Math" w:cs="Times New Roman"/>
                <w:sz w:val="32"/>
                <w:szCs w:val="32"/>
                <w:lang w:eastAsia="ru-RU"/>
              </w:rPr>
              <m:t>МКД пр.</m:t>
            </m:r>
          </m:den>
        </m:f>
      </m:oMath>
      <w:r>
        <w:rPr>
          <w:rFonts w:ascii="Times New Roman" w:eastAsia="Times New Roman" w:hAnsi="Times New Roman" w:cs="Times New Roman"/>
          <w:bCs/>
          <w:sz w:val="32"/>
          <w:szCs w:val="32"/>
          <w:lang w:eastAsia="ru-RU"/>
        </w:rPr>
        <w:t xml:space="preserve"> </w:t>
      </w:r>
      <w:r>
        <w:rPr>
          <w:rFonts w:ascii="Times New Roman" w:eastAsia="Times New Roman" w:hAnsi="Times New Roman" w:cs="Times New Roman"/>
          <w:bCs/>
          <w:sz w:val="24"/>
          <w:szCs w:val="24"/>
          <w:lang w:eastAsia="ru-RU"/>
        </w:rPr>
        <w:t>*100%, где</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МКДпр</w:t>
      </w:r>
      <w:proofErr w:type="spellEnd"/>
      <w:r>
        <w:rPr>
          <w:rFonts w:ascii="Times New Roman" w:eastAsia="Times New Roman" w:hAnsi="Times New Roman" w:cs="Times New Roman"/>
          <w:bCs/>
          <w:sz w:val="24"/>
          <w:szCs w:val="24"/>
          <w:lang w:eastAsia="ru-RU"/>
        </w:rPr>
        <w:t xml:space="preserve"> - общее количество многоквартирных домов, признанных проблемными в соответствии с Законом МО на территории муниципального образования по состоянию на первое число отчетного периода.</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МКДпр</w:t>
      </w:r>
      <w:proofErr w:type="spellEnd"/>
      <w:r>
        <w:rPr>
          <w:rFonts w:ascii="Times New Roman" w:eastAsia="Times New Roman" w:hAnsi="Times New Roman" w:cs="Times New Roman"/>
          <w:bCs/>
          <w:sz w:val="24"/>
          <w:szCs w:val="24"/>
          <w:lang w:eastAsia="ru-RU"/>
        </w:rPr>
        <w:t>. поиск - количество многоквартирных домов, признанных проблемными в соответствии с Законом МО на территории муниципального образования, по которым не найдено решение, по состоянию на последнее число отчетного периода.</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III.</w:t>
      </w:r>
      <w:r>
        <w:rPr>
          <w:rFonts w:ascii="Times New Roman" w:eastAsia="Times New Roman" w:hAnsi="Times New Roman" w:cs="Times New Roman"/>
          <w:bCs/>
          <w:sz w:val="24"/>
          <w:szCs w:val="24"/>
          <w:lang w:eastAsia="ru-RU"/>
        </w:rPr>
        <w:tab/>
        <w:t>Значение целевого показателя.</w:t>
      </w:r>
    </w:p>
    <w:p w:rsidR="00A83192" w:rsidRDefault="00A83192" w:rsidP="00A83192">
      <w:p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Количество проблемных объектов, по которым нарушены права участников долевого строительства «Проблемные стройки»:</w:t>
      </w:r>
      <w:r>
        <w:t xml:space="preserve"> </w:t>
      </w:r>
      <w:r>
        <w:rPr>
          <w:rFonts w:ascii="Times New Roman" w:eastAsia="Times New Roman" w:hAnsi="Times New Roman" w:cs="Times New Roman"/>
          <w:bCs/>
          <w:sz w:val="24"/>
          <w:szCs w:val="24"/>
          <w:lang w:eastAsia="ru-RU"/>
        </w:rPr>
        <w:t>в 2018 году – 0% в 2019 году – 0 %, в 2020 году - 0 %, в 2021 году – 0  %, в 2022 году – 0 %.</w:t>
      </w:r>
    </w:p>
    <w:p w:rsidR="00A83192" w:rsidRDefault="00A83192" w:rsidP="00A83192">
      <w:pPr>
        <w:spacing w:after="0" w:line="240" w:lineRule="auto"/>
        <w:ind w:firstLine="709"/>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9.8.8. Встречи с гражданами – участниками долевого строительства: 2019-2022 годы – 0%.</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I.</w:t>
      </w:r>
      <w:r>
        <w:rPr>
          <w:rFonts w:ascii="Times New Roman" w:eastAsia="Times New Roman" w:hAnsi="Times New Roman" w:cs="Times New Roman"/>
          <w:bCs/>
          <w:sz w:val="24"/>
          <w:szCs w:val="24"/>
          <w:lang w:eastAsia="ru-RU"/>
        </w:rPr>
        <w:tab/>
        <w:t>Исходные данные.</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 расчете значения целевого показателя применяются данные о соотношении количества зарегистрированных в Правительстве Московской области обращений, митингов и пикетов граждан-участников долевого строительства многоквартирных жилых домов на территории муниципального образования, за отчетный период к количеству квартир на территории муниципального образования, </w:t>
      </w:r>
      <w:proofErr w:type="gramStart"/>
      <w:r>
        <w:rPr>
          <w:rFonts w:ascii="Times New Roman" w:eastAsia="Times New Roman" w:hAnsi="Times New Roman" w:cs="Times New Roman"/>
          <w:bCs/>
          <w:sz w:val="24"/>
          <w:szCs w:val="24"/>
          <w:lang w:eastAsia="ru-RU"/>
        </w:rPr>
        <w:t>сроки</w:t>
      </w:r>
      <w:proofErr w:type="gramEnd"/>
      <w:r>
        <w:rPr>
          <w:rFonts w:ascii="Times New Roman" w:eastAsia="Times New Roman" w:hAnsi="Times New Roman" w:cs="Times New Roman"/>
          <w:bCs/>
          <w:sz w:val="24"/>
          <w:szCs w:val="24"/>
          <w:lang w:eastAsia="ru-RU"/>
        </w:rPr>
        <w:t xml:space="preserve"> передачи которых </w:t>
      </w:r>
      <w:proofErr w:type="spellStart"/>
      <w:r>
        <w:rPr>
          <w:rFonts w:ascii="Times New Roman" w:eastAsia="Times New Roman" w:hAnsi="Times New Roman" w:cs="Times New Roman"/>
          <w:bCs/>
          <w:sz w:val="24"/>
          <w:szCs w:val="24"/>
          <w:lang w:eastAsia="ru-RU"/>
        </w:rPr>
        <w:t>гажданам</w:t>
      </w:r>
      <w:proofErr w:type="spellEnd"/>
      <w:r>
        <w:rPr>
          <w:rFonts w:ascii="Times New Roman" w:eastAsia="Times New Roman" w:hAnsi="Times New Roman" w:cs="Times New Roman"/>
          <w:bCs/>
          <w:sz w:val="24"/>
          <w:szCs w:val="24"/>
          <w:lang w:eastAsia="ru-RU"/>
        </w:rPr>
        <w:t>-участникам долевого строительства нарушены, в объектах, находящихся на контроле Министерства жилищной политики Московской области (далее - Министерство), по состоянию на начало отчетного периода и количеству встреч с пострадавшими гражданами за отчетный период</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II.</w:t>
      </w:r>
      <w:r>
        <w:rPr>
          <w:rFonts w:ascii="Times New Roman" w:eastAsia="Times New Roman" w:hAnsi="Times New Roman" w:cs="Times New Roman"/>
          <w:bCs/>
          <w:sz w:val="24"/>
          <w:szCs w:val="24"/>
          <w:lang w:eastAsia="ru-RU"/>
        </w:rPr>
        <w:tab/>
        <w:t>Алгоритм расчета значений целевого показателя.</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Значение целевого показателя рассчитывается по следующей формуле:</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ВГ=</w:t>
      </w:r>
      <m:oMath>
        <m:f>
          <m:fPr>
            <m:ctrlPr>
              <w:rPr>
                <w:rFonts w:ascii="Cambria Math" w:eastAsia="Times New Roman" w:hAnsi="Cambria Math" w:cs="Times New Roman"/>
                <w:bCs/>
                <w:i/>
                <w:sz w:val="32"/>
                <w:szCs w:val="32"/>
              </w:rPr>
            </m:ctrlPr>
          </m:fPr>
          <m:num>
            <m:r>
              <w:rPr>
                <w:rFonts w:ascii="Cambria Math" w:eastAsia="Times New Roman" w:hAnsi="Cambria Math" w:cs="Times New Roman"/>
                <w:sz w:val="32"/>
                <w:szCs w:val="32"/>
                <w:lang w:eastAsia="ru-RU"/>
              </w:rPr>
              <m:t>Кобр</m:t>
            </m:r>
          </m:num>
          <m:den>
            <m:r>
              <w:rPr>
                <w:rFonts w:ascii="Cambria Math" w:eastAsia="Times New Roman" w:hAnsi="Cambria Math" w:cs="Times New Roman"/>
                <w:sz w:val="32"/>
                <w:szCs w:val="32"/>
                <w:lang w:eastAsia="ru-RU"/>
              </w:rPr>
              <m:t>Ккв*Квс</m:t>
            </m:r>
          </m:den>
        </m:f>
      </m:oMath>
      <w:r>
        <w:rPr>
          <w:rFonts w:ascii="Times New Roman" w:eastAsia="Times New Roman" w:hAnsi="Times New Roman" w:cs="Times New Roman"/>
          <w:bCs/>
          <w:sz w:val="32"/>
          <w:szCs w:val="32"/>
          <w:lang w:eastAsia="ru-RU"/>
        </w:rPr>
        <w:t xml:space="preserve"> </w:t>
      </w:r>
      <w:proofErr w:type="spellStart"/>
      <w:r>
        <w:rPr>
          <w:rFonts w:ascii="Times New Roman" w:eastAsia="Times New Roman" w:hAnsi="Times New Roman" w:cs="Times New Roman"/>
          <w:bCs/>
          <w:sz w:val="24"/>
          <w:szCs w:val="24"/>
          <w:lang w:eastAsia="ru-RU"/>
        </w:rPr>
        <w:t>Пкд</w:t>
      </w:r>
      <w:proofErr w:type="spellEnd"/>
      <w:r>
        <w:rPr>
          <w:rFonts w:ascii="Times New Roman" w:eastAsia="Times New Roman" w:hAnsi="Times New Roman" w:cs="Times New Roman"/>
          <w:bCs/>
          <w:sz w:val="24"/>
          <w:szCs w:val="24"/>
          <w:lang w:eastAsia="ru-RU"/>
        </w:rPr>
        <w:t>*100%, где</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Ккв</w:t>
      </w:r>
      <w:proofErr w:type="spellEnd"/>
      <w:r>
        <w:rPr>
          <w:rFonts w:ascii="Times New Roman" w:eastAsia="Times New Roman" w:hAnsi="Times New Roman" w:cs="Times New Roman"/>
          <w:bCs/>
          <w:sz w:val="24"/>
          <w:szCs w:val="24"/>
          <w:lang w:eastAsia="ru-RU"/>
        </w:rPr>
        <w:t xml:space="preserve"> - количество квартир на территории муниципального образования, </w:t>
      </w:r>
      <w:proofErr w:type="gramStart"/>
      <w:r>
        <w:rPr>
          <w:rFonts w:ascii="Times New Roman" w:eastAsia="Times New Roman" w:hAnsi="Times New Roman" w:cs="Times New Roman"/>
          <w:bCs/>
          <w:sz w:val="24"/>
          <w:szCs w:val="24"/>
          <w:lang w:eastAsia="ru-RU"/>
        </w:rPr>
        <w:t>сроки</w:t>
      </w:r>
      <w:proofErr w:type="gramEnd"/>
      <w:r>
        <w:rPr>
          <w:rFonts w:ascii="Times New Roman" w:eastAsia="Times New Roman" w:hAnsi="Times New Roman" w:cs="Times New Roman"/>
          <w:bCs/>
          <w:sz w:val="24"/>
          <w:szCs w:val="24"/>
          <w:lang w:eastAsia="ru-RU"/>
        </w:rPr>
        <w:t xml:space="preserve"> передачи которых гражданам-участникам долевого строительства нарушены, в объектах, находящихся на контроле Министерства, по состоянию на начало отчетного периода.</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Квс</w:t>
      </w:r>
      <w:proofErr w:type="spellEnd"/>
      <w:r>
        <w:rPr>
          <w:rFonts w:ascii="Times New Roman" w:eastAsia="Times New Roman" w:hAnsi="Times New Roman" w:cs="Times New Roman"/>
          <w:bCs/>
          <w:sz w:val="24"/>
          <w:szCs w:val="24"/>
          <w:lang w:eastAsia="ru-RU"/>
        </w:rPr>
        <w:t xml:space="preserve"> - количество встреч с пострадавшими гражданами-участниками долевого строительства многоквартирных жилых домов на территории муниципального образования, проведенных руководителем или заместителем руководителя ОМС за отчетный период.</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Кобр - количество зарегистрированных в Правительстве Московской области обращений, митингов и пикетов граждан-участников долевого строительства многоквартирных жилых домов на территории муниципального образования, за отчетный период:</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Кобр = Ком + Кос + 2 * </w:t>
      </w:r>
      <w:proofErr w:type="spellStart"/>
      <w:r>
        <w:rPr>
          <w:rFonts w:ascii="Times New Roman" w:eastAsia="Times New Roman" w:hAnsi="Times New Roman" w:cs="Times New Roman"/>
          <w:bCs/>
          <w:sz w:val="24"/>
          <w:szCs w:val="24"/>
          <w:lang w:eastAsia="ru-RU"/>
        </w:rPr>
        <w:t>Кпр</w:t>
      </w:r>
      <w:proofErr w:type="spellEnd"/>
      <w:r>
        <w:rPr>
          <w:rFonts w:ascii="Times New Roman" w:eastAsia="Times New Roman" w:hAnsi="Times New Roman" w:cs="Times New Roman"/>
          <w:bCs/>
          <w:sz w:val="24"/>
          <w:szCs w:val="24"/>
          <w:lang w:eastAsia="ru-RU"/>
        </w:rPr>
        <w:t>, где</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 xml:space="preserve">Ком - количество обращений пострадавших граждан-участников долевого строительства многоквартирных жилых домов на территории муниципального образования, поступивших в соответствии с Федеральным законом от 02.05.2006 № 59-ФЗ «О порядке рассмотрения обращений граждан Российской Федерации» в письменной форме или в форме электронного документа, за </w:t>
      </w:r>
      <w:r>
        <w:rPr>
          <w:rFonts w:ascii="Times New Roman" w:eastAsia="Times New Roman" w:hAnsi="Times New Roman" w:cs="Times New Roman"/>
          <w:bCs/>
          <w:sz w:val="24"/>
          <w:szCs w:val="24"/>
          <w:lang w:eastAsia="ru-RU"/>
        </w:rPr>
        <w:lastRenderedPageBreak/>
        <w:t>отчетный период в Правительство Московской области или должностным лицам Правительства Московской области.</w:t>
      </w:r>
      <w:proofErr w:type="gramEnd"/>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Кос — количество обращений пострадавших граждан-участников долевого строительства многоквартирных жилых домов на территории муниципального образования по вопросам долевого строительства в социальных сетях на страницах Правительства Московской области, Губернатора Московской области, </w:t>
      </w:r>
      <w:proofErr w:type="spellStart"/>
      <w:r>
        <w:rPr>
          <w:rFonts w:ascii="Times New Roman" w:eastAsia="Times New Roman" w:hAnsi="Times New Roman" w:cs="Times New Roman"/>
          <w:bCs/>
          <w:sz w:val="24"/>
          <w:szCs w:val="24"/>
          <w:lang w:eastAsia="ru-RU"/>
        </w:rPr>
        <w:t>пресс¬службы</w:t>
      </w:r>
      <w:proofErr w:type="spellEnd"/>
      <w:r>
        <w:rPr>
          <w:rFonts w:ascii="Times New Roman" w:eastAsia="Times New Roman" w:hAnsi="Times New Roman" w:cs="Times New Roman"/>
          <w:bCs/>
          <w:sz w:val="24"/>
          <w:szCs w:val="24"/>
          <w:lang w:eastAsia="ru-RU"/>
        </w:rPr>
        <w:t xml:space="preserve"> Губернатора Московской области за отчетный период.</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Кпр</w:t>
      </w:r>
      <w:proofErr w:type="spellEnd"/>
      <w:r>
        <w:rPr>
          <w:rFonts w:ascii="Times New Roman" w:eastAsia="Times New Roman" w:hAnsi="Times New Roman" w:cs="Times New Roman"/>
          <w:bCs/>
          <w:sz w:val="24"/>
          <w:szCs w:val="24"/>
          <w:lang w:eastAsia="ru-RU"/>
        </w:rPr>
        <w:t xml:space="preserve"> — количество зарегистрированных в Министерстве протестных акций пострадавших граждан-участников долевого строительства многоквартирных жилых домов на территории муниципального образования.</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Пкд</w:t>
      </w:r>
      <w:proofErr w:type="spellEnd"/>
      <w:r>
        <w:rPr>
          <w:rFonts w:ascii="Times New Roman" w:eastAsia="Times New Roman" w:hAnsi="Times New Roman" w:cs="Times New Roman"/>
          <w:bCs/>
          <w:sz w:val="24"/>
          <w:szCs w:val="24"/>
          <w:lang w:eastAsia="ru-RU"/>
        </w:rPr>
        <w:t xml:space="preserve"> - коэффициенты, применяемые к показателю за работу органа местного самоуправления для снижения протестного настроения граждан-участников долевого строительства, права которых были нарушены.</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Пкд</w:t>
      </w:r>
      <w:proofErr w:type="spellEnd"/>
      <w:r>
        <w:rPr>
          <w:rFonts w:ascii="Times New Roman" w:eastAsia="Times New Roman" w:hAnsi="Times New Roman" w:cs="Times New Roman"/>
          <w:bCs/>
          <w:sz w:val="24"/>
          <w:szCs w:val="24"/>
          <w:lang w:eastAsia="ru-RU"/>
        </w:rPr>
        <w:t xml:space="preserve"> = Ки * </w:t>
      </w:r>
      <w:proofErr w:type="spellStart"/>
      <w:r>
        <w:rPr>
          <w:rFonts w:ascii="Times New Roman" w:eastAsia="Times New Roman" w:hAnsi="Times New Roman" w:cs="Times New Roman"/>
          <w:bCs/>
          <w:sz w:val="24"/>
          <w:szCs w:val="24"/>
          <w:lang w:eastAsia="ru-RU"/>
        </w:rPr>
        <w:t>Кп</w:t>
      </w:r>
      <w:proofErr w:type="spellEnd"/>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Ки = 1,3 — коэффициент применяется при выявлении одного или нескольких следующих фактов:</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предоставление недостоверной информации органом местного самоуправления пострадавшим гражданам-участникам долевого строительства;</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игнорирование вопросов граждан-участников долевого строительства в чатах, созданных Министерством.</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Кп</w:t>
      </w:r>
      <w:proofErr w:type="spellEnd"/>
      <w:r>
        <w:rPr>
          <w:rFonts w:ascii="Times New Roman" w:eastAsia="Times New Roman" w:hAnsi="Times New Roman" w:cs="Times New Roman"/>
          <w:bCs/>
          <w:sz w:val="24"/>
          <w:szCs w:val="24"/>
          <w:lang w:eastAsia="ru-RU"/>
        </w:rPr>
        <w:t xml:space="preserve"> = 0,8 - коэффициент, применяемый при расчете показателя для органов местного самоуправления, которые выполнили 100% поручений в части информационной работы с 1ражданами в соответствии с протоколами встреч в Министерстве.</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eastAsia="ru-RU"/>
        </w:rPr>
        <w:t>Кп</w:t>
      </w:r>
      <w:proofErr w:type="spellEnd"/>
      <w:r>
        <w:rPr>
          <w:rFonts w:ascii="Times New Roman" w:eastAsia="Times New Roman" w:hAnsi="Times New Roman" w:cs="Times New Roman"/>
          <w:bCs/>
          <w:sz w:val="24"/>
          <w:szCs w:val="24"/>
          <w:lang w:eastAsia="ru-RU"/>
        </w:rPr>
        <w:t xml:space="preserve"> - 0,9 - коэффициент, применяемый при расчете показателя для органов местного</w:t>
      </w:r>
      <w:r>
        <w:rPr>
          <w:rFonts w:ascii="Times New Roman" w:eastAsia="Times New Roman" w:hAnsi="Times New Roman" w:cs="Times New Roman"/>
          <w:bCs/>
          <w:sz w:val="24"/>
          <w:szCs w:val="24"/>
          <w:lang w:eastAsia="ru-RU"/>
        </w:rPr>
        <w:tab/>
        <w:t>самоуправления,</w:t>
      </w:r>
      <w:r>
        <w:rPr>
          <w:rFonts w:ascii="Times New Roman" w:eastAsia="Times New Roman" w:hAnsi="Times New Roman" w:cs="Times New Roman"/>
          <w:bCs/>
          <w:sz w:val="24"/>
          <w:szCs w:val="24"/>
          <w:lang w:eastAsia="ru-RU"/>
        </w:rPr>
        <w:tab/>
        <w:t>которые выполнили</w:t>
      </w:r>
      <w:r>
        <w:rPr>
          <w:rFonts w:ascii="Times New Roman" w:eastAsia="Times New Roman" w:hAnsi="Times New Roman" w:cs="Times New Roman"/>
          <w:bCs/>
          <w:sz w:val="24"/>
          <w:szCs w:val="24"/>
          <w:lang w:eastAsia="ru-RU"/>
        </w:rPr>
        <w:tab/>
        <w:t>75-99%</w:t>
      </w:r>
      <w:r>
        <w:rPr>
          <w:rFonts w:ascii="Times New Roman" w:eastAsia="Times New Roman" w:hAnsi="Times New Roman" w:cs="Times New Roman"/>
          <w:bCs/>
          <w:sz w:val="24"/>
          <w:szCs w:val="24"/>
          <w:lang w:eastAsia="ru-RU"/>
        </w:rPr>
        <w:tab/>
        <w:t>поручений</w:t>
      </w:r>
      <w:r>
        <w:rPr>
          <w:rFonts w:ascii="Times New Roman" w:eastAsia="Times New Roman" w:hAnsi="Times New Roman" w:cs="Times New Roman"/>
          <w:bCs/>
          <w:sz w:val="24"/>
          <w:szCs w:val="24"/>
          <w:lang w:eastAsia="ru-RU"/>
        </w:rPr>
        <w:tab/>
        <w:t>в части</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информационной работы с гражданами в соответствии с протоколами встреч в Министерстве.</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Кп</w:t>
      </w:r>
      <w:proofErr w:type="spellEnd"/>
      <w:r>
        <w:rPr>
          <w:rFonts w:ascii="Times New Roman" w:eastAsia="Times New Roman" w:hAnsi="Times New Roman" w:cs="Times New Roman"/>
          <w:bCs/>
          <w:sz w:val="24"/>
          <w:szCs w:val="24"/>
          <w:lang w:eastAsia="ru-RU"/>
        </w:rPr>
        <w:t xml:space="preserve"> = 1,1 - коэффициент, применяемый при расчете показателя для органов местного</w:t>
      </w:r>
      <w:r>
        <w:rPr>
          <w:rFonts w:ascii="Times New Roman" w:eastAsia="Times New Roman" w:hAnsi="Times New Roman" w:cs="Times New Roman"/>
          <w:bCs/>
          <w:sz w:val="24"/>
          <w:szCs w:val="24"/>
          <w:lang w:eastAsia="ru-RU"/>
        </w:rPr>
        <w:tab/>
        <w:t>самоуправления,</w:t>
      </w:r>
      <w:r>
        <w:rPr>
          <w:rFonts w:ascii="Times New Roman" w:eastAsia="Times New Roman" w:hAnsi="Times New Roman" w:cs="Times New Roman"/>
          <w:bCs/>
          <w:sz w:val="24"/>
          <w:szCs w:val="24"/>
          <w:lang w:eastAsia="ru-RU"/>
        </w:rPr>
        <w:tab/>
        <w:t>которые выполнили</w:t>
      </w:r>
      <w:r>
        <w:rPr>
          <w:rFonts w:ascii="Times New Roman" w:eastAsia="Times New Roman" w:hAnsi="Times New Roman" w:cs="Times New Roman"/>
          <w:bCs/>
          <w:sz w:val="24"/>
          <w:szCs w:val="24"/>
          <w:lang w:eastAsia="ru-RU"/>
        </w:rPr>
        <w:tab/>
        <w:t>51-74%</w:t>
      </w:r>
      <w:r>
        <w:rPr>
          <w:rFonts w:ascii="Times New Roman" w:eastAsia="Times New Roman" w:hAnsi="Times New Roman" w:cs="Times New Roman"/>
          <w:bCs/>
          <w:sz w:val="24"/>
          <w:szCs w:val="24"/>
          <w:lang w:eastAsia="ru-RU"/>
        </w:rPr>
        <w:tab/>
        <w:t>поручений</w:t>
      </w:r>
      <w:r>
        <w:rPr>
          <w:rFonts w:ascii="Times New Roman" w:eastAsia="Times New Roman" w:hAnsi="Times New Roman" w:cs="Times New Roman"/>
          <w:bCs/>
          <w:sz w:val="24"/>
          <w:szCs w:val="24"/>
          <w:lang w:eastAsia="ru-RU"/>
        </w:rPr>
        <w:tab/>
        <w:t>в части</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информационной работы с гражданами в соответствии с протоколами встреч в Министерстве.</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Кп</w:t>
      </w:r>
      <w:proofErr w:type="spellEnd"/>
      <w:r>
        <w:rPr>
          <w:rFonts w:ascii="Times New Roman" w:eastAsia="Times New Roman" w:hAnsi="Times New Roman" w:cs="Times New Roman"/>
          <w:bCs/>
          <w:sz w:val="24"/>
          <w:szCs w:val="24"/>
          <w:lang w:eastAsia="ru-RU"/>
        </w:rPr>
        <w:t xml:space="preserve"> = 1,2 - коэффициент, применяемый при расчете показателя для органов местного самоуправления, которые выполнили менее 50% поручений в части информационной работы с гражданами в соответствии с протоколами встреч в Министерстве.</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III.</w:t>
      </w:r>
      <w:r>
        <w:rPr>
          <w:rFonts w:ascii="Times New Roman" w:eastAsia="Times New Roman" w:hAnsi="Times New Roman" w:cs="Times New Roman"/>
          <w:bCs/>
          <w:sz w:val="24"/>
          <w:szCs w:val="24"/>
          <w:lang w:eastAsia="ru-RU"/>
        </w:rPr>
        <w:tab/>
        <w:t>Значение целевого показателя.</w:t>
      </w:r>
    </w:p>
    <w:p w:rsidR="00A83192" w:rsidRDefault="00A83192" w:rsidP="00A83192">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Встречи с гражданами – участниками долевого строительства: в 2018 году – 0% в 2019 году – 0 %, в 2020 году - 0 %, в 2021 году – 0  %, в 2022 году – 0 %.</w:t>
      </w:r>
    </w:p>
    <w:p w:rsidR="00A83192" w:rsidRDefault="00A83192" w:rsidP="00A83192">
      <w:pPr>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 программе «Переселение граждан из многоквартирных жилых домов, признанных аварийными в установленном законодательством порядке» </w:t>
      </w:r>
      <w:r>
        <w:rPr>
          <w:rFonts w:ascii="Times New Roman" w:eastAsia="Times New Roman" w:hAnsi="Times New Roman" w:cs="Times New Roman"/>
          <w:bCs/>
          <w:sz w:val="24"/>
          <w:szCs w:val="24"/>
          <w:lang w:val="en-US" w:eastAsia="ru-RU"/>
        </w:rPr>
        <w:t>N</w:t>
      </w:r>
      <w:r>
        <w:rPr>
          <w:rFonts w:ascii="Times New Roman" w:eastAsia="Times New Roman" w:hAnsi="Times New Roman" w:cs="Times New Roman"/>
          <w:bCs/>
          <w:sz w:val="24"/>
          <w:szCs w:val="24"/>
          <w:lang w:eastAsia="ru-RU"/>
        </w:rPr>
        <w:t>=7.</w:t>
      </w:r>
    </w:p>
    <w:p w:rsidR="00A83192" w:rsidRDefault="00A83192" w:rsidP="00A83192">
      <w:pPr>
        <w:spacing w:after="0" w:line="240" w:lineRule="auto"/>
        <w:ind w:right="141" w:firstLine="709"/>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9.9.1</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bCs/>
          <w:sz w:val="24"/>
          <w:szCs w:val="24"/>
          <w:lang w:eastAsia="ru-RU"/>
        </w:rPr>
        <w:t>Количество граждан, переселенных из аварийного жилищного фонда, в рамках реализации адресной программы Московской области по переселению граждан из аварийного жилищного фонда</w:t>
      </w:r>
    </w:p>
    <w:p w:rsidR="00A83192" w:rsidRDefault="00A83192" w:rsidP="00A83192">
      <w:pPr>
        <w:spacing w:after="0" w:line="240" w:lineRule="auto"/>
        <w:ind w:right="141" w:firstLine="709"/>
        <w:contextualSpacing/>
        <w:jc w:val="both"/>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bCs/>
          <w:sz w:val="24"/>
          <w:szCs w:val="24"/>
          <w:lang w:val="en-US" w:eastAsia="ru-RU"/>
        </w:rPr>
        <w:t>I</w:t>
      </w:r>
      <w:r>
        <w:rPr>
          <w:rFonts w:ascii="Times New Roman" w:eastAsia="Times New Roman" w:hAnsi="Times New Roman" w:cs="Times New Roman"/>
          <w:bCs/>
          <w:sz w:val="24"/>
          <w:szCs w:val="24"/>
          <w:lang w:eastAsia="ru-RU"/>
        </w:rPr>
        <w:t>. Исходные данные.</w:t>
      </w:r>
      <w:proofErr w:type="gramEnd"/>
    </w:p>
    <w:p w:rsidR="00A83192" w:rsidRDefault="00A83192" w:rsidP="00A83192">
      <w:pPr>
        <w:spacing w:after="0" w:line="240" w:lineRule="auto"/>
        <w:ind w:right="141"/>
        <w:contextualSpacing/>
        <w:jc w:val="both"/>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bCs/>
          <w:sz w:val="24"/>
          <w:szCs w:val="24"/>
          <w:lang w:eastAsia="ru-RU"/>
        </w:rPr>
        <w:t>При расчете значения целевого показателя применяются данные адресной программы Московской области «Переселение граждан из аварийного жилищного фонда в Московской области на 2016-2019 годы», утвержденной постановлением Правительства Московской области от 01.12.2015 № 1151/46 «Об утверждении адресной программы Московской области «Переселение граждан из аварийного жилищного фонда в Московской области на 2016-2020 годы», в последней редакции.</w:t>
      </w:r>
      <w:proofErr w:type="gramEnd"/>
    </w:p>
    <w:p w:rsidR="00A83192" w:rsidRDefault="00A83192" w:rsidP="00A83192">
      <w:pPr>
        <w:spacing w:after="0" w:line="240" w:lineRule="auto"/>
        <w:ind w:right="142"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val="en-US" w:eastAsia="ru-RU"/>
        </w:rPr>
        <w:t>II</w:t>
      </w:r>
      <w:r>
        <w:rPr>
          <w:rFonts w:ascii="Times New Roman" w:eastAsia="Times New Roman" w:hAnsi="Times New Roman" w:cs="Times New Roman"/>
          <w:bCs/>
          <w:sz w:val="24"/>
          <w:szCs w:val="24"/>
          <w:lang w:eastAsia="ru-RU"/>
        </w:rPr>
        <w:t>. Алгоритм расчета значения целевого показателя.</w:t>
      </w:r>
    </w:p>
    <w:p w:rsidR="00A83192" w:rsidRDefault="00A83192" w:rsidP="00A83192">
      <w:pPr>
        <w:spacing w:after="0" w:line="240" w:lineRule="auto"/>
        <w:ind w:right="142"/>
        <w:contextualSpacing/>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Значение целевого показателя определяется исходя из фактически исполненных администрацией городского округа Люберцы на конец отчетного периода обязательств по количеству переселенных граждан (кол-во человек) в рамках реализации адресной программы Московской области по переселению граждан из аварийного жилищного фонда.</w:t>
      </w:r>
      <w:proofErr w:type="gramEnd"/>
    </w:p>
    <w:p w:rsidR="00A83192" w:rsidRDefault="00A83192" w:rsidP="00A83192">
      <w:pPr>
        <w:spacing w:after="0" w:line="240" w:lineRule="auto"/>
        <w:ind w:right="142"/>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Значение целевого показателя.</w:t>
      </w:r>
    </w:p>
    <w:p w:rsidR="00A83192" w:rsidRDefault="00A83192" w:rsidP="00A83192">
      <w:pPr>
        <w:spacing w:after="0" w:line="240" w:lineRule="auto"/>
        <w:ind w:right="142" w:firstLine="709"/>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val="en-US" w:eastAsia="ru-RU"/>
        </w:rPr>
        <w:t>III</w:t>
      </w:r>
      <w:proofErr w:type="gramStart"/>
      <w:r>
        <w:rPr>
          <w:rFonts w:ascii="Times New Roman" w:eastAsia="Times New Roman" w:hAnsi="Times New Roman" w:cs="Times New Roman"/>
          <w:bCs/>
          <w:sz w:val="24"/>
          <w:szCs w:val="24"/>
          <w:lang w:eastAsia="ru-RU"/>
        </w:rPr>
        <w:t>.  Значение</w:t>
      </w:r>
      <w:proofErr w:type="gramEnd"/>
      <w:r>
        <w:rPr>
          <w:rFonts w:ascii="Times New Roman" w:eastAsia="Times New Roman" w:hAnsi="Times New Roman" w:cs="Times New Roman"/>
          <w:bCs/>
          <w:sz w:val="24"/>
          <w:szCs w:val="24"/>
          <w:lang w:eastAsia="ru-RU"/>
        </w:rPr>
        <w:t xml:space="preserve"> целевого показателя.</w:t>
      </w:r>
    </w:p>
    <w:p w:rsidR="00A83192" w:rsidRDefault="00A83192" w:rsidP="00A83192">
      <w:pPr>
        <w:spacing w:after="0" w:line="240" w:lineRule="auto"/>
        <w:ind w:right="142"/>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Количество граждан, переселенных из аварийного жилищного фонда, в рамках реализации адресной программы Московской области по переселению граждан из аварийного жилищного фонда: в 2018 году – 0 человек, в 2019 году 0 человек, в 2020 году - 0 человек, в 2021 году - 0 человек, в 2022 году - 0 человек.</w:t>
      </w:r>
    </w:p>
    <w:p w:rsidR="00A83192" w:rsidRDefault="00A83192" w:rsidP="00A83192">
      <w:pPr>
        <w:spacing w:after="0" w:line="240" w:lineRule="auto"/>
        <w:ind w:right="141"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9.9.2.  Площадь расселенных помещений, в рамках реализации адресной программы Московской области по переселению граждан из аварийного жилищного фонда</w:t>
      </w:r>
    </w:p>
    <w:p w:rsidR="00A83192" w:rsidRDefault="00A83192" w:rsidP="00A83192">
      <w:pPr>
        <w:numPr>
          <w:ilvl w:val="0"/>
          <w:numId w:val="14"/>
        </w:numPr>
        <w:spacing w:after="0" w:line="240" w:lineRule="auto"/>
        <w:ind w:right="142"/>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lastRenderedPageBreak/>
        <w:t>Исходные данные.</w:t>
      </w:r>
    </w:p>
    <w:p w:rsidR="00A83192" w:rsidRDefault="00A83192" w:rsidP="00A83192">
      <w:pPr>
        <w:spacing w:after="0" w:line="240" w:lineRule="auto"/>
        <w:ind w:right="142"/>
        <w:contextualSpacing/>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При расчете значения целевого показателя применяются данные адресной программы Московской области «Переселение граждан из аварийного жилищного фонда в Московской области на 2016-2019 годы», утвержденной постановлением Правительства Московской области от 01.12.2015 № 1151/46 «Об утверждении адресной программы Московской области «Переселение граждан из аварийного жилищного фонда в Московской области на 2016-2020 годы» в последней редакции.</w:t>
      </w:r>
      <w:proofErr w:type="gramEnd"/>
    </w:p>
    <w:p w:rsidR="00A83192" w:rsidRDefault="00A83192" w:rsidP="00A83192">
      <w:pPr>
        <w:numPr>
          <w:ilvl w:val="0"/>
          <w:numId w:val="14"/>
        </w:numPr>
        <w:spacing w:after="0" w:line="240" w:lineRule="auto"/>
        <w:ind w:right="142"/>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Алгоритм расчета значения целевого показателя.</w:t>
      </w:r>
    </w:p>
    <w:p w:rsidR="00A83192" w:rsidRDefault="00A83192" w:rsidP="00A83192">
      <w:pPr>
        <w:spacing w:after="0" w:line="240" w:lineRule="auto"/>
        <w:ind w:right="142"/>
        <w:contextualSpacing/>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Значение целевого показателя определяется исходя из фактически исполненных администрацией городского округа Люберцы на конец отчетного периода обязательств по площади расселенных помещений (кв. м.) в рамках реализации адресной программы Московской области по переселению граждан из аварийного жилищного фонда.</w:t>
      </w:r>
      <w:proofErr w:type="gramEnd"/>
    </w:p>
    <w:p w:rsidR="00A83192" w:rsidRDefault="00A83192" w:rsidP="00A83192">
      <w:pPr>
        <w:numPr>
          <w:ilvl w:val="0"/>
          <w:numId w:val="14"/>
        </w:numPr>
        <w:spacing w:after="0" w:line="240" w:lineRule="auto"/>
        <w:ind w:right="142"/>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Значение целевого показателя.</w:t>
      </w:r>
    </w:p>
    <w:p w:rsidR="00A83192" w:rsidRDefault="00A83192" w:rsidP="00A83192">
      <w:pPr>
        <w:spacing w:after="0" w:line="240" w:lineRule="auto"/>
        <w:ind w:right="142"/>
        <w:contextualSpacing/>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Площадь расселенных помещений, в рамках реализации адресной программы Московской области по переселению граждан из аварийного жилищного фонда: в 2018 году – 0 кв. м, в 2019 году – 0 кв. м, в 2020 году - 0 кв. м, в 2021 году - 0 кв. м, в 2022 году - 0 кв. м.</w:t>
      </w:r>
      <w:proofErr w:type="gramEnd"/>
    </w:p>
    <w:p w:rsidR="00A83192" w:rsidRDefault="00A83192" w:rsidP="00A83192">
      <w:pPr>
        <w:spacing w:after="0" w:line="240" w:lineRule="auto"/>
        <w:ind w:right="141"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9.9.3. Количество расселенных помещений, в рамках реализации адресной программы Московской области по переселению граждан из аварийного жилищного фонда</w:t>
      </w:r>
    </w:p>
    <w:p w:rsidR="00A83192" w:rsidRDefault="00A83192" w:rsidP="00A83192">
      <w:pPr>
        <w:numPr>
          <w:ilvl w:val="0"/>
          <w:numId w:val="16"/>
        </w:numPr>
        <w:spacing w:after="0" w:line="240" w:lineRule="auto"/>
        <w:ind w:right="142"/>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Исходные данные.</w:t>
      </w:r>
    </w:p>
    <w:p w:rsidR="00A83192" w:rsidRDefault="00A83192" w:rsidP="00A83192">
      <w:pPr>
        <w:spacing w:after="0" w:line="240" w:lineRule="auto"/>
        <w:ind w:right="142"/>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 расчете значения целевого показателя применяются данные адресной программы Московской области «Переселение граждан из аварийного жилищного фонда в Московской области на 2016-2019 годы», утвержденной постановлением Правительства Московской области от 01.12.2015 № 1151/46 «Об утверждении адресной программы Московской области </w:t>
      </w:r>
    </w:p>
    <w:p w:rsidR="00A83192" w:rsidRDefault="00A83192" w:rsidP="00A83192">
      <w:pPr>
        <w:spacing w:after="0" w:line="240" w:lineRule="auto"/>
        <w:ind w:right="142"/>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«Переселение граждан из аварийного жилищного фонда в Московской области на 2016-2020 годы» в последней редакции.</w:t>
      </w:r>
    </w:p>
    <w:p w:rsidR="00A83192" w:rsidRDefault="00A83192" w:rsidP="00A83192">
      <w:pPr>
        <w:numPr>
          <w:ilvl w:val="0"/>
          <w:numId w:val="16"/>
        </w:numPr>
        <w:spacing w:after="0" w:line="240" w:lineRule="auto"/>
        <w:ind w:right="142"/>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Алгоритм расчета значения целевого показателя.</w:t>
      </w:r>
    </w:p>
    <w:p w:rsidR="00A83192" w:rsidRDefault="00A83192" w:rsidP="00A83192">
      <w:pPr>
        <w:spacing w:after="0" w:line="240" w:lineRule="auto"/>
        <w:ind w:right="142"/>
        <w:contextualSpacing/>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Значение целевого показателя определяется исходя из фактически исполненных администрацией городского округа Люберцы на конец отчетного периода обязательств по количеству расселенных помещений (штук) в рамках реализации адресной программы Московской области по переселению граждан из аварийного жилищного фонда.</w:t>
      </w:r>
      <w:proofErr w:type="gramEnd"/>
    </w:p>
    <w:p w:rsidR="00A83192" w:rsidRDefault="00A83192" w:rsidP="00A83192">
      <w:pPr>
        <w:numPr>
          <w:ilvl w:val="0"/>
          <w:numId w:val="16"/>
        </w:numPr>
        <w:spacing w:after="0" w:line="240" w:lineRule="auto"/>
        <w:ind w:right="142"/>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Значение целевого показателя.</w:t>
      </w:r>
    </w:p>
    <w:p w:rsidR="00A83192" w:rsidRDefault="00A83192" w:rsidP="00A83192">
      <w:pPr>
        <w:spacing w:after="0" w:line="240" w:lineRule="auto"/>
        <w:ind w:right="142"/>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Количество расселенных помещений, в рамках реализации адресной программы Московской области по переселению граждан из аварийного жилищного фонда: в 2018 году – 0 штук, в 2019 году - 0 штук, в 2020 году - 0 штук, в 2021 году - 0 штук, в 2022 году - 0 штук.</w:t>
      </w:r>
    </w:p>
    <w:p w:rsidR="00A83192" w:rsidRDefault="00A83192" w:rsidP="00A83192">
      <w:pPr>
        <w:spacing w:after="0" w:line="240" w:lineRule="auto"/>
        <w:ind w:right="141"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9.9.4. Нет аварийному жилью – исполнение программы «Переселение граждан из аварийного жилищного фонда в Московской области на 2016 – 2019 годы»</w:t>
      </w:r>
    </w:p>
    <w:p w:rsidR="00A83192" w:rsidRDefault="00A83192" w:rsidP="00A83192">
      <w:pPr>
        <w:numPr>
          <w:ilvl w:val="0"/>
          <w:numId w:val="18"/>
        </w:numPr>
        <w:spacing w:after="0" w:line="240" w:lineRule="auto"/>
        <w:ind w:right="141"/>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Исходные данные.</w:t>
      </w:r>
    </w:p>
    <w:p w:rsidR="00A83192" w:rsidRDefault="00A83192" w:rsidP="00A83192">
      <w:pPr>
        <w:ind w:right="141"/>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расчете значения целевого показателя применяются следующие данные:</w:t>
      </w:r>
    </w:p>
    <w:p w:rsidR="00A83192" w:rsidRDefault="00A83192" w:rsidP="00A83192">
      <w:pPr>
        <w:numPr>
          <w:ilvl w:val="0"/>
          <w:numId w:val="20"/>
        </w:numPr>
        <w:spacing w:after="0" w:line="240" w:lineRule="auto"/>
        <w:ind w:right="141"/>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Площадь расселенных помещений, в рамках реализации адресной программы Московской области по переселению граждан из аварийного жилищного фонда;</w:t>
      </w:r>
    </w:p>
    <w:p w:rsidR="00A83192" w:rsidRDefault="00A83192" w:rsidP="00A83192">
      <w:pPr>
        <w:numPr>
          <w:ilvl w:val="0"/>
          <w:numId w:val="20"/>
        </w:numPr>
        <w:spacing w:after="0" w:line="240" w:lineRule="auto"/>
        <w:ind w:right="141"/>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Площадь помещений аварийных домов, признанных аварийными до 01.01.2015, способ расселения которых не определен;</w:t>
      </w:r>
    </w:p>
    <w:p w:rsidR="00A83192" w:rsidRDefault="00A83192" w:rsidP="00A83192">
      <w:pPr>
        <w:numPr>
          <w:ilvl w:val="0"/>
          <w:numId w:val="20"/>
        </w:numPr>
        <w:spacing w:after="0" w:line="240" w:lineRule="auto"/>
        <w:ind w:right="141"/>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Площадь расселенных помещений аварийных домов, в рамках реализации инвестиционных контрактов в отчетном периоде;</w:t>
      </w:r>
    </w:p>
    <w:p w:rsidR="00A83192" w:rsidRDefault="00A83192" w:rsidP="00A83192">
      <w:pPr>
        <w:numPr>
          <w:ilvl w:val="0"/>
          <w:numId w:val="20"/>
        </w:numPr>
        <w:spacing w:after="0" w:line="240" w:lineRule="auto"/>
        <w:ind w:right="141"/>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Площадь расселенных помещений аварийных домов, в рамках реализации договоров развития застроенных территорий в отчетном периоде.</w:t>
      </w:r>
    </w:p>
    <w:p w:rsidR="00A83192" w:rsidRDefault="00A83192" w:rsidP="00A83192">
      <w:pPr>
        <w:numPr>
          <w:ilvl w:val="0"/>
          <w:numId w:val="18"/>
        </w:numPr>
        <w:spacing w:after="0" w:line="240" w:lineRule="auto"/>
        <w:ind w:right="141"/>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Алгоритм расчета значения целевого показателя. </w:t>
      </w:r>
    </w:p>
    <w:p w:rsidR="00A83192" w:rsidRDefault="00A83192" w:rsidP="00A83192">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Показатель </w:t>
      </w:r>
      <w:r>
        <w:rPr>
          <w:rFonts w:ascii="Times New Roman" w:eastAsiaTheme="minorEastAsia" w:hAnsi="Times New Roman" w:cs="Times New Roman"/>
          <w:bCs/>
          <w:sz w:val="24"/>
          <w:szCs w:val="24"/>
          <w:lang w:eastAsia="ru-RU"/>
        </w:rPr>
        <w:t>«Нет аварийному жилью – исполнение программы «Переселение граждан из аварийного жилищного фонда в Московской области на 2016 – 2019 годы» (</w:t>
      </w:r>
      <w:proofErr w:type="spellStart"/>
      <w:r>
        <w:rPr>
          <w:rFonts w:ascii="Times New Roman" w:eastAsiaTheme="minorEastAsia" w:hAnsi="Times New Roman" w:cs="Times New Roman"/>
          <w:bCs/>
          <w:sz w:val="24"/>
          <w:szCs w:val="24"/>
          <w:lang w:val="en-US" w:eastAsia="ru-RU"/>
        </w:rPr>
        <w:t>Ko</w:t>
      </w:r>
      <w:proofErr w:type="spellEnd"/>
      <w:r>
        <w:rPr>
          <w:rFonts w:ascii="Times New Roman" w:eastAsiaTheme="minorEastAsia" w:hAnsi="Times New Roman" w:cs="Times New Roman"/>
          <w:bCs/>
          <w:sz w:val="24"/>
          <w:szCs w:val="24"/>
          <w:lang w:eastAsia="ru-RU"/>
        </w:rPr>
        <w:t xml:space="preserve">)* </w:t>
      </w:r>
      <w:r>
        <w:rPr>
          <w:rFonts w:ascii="Times New Roman" w:eastAsia="Times New Roman" w:hAnsi="Times New Roman" w:cs="Times New Roman"/>
          <w:sz w:val="24"/>
          <w:szCs w:val="24"/>
          <w:lang w:eastAsia="ru-RU"/>
        </w:rPr>
        <w:t>рассчитывается по следующей формуле:</w:t>
      </w:r>
    </w:p>
    <w:p w:rsidR="00A83192" w:rsidRDefault="00A83192" w:rsidP="00A83192">
      <w:pPr>
        <w:widowControl w:val="0"/>
        <w:tabs>
          <w:tab w:val="left" w:pos="700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83192" w:rsidRDefault="00A83192" w:rsidP="00A831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m:oMath>
        <m:r>
          <w:rPr>
            <w:rFonts w:ascii="Cambria Math" w:eastAsiaTheme="minorEastAsia" w:hAnsi="Cambria Math" w:cs="Times New Roman"/>
            <w:sz w:val="24"/>
            <w:szCs w:val="24"/>
            <w:lang w:eastAsia="ru-RU"/>
          </w:rPr>
          <m:t>Ко</m:t>
        </m:r>
      </m:oMath>
      <w:r>
        <w:rPr>
          <w:rFonts w:ascii="Times New Roman" w:eastAsia="Times New Roman" w:hAnsi="Times New Roman" w:cs="Times New Roman"/>
          <w:sz w:val="24"/>
          <w:szCs w:val="24"/>
          <w:lang w:eastAsia="ru-RU"/>
        </w:rPr>
        <w:t>=</w:t>
      </w:r>
      <m:oMath>
        <m:r>
          <w:rPr>
            <w:rFonts w:ascii="Cambria Math" w:eastAsiaTheme="minorEastAsia" w:hAnsi="Cambria Math" w:cs="Times New Roman"/>
            <w:sz w:val="24"/>
            <w:szCs w:val="24"/>
            <w:lang w:eastAsia="ru-RU"/>
          </w:rPr>
          <m:t xml:space="preserve"> </m:t>
        </m:r>
        <m:f>
          <m:fPr>
            <m:ctrlPr>
              <w:rPr>
                <w:rFonts w:ascii="Cambria Math" w:eastAsiaTheme="minorEastAsia" w:hAnsi="Cambria Math" w:cs="Times New Roman"/>
                <w:i/>
                <w:sz w:val="24"/>
                <w:szCs w:val="24"/>
              </w:rPr>
            </m:ctrlPr>
          </m:fPr>
          <m:num>
            <w:proofErr w:type="gramStart"/>
            <m:r>
              <w:rPr>
                <w:rFonts w:ascii="Cambria Math" w:eastAsiaTheme="minorEastAsia" w:hAnsi="Cambria Math" w:cs="Times New Roman"/>
                <w:sz w:val="24"/>
                <w:szCs w:val="24"/>
                <w:lang w:eastAsia="ru-RU"/>
              </w:rPr>
              <m:t>П</m:t>
            </m:r>
            <w:proofErr w:type="gramEnd"/>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eastAsia="ru-RU"/>
                  </w:rPr>
                  <m:t xml:space="preserve"> </m:t>
                </m:r>
              </m:e>
              <m:sub>
                <m:r>
                  <w:rPr>
                    <w:rFonts w:ascii="Cambria Math" w:eastAsiaTheme="minorEastAsia" w:hAnsi="Cambria Math" w:cs="Times New Roman"/>
                    <w:sz w:val="24"/>
                    <w:szCs w:val="24"/>
                    <w:lang w:eastAsia="ru-RU"/>
                  </w:rPr>
                  <m:t>1</m:t>
                </m:r>
              </m:sub>
            </m:sSub>
            <m:r>
              <w:rPr>
                <w:rFonts w:ascii="Cambria Math" w:eastAsiaTheme="minorEastAsia" w:hAnsi="Cambria Math" w:cs="Times New Roman"/>
                <w:sz w:val="24"/>
                <w:szCs w:val="24"/>
                <w:lang w:eastAsia="ru-RU"/>
              </w:rPr>
              <m:t>+П</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eastAsia="ru-RU"/>
                  </w:rPr>
                  <m:t xml:space="preserve"> </m:t>
                </m:r>
              </m:e>
              <m:sub>
                <m:r>
                  <w:rPr>
                    <w:rFonts w:ascii="Cambria Math" w:eastAsiaTheme="minorEastAsia" w:hAnsi="Cambria Math" w:cs="Times New Roman"/>
                    <w:sz w:val="24"/>
                    <w:szCs w:val="24"/>
                    <w:lang w:eastAsia="ru-RU"/>
                  </w:rPr>
                  <m:t>2</m:t>
                </m:r>
              </m:sub>
            </m:sSub>
            <m:r>
              <w:rPr>
                <w:rFonts w:ascii="Cambria Math" w:eastAsiaTheme="minorEastAsia" w:hAnsi="Cambria Math" w:cs="Times New Roman"/>
                <w:sz w:val="24"/>
                <w:szCs w:val="24"/>
                <w:lang w:eastAsia="ru-RU"/>
              </w:rPr>
              <m:t>+П</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eastAsia="ru-RU"/>
                  </w:rPr>
                  <m:t xml:space="preserve"> </m:t>
                </m:r>
              </m:e>
              <m:sub>
                <m:r>
                  <w:rPr>
                    <w:rFonts w:ascii="Cambria Math" w:eastAsiaTheme="minorEastAsia" w:hAnsi="Cambria Math" w:cs="Times New Roman"/>
                    <w:sz w:val="24"/>
                    <w:szCs w:val="24"/>
                    <w:lang w:eastAsia="ru-RU"/>
                  </w:rPr>
                  <m:t>3</m:t>
                </m:r>
              </m:sub>
            </m:sSub>
            <m:r>
              <w:rPr>
                <w:rFonts w:ascii="Cambria Math" w:eastAsiaTheme="minorEastAsia" w:hAnsi="Cambria Math" w:cs="Times New Roman"/>
                <w:sz w:val="24"/>
                <w:szCs w:val="24"/>
                <w:lang w:eastAsia="ru-RU"/>
              </w:rPr>
              <m:t>+П</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eastAsia="ru-RU"/>
                  </w:rPr>
                  <m:t xml:space="preserve"> </m:t>
                </m:r>
              </m:e>
              <m:sub>
                <m:r>
                  <w:rPr>
                    <w:rFonts w:ascii="Cambria Math" w:eastAsiaTheme="minorEastAsia" w:hAnsi="Cambria Math" w:cs="Times New Roman"/>
                    <w:sz w:val="24"/>
                    <w:szCs w:val="24"/>
                    <w:lang w:eastAsia="ru-RU"/>
                  </w:rPr>
                  <m:t>4</m:t>
                </m:r>
              </m:sub>
            </m:sSub>
          </m:num>
          <m:den>
            <m:r>
              <w:rPr>
                <w:rFonts w:ascii="Cambria Math" w:eastAsiaTheme="minorEastAsia" w:hAnsi="Cambria Math" w:cs="Times New Roman"/>
                <w:sz w:val="24"/>
                <w:szCs w:val="24"/>
                <w:lang w:eastAsia="ru-RU"/>
              </w:rPr>
              <m:t>Ксп</m:t>
            </m:r>
          </m:den>
        </m:f>
        <m:r>
          <w:rPr>
            <w:rFonts w:ascii="Cambria Math" w:eastAsiaTheme="minorEastAsia" w:hAnsi="Cambria Math" w:cs="Times New Roman"/>
            <w:sz w:val="24"/>
            <w:szCs w:val="24"/>
            <w:lang w:eastAsia="ru-RU"/>
          </w:rPr>
          <m:t>+П</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eastAsia="ru-RU"/>
              </w:rPr>
              <m:t xml:space="preserve"> </m:t>
            </m:r>
          </m:e>
          <m:sub>
            <m:r>
              <w:rPr>
                <w:rFonts w:ascii="Cambria Math" w:eastAsiaTheme="minorEastAsia" w:hAnsi="Cambria Math" w:cs="Times New Roman"/>
                <w:sz w:val="24"/>
                <w:szCs w:val="24"/>
                <w:lang w:eastAsia="ru-RU"/>
              </w:rPr>
              <m:t>5</m:t>
            </m:r>
          </m:sub>
        </m:sSub>
      </m:oMath>
      <w:r>
        <w:rPr>
          <w:rFonts w:ascii="Times New Roman" w:eastAsia="Times New Roman" w:hAnsi="Times New Roman" w:cs="Times New Roman"/>
          <w:sz w:val="24"/>
          <w:szCs w:val="24"/>
          <w:lang w:eastAsia="ru-RU"/>
        </w:rPr>
        <w:t>, где</w:t>
      </w:r>
    </w:p>
    <w:p w:rsidR="00A83192" w:rsidRDefault="00A83192" w:rsidP="00A83192">
      <w:pPr>
        <w:widowControl w:val="0"/>
        <w:autoSpaceDE w:val="0"/>
        <w:autoSpaceDN w:val="0"/>
        <w:adjustRightInd w:val="0"/>
        <w:spacing w:after="0"/>
        <w:jc w:val="center"/>
        <w:rPr>
          <w:rFonts w:ascii="Times New Roman" w:eastAsia="Times New Roman" w:hAnsi="Times New Roman" w:cs="Times New Roman"/>
          <w:sz w:val="24"/>
          <w:szCs w:val="24"/>
          <w:lang w:eastAsia="ru-RU"/>
        </w:rPr>
      </w:pPr>
    </w:p>
    <w:p w:rsidR="00A83192" w:rsidRDefault="00A83192" w:rsidP="00A83192">
      <w:pPr>
        <w:widowControl w:val="0"/>
        <w:autoSpaceDE w:val="0"/>
        <w:autoSpaceDN w:val="0"/>
        <w:adjustRightInd w:val="0"/>
        <w:spacing w:after="0" w:line="240" w:lineRule="auto"/>
        <w:jc w:val="both"/>
        <w:rPr>
          <w:rFonts w:ascii="Times New Roman" w:eastAsiaTheme="minorEastAsia" w:hAnsi="Times New Roman" w:cs="Times New Roman"/>
          <w:bCs/>
          <w:sz w:val="24"/>
          <w:szCs w:val="24"/>
          <w:lang w:eastAsia="ru-RU"/>
        </w:rPr>
      </w:pPr>
      <w:r>
        <w:rPr>
          <w:rFonts w:ascii="Times New Roman" w:eastAsiaTheme="minorEastAsia" w:hAnsi="Times New Roman" w:cs="Times New Roman"/>
          <w:sz w:val="24"/>
          <w:szCs w:val="24"/>
          <w:lang w:eastAsia="ru-RU"/>
        </w:rPr>
        <w:t>П</w:t>
      </w:r>
      <w:proofErr w:type="gramStart"/>
      <w:r>
        <w:rPr>
          <w:rFonts w:ascii="Times New Roman" w:eastAsiaTheme="minorEastAsia" w:hAnsi="Times New Roman" w:cs="Times New Roman"/>
          <w:sz w:val="24"/>
          <w:szCs w:val="24"/>
          <w:vertAlign w:val="subscript"/>
          <w:lang w:eastAsia="ru-RU"/>
        </w:rPr>
        <w:t>1</w:t>
      </w:r>
      <w:proofErr w:type="gramEnd"/>
      <w:r>
        <w:rPr>
          <w:rFonts w:ascii="Times New Roman" w:eastAsiaTheme="minorEastAsia" w:hAnsi="Times New Roman" w:cs="Times New Roman"/>
          <w:sz w:val="24"/>
          <w:szCs w:val="24"/>
          <w:lang w:eastAsia="ru-RU"/>
        </w:rPr>
        <w:t xml:space="preserve"> – процент выполнения процедур </w:t>
      </w:r>
      <w:r>
        <w:rPr>
          <w:rFonts w:ascii="Times New Roman" w:eastAsiaTheme="minorEastAsia" w:hAnsi="Times New Roman" w:cs="Times New Roman"/>
          <w:bCs/>
          <w:sz w:val="24"/>
          <w:szCs w:val="24"/>
          <w:lang w:eastAsia="ru-RU"/>
        </w:rPr>
        <w:t xml:space="preserve">в зависимости от способа расселения (выкуп, покупка, стройка, внебюджетные источники) </w:t>
      </w:r>
      <w:r>
        <w:rPr>
          <w:rFonts w:ascii="Times New Roman" w:eastAsiaTheme="minorEastAsia" w:hAnsi="Times New Roman" w:cs="Times New Roman"/>
          <w:sz w:val="24"/>
          <w:szCs w:val="24"/>
          <w:lang w:eastAsia="ru-RU"/>
        </w:rPr>
        <w:t xml:space="preserve">дорожных карт по расселению аварийных домов, включенных в адресную программу Московской области </w:t>
      </w:r>
      <w:r>
        <w:rPr>
          <w:rFonts w:ascii="Times New Roman" w:eastAsiaTheme="minorEastAsia" w:hAnsi="Times New Roman" w:cs="Times New Roman"/>
          <w:bCs/>
          <w:sz w:val="24"/>
          <w:szCs w:val="24"/>
          <w:lang w:eastAsia="ru-RU"/>
        </w:rPr>
        <w:t xml:space="preserve">«Переселения граждан из аварийного жилищного фонда на 2016-2019 годы» за отчетный период. </w:t>
      </w:r>
    </w:p>
    <w:p w:rsidR="00A83192" w:rsidRDefault="00A83192" w:rsidP="00A83192">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 xml:space="preserve">При расселении нескольких аварийных домов в одном муниципальном образовании в рамках адресной программы Московской области </w:t>
      </w:r>
      <w:r>
        <w:rPr>
          <w:rFonts w:ascii="Times New Roman" w:eastAsiaTheme="minorEastAsia" w:hAnsi="Times New Roman" w:cs="Times New Roman"/>
          <w:bCs/>
          <w:sz w:val="24"/>
          <w:szCs w:val="24"/>
          <w:lang w:eastAsia="ru-RU"/>
        </w:rPr>
        <w:t xml:space="preserve">«Переселения граждан из аварийного жилищного фонда на 2016-2019 годы» </w:t>
      </w:r>
      <w:r>
        <w:rPr>
          <w:rFonts w:ascii="Times New Roman" w:eastAsiaTheme="minorEastAsia" w:hAnsi="Times New Roman" w:cs="Times New Roman"/>
          <w:sz w:val="24"/>
          <w:szCs w:val="24"/>
          <w:lang w:eastAsia="ru-RU"/>
        </w:rPr>
        <w:t>значение П</w:t>
      </w:r>
      <w:proofErr w:type="gramStart"/>
      <w:r>
        <w:rPr>
          <w:rFonts w:ascii="Times New Roman" w:eastAsiaTheme="minorEastAsia" w:hAnsi="Times New Roman" w:cs="Times New Roman"/>
          <w:sz w:val="24"/>
          <w:szCs w:val="24"/>
          <w:vertAlign w:val="subscript"/>
          <w:lang w:eastAsia="ru-RU"/>
        </w:rPr>
        <w:t>1</w:t>
      </w:r>
      <w:proofErr w:type="gramEnd"/>
      <w:r>
        <w:rPr>
          <w:rFonts w:ascii="Times New Roman" w:eastAsiaTheme="minorEastAsia" w:hAnsi="Times New Roman" w:cs="Times New Roman"/>
          <w:sz w:val="24"/>
          <w:szCs w:val="24"/>
          <w:lang w:eastAsia="ru-RU"/>
        </w:rPr>
        <w:t xml:space="preserve"> рассчитывается как среднее значение, выраженное в %. </w:t>
      </w:r>
    </w:p>
    <w:p w:rsidR="00A83192" w:rsidRDefault="00A83192" w:rsidP="00A8319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w:t>
      </w:r>
      <w:proofErr w:type="gramStart"/>
      <w:r>
        <w:rPr>
          <w:rFonts w:ascii="Times New Roman" w:eastAsiaTheme="minorEastAsia" w:hAnsi="Times New Roman" w:cs="Times New Roman"/>
          <w:sz w:val="24"/>
          <w:szCs w:val="24"/>
          <w:vertAlign w:val="subscript"/>
          <w:lang w:eastAsia="ru-RU"/>
        </w:rPr>
        <w:t>2</w:t>
      </w:r>
      <w:proofErr w:type="gramEnd"/>
      <w:r>
        <w:rPr>
          <w:rFonts w:ascii="Times New Roman" w:eastAsiaTheme="minorEastAsia" w:hAnsi="Times New Roman" w:cs="Times New Roman"/>
          <w:sz w:val="24"/>
          <w:szCs w:val="24"/>
          <w:lang w:eastAsia="ru-RU"/>
        </w:rPr>
        <w:t xml:space="preserve"> – процент выполнения процедур в утвержденной главой муниципального образования Московской области дорожной карте по расселению аварийных домов, включенных в муниципальную программу «</w:t>
      </w:r>
      <w:r>
        <w:rPr>
          <w:rFonts w:ascii="Times New Roman" w:eastAsiaTheme="minorEastAsia" w:hAnsi="Times New Roman" w:cs="Times New Roman"/>
          <w:bCs/>
          <w:sz w:val="24"/>
          <w:szCs w:val="24"/>
          <w:lang w:eastAsia="ru-RU"/>
        </w:rPr>
        <w:t>Жилище»</w:t>
      </w:r>
      <w:r>
        <w:rPr>
          <w:rFonts w:ascii="Times New Roman" w:eastAsiaTheme="minorEastAsia" w:hAnsi="Times New Roman" w:cs="Times New Roman"/>
          <w:sz w:val="24"/>
          <w:szCs w:val="24"/>
          <w:lang w:eastAsia="ru-RU"/>
        </w:rPr>
        <w:t xml:space="preserve"> за отчетный период. </w:t>
      </w:r>
    </w:p>
    <w:p w:rsidR="00A83192" w:rsidRDefault="00A83192" w:rsidP="00A83192">
      <w:pPr>
        <w:widowControl w:val="0"/>
        <w:tabs>
          <w:tab w:val="left" w:pos="723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w:t>
      </w:r>
      <w:r>
        <w:rPr>
          <w:rFonts w:ascii="Times New Roman" w:eastAsiaTheme="minorEastAsia" w:hAnsi="Times New Roman" w:cs="Times New Roman"/>
          <w:sz w:val="24"/>
          <w:szCs w:val="24"/>
          <w:vertAlign w:val="subscript"/>
          <w:lang w:eastAsia="ru-RU"/>
        </w:rPr>
        <w:t>3</w:t>
      </w:r>
      <w:r>
        <w:rPr>
          <w:rFonts w:ascii="Times New Roman" w:eastAsiaTheme="minorEastAsia" w:hAnsi="Times New Roman" w:cs="Times New Roman"/>
          <w:sz w:val="24"/>
          <w:szCs w:val="24"/>
          <w:lang w:eastAsia="ru-RU"/>
        </w:rPr>
        <w:t xml:space="preserve"> – процент выполнения процедур в утвержденной главой муниципального образования Московской области дорожной карте по расселению аварийных домов в рамках договора развития застроенных территорий за отчетный период.</w:t>
      </w:r>
    </w:p>
    <w:p w:rsidR="00A83192" w:rsidRDefault="00A83192" w:rsidP="00A83192">
      <w:pPr>
        <w:widowControl w:val="0"/>
        <w:tabs>
          <w:tab w:val="left" w:pos="709"/>
          <w:tab w:val="left" w:pos="723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w:t>
      </w:r>
      <w:proofErr w:type="gramStart"/>
      <w:r>
        <w:rPr>
          <w:rFonts w:ascii="Times New Roman" w:eastAsiaTheme="minorEastAsia" w:hAnsi="Times New Roman" w:cs="Times New Roman"/>
          <w:sz w:val="24"/>
          <w:szCs w:val="24"/>
          <w:vertAlign w:val="subscript"/>
          <w:lang w:eastAsia="ru-RU"/>
        </w:rPr>
        <w:t>4</w:t>
      </w:r>
      <w:proofErr w:type="gramEnd"/>
      <w:r>
        <w:rPr>
          <w:rFonts w:ascii="Times New Roman" w:eastAsiaTheme="minorEastAsia" w:hAnsi="Times New Roman" w:cs="Times New Roman"/>
          <w:sz w:val="24"/>
          <w:szCs w:val="24"/>
          <w:lang w:eastAsia="ru-RU"/>
        </w:rPr>
        <w:t xml:space="preserve"> – процент выполнения процедур в утвержденной главой муниципального образования дорожной карте по расселению аварийных домов в рамках инвестиционных контрактов за отчетный период. </w:t>
      </w:r>
    </w:p>
    <w:p w:rsidR="00A83192" w:rsidRDefault="00A83192" w:rsidP="00A83192">
      <w:pPr>
        <w:widowControl w:val="0"/>
        <w:autoSpaceDE w:val="0"/>
        <w:autoSpaceDN w:val="0"/>
        <w:adjustRightInd w:val="0"/>
        <w:spacing w:after="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w:t>
      </w:r>
      <w:r>
        <w:rPr>
          <w:rFonts w:ascii="Times New Roman" w:eastAsiaTheme="minorEastAsia" w:hAnsi="Times New Roman" w:cs="Times New Roman"/>
          <w:sz w:val="24"/>
          <w:szCs w:val="24"/>
          <w:vertAlign w:val="subscript"/>
          <w:lang w:eastAsia="ru-RU"/>
        </w:rPr>
        <w:t>СП</w:t>
      </w:r>
      <w:r>
        <w:rPr>
          <w:rFonts w:ascii="Times New Roman" w:eastAsiaTheme="minorEastAsia" w:hAnsi="Times New Roman" w:cs="Times New Roman"/>
          <w:sz w:val="24"/>
          <w:szCs w:val="24"/>
          <w:lang w:eastAsia="ru-RU"/>
        </w:rPr>
        <w:t xml:space="preserve"> - количество способов переселения аварийных жилых домов (от 1 до 4);</w:t>
      </w:r>
    </w:p>
    <w:p w:rsidR="00A83192" w:rsidRDefault="00A83192" w:rsidP="00A83192">
      <w:pPr>
        <w:widowControl w:val="0"/>
        <w:autoSpaceDE w:val="0"/>
        <w:autoSpaceDN w:val="0"/>
        <w:adjustRightInd w:val="0"/>
        <w:spacing w:after="0"/>
        <w:jc w:val="both"/>
        <w:rPr>
          <w:rFonts w:ascii="Times New Roman" w:eastAsiaTheme="minorEastAsia" w:hAnsi="Times New Roman" w:cs="Times New Roman"/>
          <w:bCs/>
          <w:sz w:val="24"/>
          <w:szCs w:val="24"/>
          <w:lang w:eastAsia="ru-RU"/>
        </w:rPr>
      </w:pPr>
      <w:r>
        <w:rPr>
          <w:rFonts w:ascii="Times New Roman" w:eastAsiaTheme="minorEastAsia" w:hAnsi="Times New Roman" w:cs="Times New Roman"/>
          <w:sz w:val="24"/>
          <w:szCs w:val="24"/>
          <w:lang w:eastAsia="ru-RU"/>
        </w:rPr>
        <w:t>П</w:t>
      </w:r>
      <w:r>
        <w:rPr>
          <w:rFonts w:ascii="Times New Roman" w:eastAsiaTheme="minorEastAsia" w:hAnsi="Times New Roman" w:cs="Times New Roman"/>
          <w:sz w:val="24"/>
          <w:szCs w:val="24"/>
          <w:vertAlign w:val="subscript"/>
          <w:lang w:eastAsia="ru-RU"/>
        </w:rPr>
        <w:t>5</w:t>
      </w:r>
      <w:r>
        <w:rPr>
          <w:rFonts w:ascii="Times New Roman" w:eastAsiaTheme="minorEastAsia" w:hAnsi="Times New Roman" w:cs="Times New Roman"/>
          <w:sz w:val="24"/>
          <w:szCs w:val="24"/>
          <w:lang w:eastAsia="ru-RU"/>
        </w:rPr>
        <w:t xml:space="preserve"> - определение способа расселения аварийного жилищного фонда, </w:t>
      </w:r>
      <w:r>
        <w:rPr>
          <w:rFonts w:ascii="Times New Roman" w:eastAsiaTheme="minorEastAsia" w:hAnsi="Times New Roman" w:cs="Times New Roman"/>
          <w:bCs/>
          <w:sz w:val="24"/>
          <w:szCs w:val="24"/>
          <w:lang w:eastAsia="ru-RU"/>
        </w:rPr>
        <w:t>признанного таковым до 01.01.2015.</w:t>
      </w:r>
    </w:p>
    <w:p w:rsidR="00A83192" w:rsidRDefault="00A83192" w:rsidP="00A8319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В случае определения способа расселения аварийных домов значение </w:t>
      </w:r>
      <w:proofErr w:type="gramStart"/>
      <m:oMath>
        <m:r>
          <w:rPr>
            <w:rFonts w:ascii="Cambria Math" w:eastAsiaTheme="minorEastAsia" w:hAnsi="Cambria Math" w:cs="Times New Roman"/>
            <w:sz w:val="24"/>
            <w:szCs w:val="24"/>
            <w:lang w:eastAsia="ru-RU"/>
          </w:rPr>
          <m:t>П</m:t>
        </m:r>
        <w:proofErr w:type="gramEnd"/>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eastAsia="ru-RU"/>
              </w:rPr>
              <m:t xml:space="preserve"> </m:t>
            </m:r>
          </m:e>
          <m:sub>
            <m:r>
              <w:rPr>
                <w:rFonts w:ascii="Cambria Math" w:eastAsiaTheme="minorEastAsia" w:hAnsi="Cambria Math" w:cs="Times New Roman"/>
                <w:sz w:val="24"/>
                <w:szCs w:val="24"/>
                <w:lang w:eastAsia="ru-RU"/>
              </w:rPr>
              <m:t>5</m:t>
            </m:r>
          </m:sub>
        </m:sSub>
      </m:oMath>
      <w:r>
        <w:rPr>
          <w:rFonts w:ascii="Times New Roman" w:eastAsiaTheme="minorEastAsia" w:hAnsi="Times New Roman" w:cs="Times New Roman"/>
          <w:sz w:val="24"/>
          <w:szCs w:val="24"/>
          <w:lang w:eastAsia="ru-RU"/>
        </w:rPr>
        <w:t xml:space="preserve"> рассчитывается  по формуле:</w:t>
      </w:r>
    </w:p>
    <w:p w:rsidR="00A83192" w:rsidRDefault="00A83192" w:rsidP="00A8319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83192" w:rsidRDefault="00A83192" w:rsidP="00A8319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m:oMath>
        <m:r>
          <w:rPr>
            <w:rFonts w:ascii="Cambria Math" w:eastAsiaTheme="minorEastAsia" w:hAnsi="Cambria Math" w:cs="Times New Roman"/>
            <w:sz w:val="24"/>
            <w:szCs w:val="24"/>
            <w:lang w:eastAsia="ru-RU"/>
          </w:rPr>
          <m:t>П</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eastAsia="ru-RU"/>
              </w:rPr>
              <m:t xml:space="preserve"> </m:t>
            </m:r>
          </m:e>
          <m:sub>
            <m:r>
              <w:rPr>
                <w:rFonts w:ascii="Cambria Math" w:eastAsiaTheme="minorEastAsia" w:hAnsi="Cambria Math" w:cs="Times New Roman"/>
                <w:sz w:val="24"/>
                <w:szCs w:val="24"/>
                <w:lang w:eastAsia="ru-RU"/>
              </w:rPr>
              <m:t>5</m:t>
            </m:r>
          </m:sub>
        </m:sSub>
        <m:r>
          <w:rPr>
            <w:rFonts w:ascii="Cambria Math" w:eastAsiaTheme="minorEastAsia" w:hAnsi="Cambria Math" w:cs="Times New Roman"/>
            <w:sz w:val="24"/>
            <w:szCs w:val="24"/>
            <w:lang w:eastAsia="ru-RU"/>
          </w:rPr>
          <m:t>=</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lang w:eastAsia="ru-RU"/>
              </w:rPr>
              <m:t>К</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eastAsia="ru-RU"/>
                  </w:rPr>
                  <m:t xml:space="preserve"> </m:t>
                </m:r>
              </m:e>
              <m:sub>
                <m:r>
                  <w:rPr>
                    <w:rFonts w:ascii="Cambria Math" w:eastAsiaTheme="minorEastAsia" w:hAnsi="Cambria Math" w:cs="Times New Roman"/>
                    <w:sz w:val="24"/>
                    <w:szCs w:val="24"/>
                    <w:lang w:eastAsia="ru-RU"/>
                  </w:rPr>
                  <m:t>дсо</m:t>
                </m:r>
              </m:sub>
            </m:sSub>
          </m:num>
          <m:den>
            <m:r>
              <w:rPr>
                <w:rFonts w:ascii="Cambria Math" w:eastAsiaTheme="minorEastAsia" w:hAnsi="Cambria Math" w:cs="Times New Roman"/>
                <w:sz w:val="24"/>
                <w:szCs w:val="24"/>
                <w:lang w:eastAsia="ru-RU"/>
              </w:rPr>
              <m:t>К</m:t>
            </m:r>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eastAsia="ru-RU"/>
                  </w:rPr>
                  <m:t xml:space="preserve"> </m:t>
                </m:r>
              </m:e>
              <m:sub>
                <m:r>
                  <w:rPr>
                    <w:rFonts w:ascii="Cambria Math" w:eastAsiaTheme="minorEastAsia" w:hAnsi="Cambria Math" w:cs="Times New Roman"/>
                    <w:sz w:val="24"/>
                    <w:szCs w:val="24"/>
                    <w:lang w:eastAsia="ru-RU"/>
                  </w:rPr>
                  <m:t xml:space="preserve">вд </m:t>
                </m:r>
              </m:sub>
            </m:sSub>
          </m:den>
        </m:f>
        <m:r>
          <w:rPr>
            <w:rFonts w:ascii="Cambria Math" w:eastAsiaTheme="minorEastAsia" w:hAnsi="Cambria Math" w:cs="Times New Roman"/>
            <w:sz w:val="24"/>
            <w:szCs w:val="24"/>
            <w:lang w:eastAsia="ru-RU"/>
          </w:rPr>
          <m:t>×100</m:t>
        </m:r>
      </m:oMath>
      <w:r>
        <w:rPr>
          <w:rFonts w:ascii="Times New Roman" w:eastAsiaTheme="minorEastAsia" w:hAnsi="Times New Roman" w:cs="Times New Roman"/>
          <w:sz w:val="24"/>
          <w:szCs w:val="24"/>
          <w:lang w:eastAsia="ru-RU"/>
        </w:rPr>
        <w:t>, где</w:t>
      </w:r>
    </w:p>
    <w:p w:rsidR="00A83192" w:rsidRDefault="00A83192" w:rsidP="00A8319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83192" w:rsidRDefault="00A83192" w:rsidP="00A8319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m:oMath>
        <m:r>
          <w:rPr>
            <w:rFonts w:ascii="Cambria Math" w:eastAsiaTheme="minorEastAsia" w:hAnsi="Cambria Math" w:cs="Times New Roman"/>
            <w:sz w:val="24"/>
            <w:szCs w:val="24"/>
            <w:lang w:eastAsia="ru-RU"/>
          </w:rPr>
          <m:t>К</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eastAsia="ru-RU"/>
              </w:rPr>
              <m:t xml:space="preserve"> </m:t>
            </m:r>
          </m:e>
          <m:sub>
            <m:r>
              <w:rPr>
                <w:rFonts w:ascii="Cambria Math" w:eastAsiaTheme="minorEastAsia" w:hAnsi="Cambria Math" w:cs="Times New Roman"/>
                <w:sz w:val="24"/>
                <w:szCs w:val="24"/>
                <w:lang w:eastAsia="ru-RU"/>
              </w:rPr>
              <m:t>дсо</m:t>
            </m:r>
          </m:sub>
        </m:sSub>
      </m:oMath>
      <w:r>
        <w:rPr>
          <w:rFonts w:ascii="Times New Roman" w:eastAsiaTheme="minorEastAsia" w:hAnsi="Times New Roman" w:cs="Times New Roman"/>
          <w:sz w:val="24"/>
          <w:szCs w:val="24"/>
          <w:lang w:eastAsia="ru-RU"/>
        </w:rPr>
        <w:t>- количество домов, признанных аварийными до 01.01.2015, по которым найден способ расселения;</w:t>
      </w:r>
    </w:p>
    <w:p w:rsidR="00A83192" w:rsidRDefault="00A83192" w:rsidP="00A8319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m:oMath>
        <m:r>
          <w:rPr>
            <w:rFonts w:ascii="Cambria Math" w:eastAsiaTheme="minorEastAsia" w:hAnsi="Cambria Math" w:cs="Times New Roman"/>
            <w:sz w:val="24"/>
            <w:szCs w:val="24"/>
            <w:lang w:eastAsia="ru-RU"/>
          </w:rPr>
          <m:t>К</m:t>
        </m:r>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eastAsia="ru-RU"/>
              </w:rPr>
              <m:t xml:space="preserve"> </m:t>
            </m:r>
          </m:e>
          <m:sub>
            <m:r>
              <w:rPr>
                <w:rFonts w:ascii="Cambria Math" w:eastAsiaTheme="minorEastAsia" w:hAnsi="Cambria Math" w:cs="Times New Roman"/>
                <w:sz w:val="24"/>
                <w:szCs w:val="24"/>
                <w:lang w:eastAsia="ru-RU"/>
              </w:rPr>
              <m:t xml:space="preserve">вд </m:t>
            </m:r>
          </m:sub>
        </m:sSub>
      </m:oMath>
      <w:r>
        <w:rPr>
          <w:rFonts w:ascii="Times New Roman" w:eastAsiaTheme="minorEastAsia" w:hAnsi="Times New Roman" w:cs="Times New Roman"/>
          <w:sz w:val="24"/>
          <w:szCs w:val="24"/>
          <w:lang w:eastAsia="ru-RU"/>
        </w:rPr>
        <w:t xml:space="preserve">– всего количество домов, признанных аварийными до 01.01.2015, способ расселения которых не определен по состоянию на 01.01.2018. </w:t>
      </w:r>
    </w:p>
    <w:p w:rsidR="00A83192" w:rsidRDefault="00A83192" w:rsidP="00A8319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A83192" w:rsidRDefault="00A83192" w:rsidP="00A8319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При расчете </w:t>
      </w:r>
      <w:proofErr w:type="gramStart"/>
      <w:r>
        <w:rPr>
          <w:rFonts w:ascii="Times New Roman" w:eastAsiaTheme="minorEastAsia" w:hAnsi="Times New Roman" w:cs="Times New Roman"/>
          <w:sz w:val="24"/>
          <w:szCs w:val="24"/>
          <w:lang w:eastAsia="ru-RU"/>
        </w:rPr>
        <w:t>коэффициента оценки эффективности работы органов местного самоуправления Московской области</w:t>
      </w:r>
      <w:proofErr w:type="gramEnd"/>
      <w:r>
        <w:rPr>
          <w:rFonts w:ascii="Times New Roman" w:eastAsiaTheme="minorEastAsia" w:hAnsi="Times New Roman" w:cs="Times New Roman"/>
          <w:sz w:val="24"/>
          <w:szCs w:val="24"/>
          <w:lang w:eastAsia="ru-RU"/>
        </w:rPr>
        <w:t xml:space="preserve"> по показателю «Нет аварийному жилью – исполнение программы «Переселение граждан из аварийного жилищного фонда в Московской области на 2016-2019 годы» учитывать, что 1% равен 1 баллу.</w:t>
      </w:r>
    </w:p>
    <w:p w:rsidR="00A83192" w:rsidRDefault="00A83192" w:rsidP="00A83192">
      <w:pPr>
        <w:numPr>
          <w:ilvl w:val="0"/>
          <w:numId w:val="18"/>
        </w:numPr>
        <w:spacing w:after="0" w:line="240" w:lineRule="auto"/>
        <w:ind w:right="141"/>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Значение целевого показателя.</w:t>
      </w:r>
    </w:p>
    <w:p w:rsidR="00A83192" w:rsidRDefault="00A83192" w:rsidP="00A83192">
      <w:pPr>
        <w:ind w:right="141"/>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Нет аварийному жилью – исполнение программы «Переселение граждан из аварийного жилищного фонда в Московской области на 2016 – 2019 годы»: в 2018 году – 95 баллов, в 2019 году - 100 баллов, в 2020 году-100 баллов, в 2021 году –100 баллов, в 2022 году - 100 баллов.</w:t>
      </w:r>
    </w:p>
    <w:p w:rsidR="00A83192" w:rsidRDefault="00A83192" w:rsidP="00A83192">
      <w:pPr>
        <w:spacing w:after="0" w:line="240" w:lineRule="auto"/>
        <w:ind w:right="141"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9.9.5. Площадь помещений аварийных домов, признанных аварийными до 01.01.2015, способ расселения которых не определен</w:t>
      </w:r>
    </w:p>
    <w:p w:rsidR="00A83192" w:rsidRDefault="00A83192" w:rsidP="00A83192">
      <w:pPr>
        <w:numPr>
          <w:ilvl w:val="0"/>
          <w:numId w:val="22"/>
        </w:numPr>
        <w:spacing w:after="0" w:line="240" w:lineRule="auto"/>
        <w:ind w:right="14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Исходные данные.</w:t>
      </w:r>
    </w:p>
    <w:p w:rsidR="00A83192" w:rsidRDefault="00A83192" w:rsidP="00A83192">
      <w:pPr>
        <w:ind w:right="14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расчете показателя применяются данные муниципального образования о площади помещений аварийных домов, признанных аварийными до 01.01.2015, способ расселения которых не определен (кв. м).</w:t>
      </w:r>
    </w:p>
    <w:p w:rsidR="00A83192" w:rsidRDefault="00A83192" w:rsidP="00A83192">
      <w:pPr>
        <w:numPr>
          <w:ilvl w:val="0"/>
          <w:numId w:val="22"/>
        </w:numPr>
        <w:spacing w:after="0" w:line="240" w:lineRule="auto"/>
        <w:ind w:right="14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Алгоритм расчета значения целевого показателя.</w:t>
      </w:r>
    </w:p>
    <w:p w:rsidR="00A83192" w:rsidRDefault="00A83192" w:rsidP="00A83192">
      <w:pPr>
        <w:ind w:right="14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Значение целевого показателя определяется площадью помещений аварийных домов, признанных аварийными до 01.01.2015, способ расселения которых предусмотрен Постановлением администрации муниципального образования.</w:t>
      </w:r>
    </w:p>
    <w:p w:rsidR="00A83192" w:rsidRDefault="00A83192" w:rsidP="00A83192">
      <w:pPr>
        <w:numPr>
          <w:ilvl w:val="0"/>
          <w:numId w:val="22"/>
        </w:numPr>
        <w:spacing w:after="0" w:line="240" w:lineRule="auto"/>
        <w:ind w:right="14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Значение целевого показателя.</w:t>
      </w:r>
    </w:p>
    <w:p w:rsidR="00A83192" w:rsidRDefault="00A83192" w:rsidP="00A83192">
      <w:pPr>
        <w:ind w:right="141"/>
        <w:contextualSpacing/>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Площадь помещений аварийных домов, признанных аварийными до 01.01.2015, способ расселения которых не определен: в 2018 году – 0 кв. м, в 2019 году – 0 кв. м, в 2020 году- 0 кв. м, в 2021 году - 0 кв. м, в 2022 году - 0 кв. м.</w:t>
      </w:r>
      <w:proofErr w:type="gramEnd"/>
    </w:p>
    <w:p w:rsidR="00A83192" w:rsidRDefault="00A83192" w:rsidP="00A83192">
      <w:pPr>
        <w:spacing w:after="0" w:line="240" w:lineRule="auto"/>
        <w:ind w:right="142"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9.9.6. Площадь расселенных помещений аварийных домов, в рамках реализации инвестиционных контрактов в отчетном периоде</w:t>
      </w:r>
    </w:p>
    <w:p w:rsidR="00A83192" w:rsidRDefault="00A83192" w:rsidP="00A83192">
      <w:pPr>
        <w:numPr>
          <w:ilvl w:val="0"/>
          <w:numId w:val="24"/>
        </w:numPr>
        <w:spacing w:after="0" w:line="240" w:lineRule="auto"/>
        <w:ind w:right="142"/>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Исходные данные.</w:t>
      </w:r>
    </w:p>
    <w:p w:rsidR="00A83192" w:rsidRDefault="00A83192" w:rsidP="00A83192">
      <w:pPr>
        <w:spacing w:after="0" w:line="240" w:lineRule="auto"/>
        <w:ind w:right="142"/>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 расчете показателя применяются данные муниципального образования о переселении граждан из аварийного жилищного фонда (тыс. </w:t>
      </w:r>
      <w:proofErr w:type="spellStart"/>
      <w:r>
        <w:rPr>
          <w:rFonts w:ascii="Times New Roman" w:eastAsia="Times New Roman" w:hAnsi="Times New Roman" w:cs="Times New Roman"/>
          <w:bCs/>
          <w:sz w:val="24"/>
          <w:szCs w:val="24"/>
          <w:lang w:eastAsia="ru-RU"/>
        </w:rPr>
        <w:t>кв</w:t>
      </w:r>
      <w:proofErr w:type="gramStart"/>
      <w:r>
        <w:rPr>
          <w:rFonts w:ascii="Times New Roman" w:eastAsia="Times New Roman" w:hAnsi="Times New Roman" w:cs="Times New Roman"/>
          <w:bCs/>
          <w:sz w:val="24"/>
          <w:szCs w:val="24"/>
          <w:lang w:eastAsia="ru-RU"/>
        </w:rPr>
        <w:t>.м</w:t>
      </w:r>
      <w:proofErr w:type="spellEnd"/>
      <w:proofErr w:type="gramEnd"/>
      <w:r>
        <w:rPr>
          <w:rFonts w:ascii="Times New Roman" w:eastAsia="Times New Roman" w:hAnsi="Times New Roman" w:cs="Times New Roman"/>
          <w:bCs/>
          <w:sz w:val="24"/>
          <w:szCs w:val="24"/>
          <w:lang w:eastAsia="ru-RU"/>
        </w:rPr>
        <w:t>) в рамках реализации заключенных и внесенных в реестр Министерства строительного комплекса Московской области инвестиционных контрактов и соглашений о реализации инвестиционных проектов.</w:t>
      </w:r>
    </w:p>
    <w:p w:rsidR="00A83192" w:rsidRDefault="00A83192" w:rsidP="00A83192">
      <w:pPr>
        <w:numPr>
          <w:ilvl w:val="0"/>
          <w:numId w:val="24"/>
        </w:numPr>
        <w:spacing w:after="0" w:line="240" w:lineRule="auto"/>
        <w:ind w:right="142"/>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Алгоритм расчета значения целевого показателя.</w:t>
      </w:r>
    </w:p>
    <w:p w:rsidR="00A83192" w:rsidRDefault="00A83192" w:rsidP="00A83192">
      <w:pPr>
        <w:spacing w:after="0" w:line="240" w:lineRule="auto"/>
        <w:ind w:right="142"/>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Значение целевого показателя определяется исходя из фактически исполненных Инвестором на конец отчетного года обязательств по переселению граждан из аварийного жилищного фонда (тыс. </w:t>
      </w:r>
      <w:proofErr w:type="spellStart"/>
      <w:r>
        <w:rPr>
          <w:rFonts w:ascii="Times New Roman" w:eastAsia="Times New Roman" w:hAnsi="Times New Roman" w:cs="Times New Roman"/>
          <w:bCs/>
          <w:sz w:val="24"/>
          <w:szCs w:val="24"/>
          <w:lang w:eastAsia="ru-RU"/>
        </w:rPr>
        <w:lastRenderedPageBreak/>
        <w:t>кв</w:t>
      </w:r>
      <w:proofErr w:type="gramStart"/>
      <w:r>
        <w:rPr>
          <w:rFonts w:ascii="Times New Roman" w:eastAsia="Times New Roman" w:hAnsi="Times New Roman" w:cs="Times New Roman"/>
          <w:bCs/>
          <w:sz w:val="24"/>
          <w:szCs w:val="24"/>
          <w:lang w:eastAsia="ru-RU"/>
        </w:rPr>
        <w:t>.м</w:t>
      </w:r>
      <w:proofErr w:type="spellEnd"/>
      <w:proofErr w:type="gramEnd"/>
      <w:r>
        <w:rPr>
          <w:rFonts w:ascii="Times New Roman" w:eastAsia="Times New Roman" w:hAnsi="Times New Roman" w:cs="Times New Roman"/>
          <w:bCs/>
          <w:sz w:val="24"/>
          <w:szCs w:val="24"/>
          <w:lang w:eastAsia="ru-RU"/>
        </w:rPr>
        <w:t>) в рамках реализации заключенных и внесенных в реестр Министерства строительного комплекса Московской области инвестиционных контрактов и соглашений о реализации инвестиционных проектов.</w:t>
      </w:r>
    </w:p>
    <w:p w:rsidR="00A83192" w:rsidRDefault="00A83192" w:rsidP="00A83192">
      <w:pPr>
        <w:numPr>
          <w:ilvl w:val="0"/>
          <w:numId w:val="24"/>
        </w:numPr>
        <w:spacing w:after="0" w:line="240" w:lineRule="auto"/>
        <w:ind w:right="141"/>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Значение целевого показателя.</w:t>
      </w:r>
    </w:p>
    <w:p w:rsidR="00A83192" w:rsidRDefault="00A83192" w:rsidP="00A83192">
      <w:pPr>
        <w:ind w:right="141"/>
        <w:contextualSpacing/>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Площадь расселенных помещений аварийных домов, в рамках реализации инвестиционных контрактов в отчетном периоде: в 2018 году - 0 кв. м, в 2019 году - 0 кв. м, в 2020 году- 0 кв. м, в 2021 году - 0 кв. м, в 2022 году - 0 кв. м.</w:t>
      </w:r>
      <w:proofErr w:type="gramEnd"/>
    </w:p>
    <w:p w:rsidR="00A83192" w:rsidRDefault="00A83192" w:rsidP="00A83192">
      <w:pPr>
        <w:spacing w:after="0" w:line="240" w:lineRule="auto"/>
        <w:ind w:right="141"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9.9.7. Площадь расселенных помещений аварийных домов в рамках реализации договоров развития застроенных территорий в отчетном периоде</w:t>
      </w:r>
    </w:p>
    <w:p w:rsidR="00A83192" w:rsidRDefault="00A83192" w:rsidP="00A83192">
      <w:pPr>
        <w:numPr>
          <w:ilvl w:val="0"/>
          <w:numId w:val="26"/>
        </w:numPr>
        <w:spacing w:after="0" w:line="240" w:lineRule="auto"/>
        <w:ind w:right="141"/>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Исходные данные.</w:t>
      </w:r>
    </w:p>
    <w:p w:rsidR="00A83192" w:rsidRDefault="00A83192" w:rsidP="00A83192">
      <w:pPr>
        <w:ind w:right="14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расчете значения целевого показателя применяются данные о площади расселенных жилых помещениях аварийных домов в рамках договоров о развитии застроенных территорий (тыс. кв. м). Источник данных – орган местного самоуправления муниципального образования Московской области, застройщики (инвесторы).</w:t>
      </w:r>
    </w:p>
    <w:p w:rsidR="00A83192" w:rsidRDefault="00A83192" w:rsidP="00A83192">
      <w:pPr>
        <w:numPr>
          <w:ilvl w:val="0"/>
          <w:numId w:val="26"/>
        </w:numPr>
        <w:spacing w:after="0" w:line="240" w:lineRule="auto"/>
        <w:ind w:right="14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Алгоритм расчета значения целевого показателя.</w:t>
      </w:r>
    </w:p>
    <w:p w:rsidR="00A83192" w:rsidRDefault="00A83192" w:rsidP="00A83192">
      <w:pPr>
        <w:ind w:right="14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Значение целевого показателя рассчитывается путем суммирования площадей расселенных жилых помещений аварийных домов в рамках реализации договоров развития застроенных территорий по муниципальным образованиям на конец отчетного года.</w:t>
      </w:r>
    </w:p>
    <w:p w:rsidR="00A83192" w:rsidRDefault="00A83192" w:rsidP="00A83192">
      <w:pPr>
        <w:numPr>
          <w:ilvl w:val="0"/>
          <w:numId w:val="26"/>
        </w:numPr>
        <w:spacing w:after="0" w:line="240" w:lineRule="auto"/>
        <w:ind w:right="14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Значение целевого показателя.</w:t>
      </w:r>
    </w:p>
    <w:p w:rsidR="00A83192" w:rsidRDefault="00A83192" w:rsidP="00A83192">
      <w:pPr>
        <w:spacing w:after="0"/>
        <w:ind w:right="142"/>
        <w:contextualSpacing/>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 xml:space="preserve">Площадь расселенных помещений аварийных домов, в рамках реализации договоров развития застроенных территорий в отчетном периоде: в 2018 году – 2853,75 кв. м, в 2019 году – 666,05  </w:t>
      </w:r>
      <w:proofErr w:type="spellStart"/>
      <w:r>
        <w:rPr>
          <w:rFonts w:ascii="Times New Roman" w:eastAsia="Times New Roman" w:hAnsi="Times New Roman" w:cs="Times New Roman"/>
          <w:bCs/>
          <w:sz w:val="24"/>
          <w:szCs w:val="24"/>
          <w:lang w:eastAsia="ru-RU"/>
        </w:rPr>
        <w:t>кв.м</w:t>
      </w:r>
      <w:proofErr w:type="spellEnd"/>
      <w:r>
        <w:rPr>
          <w:rFonts w:ascii="Times New Roman" w:eastAsia="Times New Roman" w:hAnsi="Times New Roman" w:cs="Times New Roman"/>
          <w:bCs/>
          <w:sz w:val="24"/>
          <w:szCs w:val="24"/>
          <w:lang w:eastAsia="ru-RU"/>
        </w:rPr>
        <w:t>., в 2020 году- 0 кв. м, в 2021 году - 0 кв. м, в 2022 году - 0 кв. м.</w:t>
      </w:r>
      <w:proofErr w:type="gramEnd"/>
    </w:p>
    <w:p w:rsidR="00A83192" w:rsidRDefault="00A83192" w:rsidP="00A83192">
      <w:pPr>
        <w:autoSpaceDE w:val="0"/>
        <w:autoSpaceDN w:val="0"/>
        <w:adjustRightInd w:val="0"/>
        <w:spacing w:after="0" w:line="240" w:lineRule="auto"/>
        <w:ind w:right="142"/>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По программе «</w:t>
      </w:r>
      <w:r>
        <w:rPr>
          <w:rFonts w:ascii="Times New Roman" w:eastAsia="Times New Roman" w:hAnsi="Times New Roman" w:cs="Courier New"/>
          <w:sz w:val="24"/>
          <w:szCs w:val="24"/>
          <w:lang w:eastAsia="ru-RU"/>
        </w:rPr>
        <w:t xml:space="preserve">Обеспечение жилыми помещениями граждан, состоящих на учете в качестве нуждающихся в жилых помещениях, предоставляемых по договорам социального найма» </w:t>
      </w:r>
      <w:r>
        <w:rPr>
          <w:rFonts w:ascii="Times New Roman" w:eastAsia="Times New Roman" w:hAnsi="Times New Roman" w:cs="Courier New"/>
          <w:sz w:val="24"/>
          <w:szCs w:val="24"/>
          <w:lang w:val="en-US" w:eastAsia="ru-RU"/>
        </w:rPr>
        <w:t>N</w:t>
      </w:r>
      <w:r>
        <w:rPr>
          <w:rFonts w:ascii="Times New Roman" w:eastAsia="Times New Roman" w:hAnsi="Times New Roman" w:cs="Courier New"/>
          <w:sz w:val="24"/>
          <w:szCs w:val="24"/>
          <w:lang w:eastAsia="ru-RU"/>
        </w:rPr>
        <w:t>=1.</w:t>
      </w:r>
    </w:p>
    <w:p w:rsidR="00A83192" w:rsidRDefault="00A83192" w:rsidP="00A83192">
      <w:pPr>
        <w:autoSpaceDE w:val="0"/>
        <w:autoSpaceDN w:val="0"/>
        <w:adjustRightInd w:val="0"/>
        <w:spacing w:after="0" w:line="240" w:lineRule="auto"/>
        <w:ind w:right="141" w:firstLine="567"/>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9.10</w:t>
      </w:r>
      <w:r>
        <w:rPr>
          <w:rFonts w:ascii="Times New Roman" w:eastAsia="Times New Roman" w:hAnsi="Times New Roman" w:cs="Times New Roman"/>
          <w:sz w:val="24"/>
          <w:szCs w:val="24"/>
          <w:lang w:eastAsia="ru-RU"/>
        </w:rPr>
        <w:t xml:space="preserve">.  </w:t>
      </w:r>
      <w:r>
        <w:rPr>
          <w:rFonts w:ascii="Times New Roman" w:eastAsia="Times New Roman" w:hAnsi="Times New Roman" w:cs="Courier New"/>
          <w:b/>
          <w:sz w:val="24"/>
          <w:szCs w:val="24"/>
          <w:lang w:eastAsia="ru-RU"/>
        </w:rPr>
        <w:t>Количество семей, получивших жилые помещения и улучшивших свои жилищные условия</w:t>
      </w:r>
    </w:p>
    <w:p w:rsidR="00A83192" w:rsidRDefault="00A83192" w:rsidP="00A83192">
      <w:pPr>
        <w:autoSpaceDE w:val="0"/>
        <w:autoSpaceDN w:val="0"/>
        <w:adjustRightInd w:val="0"/>
        <w:spacing w:after="0" w:line="240" w:lineRule="auto"/>
        <w:ind w:right="141"/>
        <w:rPr>
          <w:rFonts w:ascii="Times New Roman" w:eastAsia="Times New Roman" w:hAnsi="Times New Roman" w:cs="Courier New"/>
          <w:sz w:val="24"/>
          <w:szCs w:val="24"/>
          <w:lang w:eastAsia="ru-RU"/>
        </w:rPr>
      </w:pPr>
      <w:r>
        <w:rPr>
          <w:rFonts w:ascii="Times New Roman" w:eastAsia="Times New Roman" w:hAnsi="Times New Roman" w:cs="Courier New"/>
          <w:sz w:val="24"/>
          <w:szCs w:val="24"/>
          <w:lang w:eastAsia="ru-RU"/>
        </w:rPr>
        <w:t xml:space="preserve">            </w:t>
      </w:r>
      <w:proofErr w:type="gramStart"/>
      <w:r>
        <w:rPr>
          <w:rFonts w:ascii="Times New Roman" w:eastAsia="Times New Roman" w:hAnsi="Times New Roman" w:cs="Courier New"/>
          <w:sz w:val="24"/>
          <w:szCs w:val="24"/>
          <w:lang w:val="en-US" w:eastAsia="ru-RU"/>
        </w:rPr>
        <w:t>I</w:t>
      </w:r>
      <w:r>
        <w:rPr>
          <w:rFonts w:ascii="Times New Roman" w:eastAsia="Times New Roman" w:hAnsi="Times New Roman" w:cs="Courier New"/>
          <w:sz w:val="24"/>
          <w:szCs w:val="24"/>
          <w:lang w:eastAsia="ru-RU"/>
        </w:rPr>
        <w:t>. Исходные данные.</w:t>
      </w:r>
      <w:proofErr w:type="gramEnd"/>
    </w:p>
    <w:p w:rsidR="00A83192" w:rsidRDefault="00A83192" w:rsidP="00A83192">
      <w:pPr>
        <w:autoSpaceDE w:val="0"/>
        <w:autoSpaceDN w:val="0"/>
        <w:adjustRightInd w:val="0"/>
        <w:spacing w:after="0" w:line="240" w:lineRule="auto"/>
        <w:ind w:right="141"/>
        <w:rPr>
          <w:rFonts w:ascii="Times New Roman" w:eastAsia="Times New Roman" w:hAnsi="Times New Roman" w:cs="Courier New"/>
          <w:sz w:val="24"/>
          <w:szCs w:val="24"/>
          <w:lang w:eastAsia="ru-RU"/>
        </w:rPr>
      </w:pPr>
      <w:r>
        <w:rPr>
          <w:rFonts w:ascii="Times New Roman" w:eastAsia="Times New Roman" w:hAnsi="Times New Roman" w:cs="Courier New"/>
          <w:sz w:val="24"/>
          <w:szCs w:val="24"/>
          <w:lang w:eastAsia="ru-RU"/>
        </w:rPr>
        <w:t xml:space="preserve">Данные о количестве семей, получивших жилое помещение в домах-новостройках или за счет освободившейся за выездом площади в отчетном году, которые до момента получения или приобретения жилого помещения состояли на учете в качестве нуждающихся в жилых помещениях. </w:t>
      </w:r>
    </w:p>
    <w:p w:rsidR="00A83192" w:rsidRDefault="00A83192" w:rsidP="00A83192">
      <w:pPr>
        <w:autoSpaceDE w:val="0"/>
        <w:autoSpaceDN w:val="0"/>
        <w:adjustRightInd w:val="0"/>
        <w:spacing w:after="0" w:line="240" w:lineRule="auto"/>
        <w:ind w:right="141"/>
        <w:rPr>
          <w:rFonts w:ascii="Times New Roman" w:eastAsia="Times New Roman" w:hAnsi="Times New Roman" w:cs="Courier New"/>
          <w:sz w:val="24"/>
          <w:szCs w:val="24"/>
          <w:lang w:eastAsia="ru-RU"/>
        </w:rPr>
      </w:pPr>
      <w:r>
        <w:rPr>
          <w:rFonts w:ascii="Times New Roman" w:eastAsia="Times New Roman" w:hAnsi="Times New Roman" w:cs="Courier New"/>
          <w:sz w:val="24"/>
          <w:szCs w:val="24"/>
          <w:lang w:eastAsia="ru-RU"/>
        </w:rPr>
        <w:t>Источники данных – решения органов местного самоуправления, договоры социального найма.</w:t>
      </w:r>
    </w:p>
    <w:p w:rsidR="00A83192" w:rsidRDefault="00A83192" w:rsidP="00A83192">
      <w:pPr>
        <w:autoSpaceDE w:val="0"/>
        <w:autoSpaceDN w:val="0"/>
        <w:adjustRightInd w:val="0"/>
        <w:spacing w:after="0" w:line="240" w:lineRule="auto"/>
        <w:ind w:right="141"/>
        <w:rPr>
          <w:rFonts w:ascii="Times New Roman" w:eastAsia="Times New Roman" w:hAnsi="Times New Roman" w:cs="Courier New"/>
          <w:bCs/>
          <w:sz w:val="24"/>
          <w:szCs w:val="24"/>
          <w:lang w:eastAsia="ru-RU"/>
        </w:rPr>
      </w:pPr>
      <w:r>
        <w:rPr>
          <w:rFonts w:ascii="Times New Roman" w:eastAsia="Times New Roman" w:hAnsi="Times New Roman" w:cs="Courier New"/>
          <w:sz w:val="24"/>
          <w:szCs w:val="24"/>
          <w:lang w:eastAsia="ru-RU"/>
        </w:rPr>
        <w:t xml:space="preserve">           </w:t>
      </w:r>
      <w:r>
        <w:rPr>
          <w:rFonts w:ascii="Times New Roman" w:eastAsia="Times New Roman" w:hAnsi="Times New Roman" w:cs="Courier New"/>
          <w:sz w:val="24"/>
          <w:szCs w:val="24"/>
          <w:lang w:val="en-US" w:eastAsia="ru-RU"/>
        </w:rPr>
        <w:t>II</w:t>
      </w:r>
      <w:r>
        <w:rPr>
          <w:rFonts w:ascii="Times New Roman" w:eastAsia="Times New Roman" w:hAnsi="Times New Roman" w:cs="Courier New"/>
          <w:sz w:val="24"/>
          <w:szCs w:val="24"/>
          <w:lang w:eastAsia="ru-RU"/>
        </w:rPr>
        <w:t>.</w:t>
      </w:r>
      <w:r>
        <w:rPr>
          <w:rFonts w:ascii="Times New Roman" w:eastAsia="Times New Roman" w:hAnsi="Times New Roman" w:cs="Courier New"/>
          <w:bCs/>
          <w:sz w:val="24"/>
          <w:szCs w:val="24"/>
          <w:lang w:eastAsia="ru-RU"/>
        </w:rPr>
        <w:t xml:space="preserve"> Алгоритм значения целевого показателя.</w:t>
      </w:r>
    </w:p>
    <w:p w:rsidR="00A83192" w:rsidRDefault="00A83192" w:rsidP="00A83192">
      <w:pPr>
        <w:autoSpaceDE w:val="0"/>
        <w:autoSpaceDN w:val="0"/>
        <w:adjustRightInd w:val="0"/>
        <w:spacing w:after="0" w:line="240" w:lineRule="auto"/>
        <w:ind w:right="141"/>
        <w:rPr>
          <w:rFonts w:ascii="Times New Roman" w:eastAsia="Times New Roman" w:hAnsi="Times New Roman" w:cs="Courier New"/>
          <w:sz w:val="24"/>
          <w:szCs w:val="24"/>
          <w:lang w:eastAsia="ru-RU"/>
        </w:rPr>
      </w:pPr>
      <w:r>
        <w:rPr>
          <w:rFonts w:ascii="Times New Roman" w:eastAsia="Times New Roman" w:hAnsi="Times New Roman" w:cs="Courier New"/>
          <w:sz w:val="24"/>
          <w:szCs w:val="24"/>
          <w:lang w:eastAsia="ru-RU"/>
        </w:rPr>
        <w:t>Значение целевого показателя определяется исходя</w:t>
      </w:r>
      <w:r>
        <w:rPr>
          <w:rFonts w:ascii="Times New Roman" w:eastAsia="Times New Roman" w:hAnsi="Times New Roman" w:cs="Courier New"/>
          <w:b/>
          <w:sz w:val="24"/>
          <w:szCs w:val="24"/>
          <w:lang w:eastAsia="ru-RU"/>
        </w:rPr>
        <w:t xml:space="preserve">  </w:t>
      </w:r>
      <w:r>
        <w:rPr>
          <w:rFonts w:ascii="Times New Roman" w:eastAsia="Times New Roman" w:hAnsi="Times New Roman" w:cs="Courier New"/>
          <w:sz w:val="24"/>
          <w:szCs w:val="24"/>
          <w:lang w:eastAsia="ru-RU"/>
        </w:rPr>
        <w:t>из количества семей, получивших жилые помещения и улучшивших свои жилищные условия.</w:t>
      </w:r>
    </w:p>
    <w:p w:rsidR="00A83192" w:rsidRDefault="00A83192" w:rsidP="00A83192">
      <w:pPr>
        <w:tabs>
          <w:tab w:val="left" w:pos="567"/>
        </w:tabs>
        <w:spacing w:after="0" w:line="240" w:lineRule="auto"/>
        <w:ind w:right="14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sz w:val="24"/>
          <w:szCs w:val="24"/>
          <w:lang w:eastAsia="ru-RU"/>
        </w:rPr>
        <w:tab/>
      </w:r>
      <w:r>
        <w:rPr>
          <w:rFonts w:ascii="Times New Roman" w:eastAsia="Batang" w:hAnsi="Times New Roman" w:cs="Times New Roman"/>
          <w:sz w:val="24"/>
          <w:szCs w:val="24"/>
          <w:lang w:eastAsia="x-none"/>
        </w:rPr>
        <w:t xml:space="preserve">  </w:t>
      </w:r>
      <w:r>
        <w:rPr>
          <w:rFonts w:ascii="Times New Roman" w:eastAsia="Times New Roman" w:hAnsi="Times New Roman" w:cs="Times New Roman"/>
          <w:sz w:val="24"/>
          <w:szCs w:val="24"/>
          <w:lang w:val="en-US" w:eastAsia="ru-RU"/>
        </w:rPr>
        <w:t>III</w:t>
      </w:r>
      <w:proofErr w:type="gramStart"/>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Значение</w:t>
      </w:r>
      <w:proofErr w:type="gramEnd"/>
      <w:r>
        <w:rPr>
          <w:rFonts w:ascii="Times New Roman" w:eastAsia="Times New Roman" w:hAnsi="Times New Roman" w:cs="Times New Roman"/>
          <w:color w:val="000000"/>
          <w:sz w:val="24"/>
          <w:szCs w:val="24"/>
          <w:lang w:eastAsia="ru-RU"/>
        </w:rPr>
        <w:t xml:space="preserve"> целевого показателя.</w:t>
      </w:r>
    </w:p>
    <w:p w:rsidR="00A83192" w:rsidRDefault="00A83192" w:rsidP="00A83192">
      <w:pPr>
        <w:tabs>
          <w:tab w:val="left" w:pos="792"/>
        </w:tabs>
        <w:autoSpaceDE w:val="0"/>
        <w:autoSpaceDN w:val="0"/>
        <w:adjustRightInd w:val="0"/>
        <w:spacing w:after="0" w:line="240" w:lineRule="auto"/>
        <w:ind w:right="141"/>
        <w:rPr>
          <w:rFonts w:ascii="Times New Roman" w:eastAsia="Times New Roman" w:hAnsi="Times New Roman" w:cs="Courier New"/>
          <w:sz w:val="24"/>
          <w:szCs w:val="24"/>
          <w:lang w:eastAsia="ru-RU"/>
        </w:rPr>
      </w:pPr>
      <w:r>
        <w:rPr>
          <w:rFonts w:ascii="Times New Roman" w:eastAsia="Times New Roman" w:hAnsi="Times New Roman" w:cs="Courier New"/>
          <w:sz w:val="24"/>
          <w:szCs w:val="24"/>
          <w:lang w:eastAsia="ru-RU"/>
        </w:rPr>
        <w:t>Количество семей, получивших жилые помещения и улучшивших свои жилищные условия: в 2018 году - 35  семей, в 2019 году - 45 семей, в 2020 году -  50 семей, в 2021-2022 году - 55  семей.</w:t>
      </w:r>
    </w:p>
    <w:p w:rsidR="00A83192" w:rsidRDefault="00A83192" w:rsidP="00A83192">
      <w:pPr>
        <w:tabs>
          <w:tab w:val="left" w:pos="792"/>
        </w:tabs>
        <w:autoSpaceDE w:val="0"/>
        <w:autoSpaceDN w:val="0"/>
        <w:adjustRightInd w:val="0"/>
        <w:spacing w:after="0" w:line="240" w:lineRule="auto"/>
        <w:ind w:right="141"/>
        <w:rPr>
          <w:rFonts w:ascii="Times New Roman" w:eastAsia="Times New Roman" w:hAnsi="Times New Roman" w:cs="Times New Roman"/>
          <w:b/>
          <w:sz w:val="24"/>
          <w:szCs w:val="24"/>
          <w:lang w:eastAsia="ru-RU"/>
        </w:rPr>
      </w:pPr>
    </w:p>
    <w:p w:rsidR="00A83192" w:rsidRDefault="00A83192" w:rsidP="00A83192">
      <w:pPr>
        <w:spacing w:after="0" w:line="240" w:lineRule="auto"/>
        <w:rPr>
          <w:rFonts w:ascii="Times New Roman" w:hAnsi="Times New Roman"/>
          <w:sz w:val="24"/>
          <w:szCs w:val="24"/>
        </w:rPr>
        <w:sectPr w:rsidR="00A83192">
          <w:pgSz w:w="11906" w:h="16838"/>
          <w:pgMar w:top="284" w:right="424" w:bottom="284" w:left="851" w:header="708" w:footer="708" w:gutter="0"/>
          <w:cols w:space="720"/>
        </w:sectPr>
      </w:pPr>
    </w:p>
    <w:p w:rsidR="00A83192" w:rsidRDefault="00A83192" w:rsidP="00A83192">
      <w:pPr>
        <w:autoSpaceDE w:val="0"/>
        <w:autoSpaceDN w:val="0"/>
        <w:adjustRightInd w:val="0"/>
        <w:spacing w:after="0" w:line="240" w:lineRule="auto"/>
        <w:ind w:right="42"/>
        <w:jc w:val="right"/>
        <w:rPr>
          <w:rFonts w:ascii="Arial" w:eastAsia="Times New Roman" w:hAnsi="Arial" w:cs="Arial"/>
          <w:b/>
          <w:sz w:val="16"/>
          <w:szCs w:val="16"/>
          <w:lang w:eastAsia="ru-RU"/>
        </w:rPr>
      </w:pPr>
      <w:r>
        <w:rPr>
          <w:rFonts w:ascii="Arial" w:eastAsia="Times New Roman" w:hAnsi="Arial" w:cs="Arial"/>
          <w:b/>
          <w:sz w:val="16"/>
          <w:szCs w:val="16"/>
          <w:lang w:eastAsia="ru-RU"/>
        </w:rPr>
        <w:lastRenderedPageBreak/>
        <w:t>Приложение №1</w:t>
      </w: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t>к муниципальной программе «Жилище городского округа Люберцы</w:t>
      </w: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t>Московской области»</w:t>
      </w: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b/>
          <w:bCs/>
          <w:color w:val="000000"/>
          <w:sz w:val="14"/>
          <w:szCs w:val="14"/>
          <w:lang w:eastAsia="ru-RU"/>
        </w:rPr>
        <w:t xml:space="preserve">Паспорт подпрограммы «Социальная ипотека» </w:t>
      </w:r>
    </w:p>
    <w:p w:rsidR="00A83192" w:rsidRDefault="00A83192" w:rsidP="00A83192">
      <w:pPr>
        <w:autoSpaceDE w:val="0"/>
        <w:autoSpaceDN w:val="0"/>
        <w:spacing w:after="0" w:line="240" w:lineRule="auto"/>
        <w:rPr>
          <w:rFonts w:ascii="Arial" w:eastAsia="Times New Roman" w:hAnsi="Arial" w:cs="Arial"/>
          <w:sz w:val="24"/>
          <w:szCs w:val="24"/>
          <w:lang w:eastAsia="ru-RU"/>
        </w:rPr>
      </w:pPr>
    </w:p>
    <w:tbl>
      <w:tblPr>
        <w:tblW w:w="15030" w:type="dxa"/>
        <w:tblInd w:w="-10" w:type="dxa"/>
        <w:tblLayout w:type="fixed"/>
        <w:tblCellMar>
          <w:left w:w="0" w:type="dxa"/>
          <w:right w:w="0" w:type="dxa"/>
        </w:tblCellMar>
        <w:tblLook w:val="04A0" w:firstRow="1" w:lastRow="0" w:firstColumn="1" w:lastColumn="0" w:noHBand="0" w:noVBand="1"/>
      </w:tblPr>
      <w:tblGrid>
        <w:gridCol w:w="3623"/>
        <w:gridCol w:w="1277"/>
        <w:gridCol w:w="4743"/>
        <w:gridCol w:w="1134"/>
        <w:gridCol w:w="1134"/>
        <w:gridCol w:w="993"/>
        <w:gridCol w:w="708"/>
        <w:gridCol w:w="709"/>
        <w:gridCol w:w="709"/>
      </w:tblGrid>
      <w:tr w:rsidR="00A83192" w:rsidTr="00A83192">
        <w:trPr>
          <w:cantSplit/>
          <w:trHeight w:hRule="exact" w:val="241"/>
        </w:trPr>
        <w:tc>
          <w:tcPr>
            <w:tcW w:w="3621"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Муниципальный заказчик подпрограммы</w:t>
            </w:r>
          </w:p>
        </w:tc>
        <w:tc>
          <w:tcPr>
            <w:tcW w:w="11405"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Комитет по управлению  имуществом администрации городского округа Люберцы Московской области</w:t>
            </w:r>
          </w:p>
        </w:tc>
      </w:tr>
      <w:tr w:rsidR="00A83192" w:rsidTr="00A83192">
        <w:trPr>
          <w:cantSplit/>
          <w:trHeight w:hRule="exact" w:val="446"/>
        </w:trPr>
        <w:tc>
          <w:tcPr>
            <w:tcW w:w="362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Источники финансирования подпрограммы,</w:t>
            </w:r>
          </w:p>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 xml:space="preserve">по годам реализации и главным распорядителям </w:t>
            </w:r>
          </w:p>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 xml:space="preserve"> бюджетных средств, в том числе по годам:</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Главный распорядитель бюджетных средств</w:t>
            </w:r>
          </w:p>
        </w:tc>
        <w:tc>
          <w:tcPr>
            <w:tcW w:w="474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Источник финансирования</w:t>
            </w:r>
          </w:p>
        </w:tc>
        <w:tc>
          <w:tcPr>
            <w:tcW w:w="5387"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Расходы  (тыс. рублей)</w:t>
            </w:r>
          </w:p>
        </w:tc>
      </w:tr>
      <w:tr w:rsidR="00A83192" w:rsidTr="00A83192">
        <w:trPr>
          <w:cantSplit/>
          <w:trHeight w:hRule="exact" w:val="146"/>
        </w:trPr>
        <w:tc>
          <w:tcPr>
            <w:tcW w:w="3621"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11405"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4742"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9640" w:type="dxa"/>
            <w:gridSpan w:val="6"/>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r>
      <w:tr w:rsidR="00A83192" w:rsidTr="00A83192">
        <w:trPr>
          <w:cantSplit/>
          <w:trHeight w:hRule="exact" w:val="311"/>
        </w:trPr>
        <w:tc>
          <w:tcPr>
            <w:tcW w:w="3621"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11405"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4742"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Итого</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2018</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2019</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2022</w:t>
            </w:r>
          </w:p>
        </w:tc>
      </w:tr>
      <w:tr w:rsidR="00A83192" w:rsidTr="00A83192">
        <w:trPr>
          <w:cantSplit/>
          <w:trHeight w:hRule="exact" w:val="266"/>
        </w:trPr>
        <w:tc>
          <w:tcPr>
            <w:tcW w:w="3621"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Комитет по управлению имуществом администрации городского округа Люберцы Московской области</w:t>
            </w:r>
          </w:p>
        </w:tc>
        <w:tc>
          <w:tcPr>
            <w:tcW w:w="4742"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Всего, в том числе: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sz w:val="14"/>
                <w:szCs w:val="14"/>
                <w:lang w:eastAsia="ru-RU"/>
              </w:rPr>
              <w:t>462,64</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231,32</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231,32</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66"/>
        </w:trPr>
        <w:tc>
          <w:tcPr>
            <w:tcW w:w="3621"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11405"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4742"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бюджета городского округа Люберцы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4,64</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2,32</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2,32</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66"/>
        </w:trPr>
        <w:tc>
          <w:tcPr>
            <w:tcW w:w="3621"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11405"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4742"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бюджета Московской области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458,00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229,0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229,0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66"/>
        </w:trPr>
        <w:tc>
          <w:tcPr>
            <w:tcW w:w="3621"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11405"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4742"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Федерального бюджета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41"/>
        </w:trPr>
        <w:tc>
          <w:tcPr>
            <w:tcW w:w="3621"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11405"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4742"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Внебюджетные источники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bl>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jc w:val="right"/>
        <w:rPr>
          <w:rFonts w:ascii="Arial" w:eastAsia="Times New Roman" w:hAnsi="Arial" w:cs="Arial"/>
          <w:bCs/>
          <w:color w:val="000000"/>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bCs/>
          <w:color w:val="000000"/>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bCs/>
          <w:color w:val="000000"/>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bCs/>
          <w:color w:val="000000"/>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bCs/>
          <w:color w:val="000000"/>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bCs/>
          <w:color w:val="000000"/>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bCs/>
          <w:color w:val="000000"/>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bCs/>
          <w:color w:val="000000"/>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bCs/>
          <w:color w:val="000000"/>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bCs/>
          <w:color w:val="000000"/>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bCs/>
          <w:color w:val="000000"/>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bCs/>
          <w:color w:val="000000"/>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bCs/>
          <w:color w:val="000000"/>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bCs/>
          <w:color w:val="000000"/>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bCs/>
          <w:color w:val="000000"/>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bCs/>
          <w:color w:val="000000"/>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bCs/>
          <w:color w:val="000000"/>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bCs/>
          <w:color w:val="000000"/>
          <w:sz w:val="16"/>
          <w:szCs w:val="16"/>
          <w:lang w:eastAsia="ru-RU"/>
        </w:rPr>
      </w:pPr>
      <w:r>
        <w:rPr>
          <w:rFonts w:ascii="Arial" w:eastAsia="Times New Roman" w:hAnsi="Arial" w:cs="Arial"/>
          <w:bCs/>
          <w:color w:val="000000"/>
          <w:sz w:val="16"/>
          <w:szCs w:val="16"/>
          <w:lang w:eastAsia="ru-RU"/>
        </w:rPr>
        <w:t>Приложение № 1</w:t>
      </w:r>
    </w:p>
    <w:p w:rsidR="00A83192" w:rsidRDefault="00A83192" w:rsidP="00A83192">
      <w:pPr>
        <w:autoSpaceDE w:val="0"/>
        <w:autoSpaceDN w:val="0"/>
        <w:spacing w:after="0" w:line="240" w:lineRule="auto"/>
        <w:jc w:val="right"/>
        <w:rPr>
          <w:rFonts w:ascii="Arial" w:eastAsia="Times New Roman" w:hAnsi="Arial" w:cs="Arial"/>
          <w:bCs/>
          <w:color w:val="000000"/>
          <w:sz w:val="16"/>
          <w:szCs w:val="16"/>
          <w:lang w:eastAsia="ru-RU"/>
        </w:rPr>
      </w:pPr>
      <w:r>
        <w:rPr>
          <w:rFonts w:ascii="Arial" w:eastAsia="Times New Roman" w:hAnsi="Arial" w:cs="Arial"/>
          <w:bCs/>
          <w:color w:val="000000"/>
          <w:sz w:val="16"/>
          <w:szCs w:val="16"/>
          <w:lang w:eastAsia="ru-RU"/>
        </w:rPr>
        <w:t xml:space="preserve">                                                                                                                                                                                                                                                                            к подпрограмме «Социальная ипотека» </w:t>
      </w:r>
    </w:p>
    <w:p w:rsidR="00A83192" w:rsidRDefault="00A83192" w:rsidP="00A83192">
      <w:pPr>
        <w:autoSpaceDE w:val="0"/>
        <w:autoSpaceDN w:val="0"/>
        <w:spacing w:after="0" w:line="240" w:lineRule="auto"/>
        <w:jc w:val="right"/>
        <w:rPr>
          <w:rFonts w:ascii="Arial" w:eastAsia="Times New Roman" w:hAnsi="Arial" w:cs="Arial"/>
          <w:b/>
          <w:bCs/>
          <w:color w:val="000000"/>
          <w:sz w:val="10"/>
          <w:szCs w:val="10"/>
          <w:lang w:eastAsia="ru-RU"/>
        </w:rPr>
      </w:pPr>
    </w:p>
    <w:p w:rsidR="00A83192" w:rsidRDefault="00A83192" w:rsidP="00A83192">
      <w:pPr>
        <w:autoSpaceDE w:val="0"/>
        <w:autoSpaceDN w:val="0"/>
        <w:spacing w:after="0" w:line="240" w:lineRule="auto"/>
        <w:jc w:val="right"/>
        <w:rPr>
          <w:rFonts w:ascii="Arial" w:eastAsia="Times New Roman" w:hAnsi="Arial" w:cs="Arial"/>
          <w:b/>
          <w:bCs/>
          <w:color w:val="000000"/>
          <w:sz w:val="10"/>
          <w:szCs w:val="10"/>
          <w:lang w:eastAsia="ru-RU"/>
        </w:rPr>
      </w:pPr>
    </w:p>
    <w:p w:rsidR="00A83192" w:rsidRDefault="00A83192" w:rsidP="00A83192">
      <w:pPr>
        <w:autoSpaceDE w:val="0"/>
        <w:autoSpaceDN w:val="0"/>
        <w:spacing w:after="0" w:line="240" w:lineRule="auto"/>
        <w:jc w:val="right"/>
        <w:rPr>
          <w:rFonts w:ascii="Arial" w:eastAsia="Times New Roman" w:hAnsi="Arial" w:cs="Arial"/>
          <w:b/>
          <w:bCs/>
          <w:color w:val="000000"/>
          <w:sz w:val="10"/>
          <w:szCs w:val="10"/>
          <w:lang w:eastAsia="ru-RU"/>
        </w:rPr>
      </w:pPr>
    </w:p>
    <w:p w:rsidR="00A83192" w:rsidRDefault="00A83192" w:rsidP="00A83192">
      <w:pPr>
        <w:autoSpaceDE w:val="0"/>
        <w:autoSpaceDN w:val="0"/>
        <w:spacing w:after="0" w:line="240" w:lineRule="auto"/>
        <w:jc w:val="right"/>
        <w:rPr>
          <w:rFonts w:ascii="Arial" w:eastAsia="Times New Roman" w:hAnsi="Arial" w:cs="Arial"/>
          <w:b/>
          <w:bCs/>
          <w:color w:val="000000"/>
          <w:sz w:val="10"/>
          <w:szCs w:val="10"/>
          <w:lang w:eastAsia="ru-RU"/>
        </w:rPr>
      </w:pPr>
    </w:p>
    <w:p w:rsidR="00A83192" w:rsidRDefault="00A83192" w:rsidP="00A83192">
      <w:pPr>
        <w:autoSpaceDE w:val="0"/>
        <w:autoSpaceDN w:val="0"/>
        <w:spacing w:after="0" w:line="240" w:lineRule="auto"/>
        <w:jc w:val="right"/>
        <w:rPr>
          <w:rFonts w:ascii="Arial" w:eastAsia="Times New Roman" w:hAnsi="Arial" w:cs="Arial"/>
          <w:b/>
          <w:bCs/>
          <w:color w:val="000000"/>
          <w:sz w:val="10"/>
          <w:szCs w:val="10"/>
          <w:lang w:eastAsia="ru-RU"/>
        </w:rPr>
      </w:pPr>
    </w:p>
    <w:p w:rsidR="00A83192" w:rsidRDefault="00A83192" w:rsidP="00A83192">
      <w:pPr>
        <w:autoSpaceDE w:val="0"/>
        <w:autoSpaceDN w:val="0"/>
        <w:spacing w:after="0" w:line="240" w:lineRule="auto"/>
        <w:jc w:val="center"/>
        <w:rPr>
          <w:rFonts w:ascii="Arial" w:eastAsia="Times New Roman" w:hAnsi="Arial" w:cs="Arial"/>
          <w:b/>
          <w:bCs/>
          <w:color w:val="000000"/>
          <w:sz w:val="10"/>
          <w:szCs w:val="10"/>
          <w:lang w:eastAsia="ru-RU"/>
        </w:rPr>
      </w:pPr>
    </w:p>
    <w:p w:rsidR="00A83192" w:rsidRDefault="00A83192" w:rsidP="00A83192">
      <w:pPr>
        <w:autoSpaceDE w:val="0"/>
        <w:autoSpaceDN w:val="0"/>
        <w:spacing w:after="0" w:line="240" w:lineRule="auto"/>
        <w:jc w:val="center"/>
        <w:rPr>
          <w:rFonts w:ascii="Arial" w:eastAsia="Times New Roman" w:hAnsi="Arial" w:cs="Arial"/>
          <w:sz w:val="16"/>
          <w:szCs w:val="16"/>
          <w:lang w:eastAsia="ru-RU"/>
        </w:rPr>
      </w:pPr>
      <w:r>
        <w:rPr>
          <w:rFonts w:ascii="Arial" w:eastAsia="Times New Roman" w:hAnsi="Arial" w:cs="Arial"/>
          <w:b/>
          <w:bCs/>
          <w:color w:val="000000"/>
          <w:sz w:val="16"/>
          <w:szCs w:val="16"/>
          <w:lang w:eastAsia="ru-RU"/>
        </w:rPr>
        <w:t>Перечень мероприятий подпрограммы 1 «Социальная ипотека»</w:t>
      </w:r>
    </w:p>
    <w:p w:rsidR="00A83192" w:rsidRDefault="00A83192" w:rsidP="00A83192">
      <w:pPr>
        <w:autoSpaceDE w:val="0"/>
        <w:autoSpaceDN w:val="0"/>
        <w:spacing w:after="0" w:line="240" w:lineRule="auto"/>
        <w:rPr>
          <w:rFonts w:ascii="Arial" w:eastAsia="Times New Roman" w:hAnsi="Arial" w:cs="Arial"/>
          <w:sz w:val="24"/>
          <w:szCs w:val="24"/>
          <w:lang w:eastAsia="ru-RU"/>
        </w:rPr>
      </w:pPr>
    </w:p>
    <w:tbl>
      <w:tblPr>
        <w:tblW w:w="15615" w:type="dxa"/>
        <w:tblInd w:w="-152" w:type="dxa"/>
        <w:tblLayout w:type="fixed"/>
        <w:tblCellMar>
          <w:left w:w="0" w:type="dxa"/>
          <w:right w:w="0" w:type="dxa"/>
        </w:tblCellMar>
        <w:tblLook w:val="04A0" w:firstRow="1" w:lastRow="0" w:firstColumn="1" w:lastColumn="0" w:noHBand="0" w:noVBand="1"/>
      </w:tblPr>
      <w:tblGrid>
        <w:gridCol w:w="485"/>
        <w:gridCol w:w="2089"/>
        <w:gridCol w:w="1031"/>
        <w:gridCol w:w="1134"/>
        <w:gridCol w:w="1134"/>
        <w:gridCol w:w="992"/>
        <w:gridCol w:w="851"/>
        <w:gridCol w:w="670"/>
        <w:gridCol w:w="889"/>
        <w:gridCol w:w="851"/>
        <w:gridCol w:w="851"/>
        <w:gridCol w:w="1945"/>
        <w:gridCol w:w="2693"/>
      </w:tblGrid>
      <w:tr w:rsidR="00A83192" w:rsidTr="00A83192">
        <w:trPr>
          <w:cantSplit/>
          <w:trHeight w:hRule="exact" w:val="349"/>
        </w:trPr>
        <w:tc>
          <w:tcPr>
            <w:tcW w:w="48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 xml:space="preserve">№ </w:t>
            </w:r>
            <w:proofErr w:type="gramStart"/>
            <w:r>
              <w:rPr>
                <w:rFonts w:ascii="Arial" w:eastAsia="Times New Roman" w:hAnsi="Arial" w:cs="Arial"/>
                <w:color w:val="000000"/>
                <w:sz w:val="10"/>
                <w:szCs w:val="10"/>
                <w:lang w:eastAsia="ru-RU"/>
              </w:rPr>
              <w:t>п</w:t>
            </w:r>
            <w:proofErr w:type="gramEnd"/>
            <w:r>
              <w:rPr>
                <w:rFonts w:ascii="Arial" w:eastAsia="Times New Roman" w:hAnsi="Arial" w:cs="Arial"/>
                <w:color w:val="000000"/>
                <w:sz w:val="10"/>
                <w:szCs w:val="10"/>
                <w:lang w:eastAsia="ru-RU"/>
              </w:rPr>
              <w:t>/п</w:t>
            </w:r>
          </w:p>
        </w:tc>
        <w:tc>
          <w:tcPr>
            <w:tcW w:w="208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Мероприятия подпрограммы</w:t>
            </w:r>
          </w:p>
        </w:tc>
        <w:tc>
          <w:tcPr>
            <w:tcW w:w="103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Источники финансирования</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Срок исполнения мероприятия</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Объем финансирования мероприятия в году, предшествующему году начала реализации муниципальной программы (</w:t>
            </w:r>
            <w:proofErr w:type="spellStart"/>
            <w:r>
              <w:rPr>
                <w:rFonts w:ascii="Arial" w:eastAsia="Times New Roman" w:hAnsi="Arial" w:cs="Arial"/>
                <w:color w:val="000000"/>
                <w:sz w:val="10"/>
                <w:szCs w:val="10"/>
                <w:lang w:eastAsia="ru-RU"/>
              </w:rPr>
              <w:t>тыс</w:t>
            </w:r>
            <w:proofErr w:type="gramStart"/>
            <w:r>
              <w:rPr>
                <w:rFonts w:ascii="Arial" w:eastAsia="Times New Roman" w:hAnsi="Arial" w:cs="Arial"/>
                <w:color w:val="000000"/>
                <w:sz w:val="10"/>
                <w:szCs w:val="10"/>
                <w:lang w:eastAsia="ru-RU"/>
              </w:rPr>
              <w:t>.р</w:t>
            </w:r>
            <w:proofErr w:type="gramEnd"/>
            <w:r>
              <w:rPr>
                <w:rFonts w:ascii="Arial" w:eastAsia="Times New Roman" w:hAnsi="Arial" w:cs="Arial"/>
                <w:color w:val="000000"/>
                <w:sz w:val="10"/>
                <w:szCs w:val="10"/>
                <w:lang w:eastAsia="ru-RU"/>
              </w:rPr>
              <w:t>уб</w:t>
            </w:r>
            <w:proofErr w:type="spellEnd"/>
            <w:r>
              <w:rPr>
                <w:rFonts w:ascii="Arial" w:eastAsia="Times New Roman" w:hAnsi="Arial" w:cs="Arial"/>
                <w:color w:val="000000"/>
                <w:sz w:val="10"/>
                <w:szCs w:val="10"/>
                <w:lang w:eastAsia="ru-RU"/>
              </w:rPr>
              <w:t>)</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Всего, (</w:t>
            </w:r>
            <w:proofErr w:type="spellStart"/>
            <w:r>
              <w:rPr>
                <w:rFonts w:ascii="Arial" w:eastAsia="Times New Roman" w:hAnsi="Arial" w:cs="Arial"/>
                <w:color w:val="000000"/>
                <w:sz w:val="10"/>
                <w:szCs w:val="10"/>
                <w:lang w:eastAsia="ru-RU"/>
              </w:rPr>
              <w:t>тыс</w:t>
            </w:r>
            <w:proofErr w:type="gramStart"/>
            <w:r>
              <w:rPr>
                <w:rFonts w:ascii="Arial" w:eastAsia="Times New Roman" w:hAnsi="Arial" w:cs="Arial"/>
                <w:color w:val="000000"/>
                <w:sz w:val="10"/>
                <w:szCs w:val="10"/>
                <w:lang w:eastAsia="ru-RU"/>
              </w:rPr>
              <w:t>.р</w:t>
            </w:r>
            <w:proofErr w:type="gramEnd"/>
            <w:r>
              <w:rPr>
                <w:rFonts w:ascii="Arial" w:eastAsia="Times New Roman" w:hAnsi="Arial" w:cs="Arial"/>
                <w:color w:val="000000"/>
                <w:sz w:val="10"/>
                <w:szCs w:val="10"/>
                <w:lang w:eastAsia="ru-RU"/>
              </w:rPr>
              <w:t>уб</w:t>
            </w:r>
            <w:proofErr w:type="spellEnd"/>
            <w:r>
              <w:rPr>
                <w:rFonts w:ascii="Arial" w:eastAsia="Times New Roman" w:hAnsi="Arial" w:cs="Arial"/>
                <w:color w:val="000000"/>
                <w:sz w:val="10"/>
                <w:szCs w:val="10"/>
                <w:lang w:eastAsia="ru-RU"/>
              </w:rPr>
              <w:t>)</w:t>
            </w:r>
          </w:p>
        </w:tc>
        <w:tc>
          <w:tcPr>
            <w:tcW w:w="4112"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Объем финансирования по годам, (</w:t>
            </w:r>
            <w:proofErr w:type="spellStart"/>
            <w:r>
              <w:rPr>
                <w:rFonts w:ascii="Arial" w:eastAsia="Times New Roman" w:hAnsi="Arial" w:cs="Arial"/>
                <w:color w:val="000000"/>
                <w:sz w:val="10"/>
                <w:szCs w:val="10"/>
                <w:lang w:eastAsia="ru-RU"/>
              </w:rPr>
              <w:t>тыс</w:t>
            </w:r>
            <w:proofErr w:type="gramStart"/>
            <w:r>
              <w:rPr>
                <w:rFonts w:ascii="Arial" w:eastAsia="Times New Roman" w:hAnsi="Arial" w:cs="Arial"/>
                <w:color w:val="000000"/>
                <w:sz w:val="10"/>
                <w:szCs w:val="10"/>
                <w:lang w:eastAsia="ru-RU"/>
              </w:rPr>
              <w:t>.р</w:t>
            </w:r>
            <w:proofErr w:type="gramEnd"/>
            <w:r>
              <w:rPr>
                <w:rFonts w:ascii="Arial" w:eastAsia="Times New Roman" w:hAnsi="Arial" w:cs="Arial"/>
                <w:color w:val="000000"/>
                <w:sz w:val="10"/>
                <w:szCs w:val="10"/>
                <w:lang w:eastAsia="ru-RU"/>
              </w:rPr>
              <w:t>уб</w:t>
            </w:r>
            <w:proofErr w:type="spellEnd"/>
            <w:r>
              <w:rPr>
                <w:rFonts w:ascii="Arial" w:eastAsia="Times New Roman" w:hAnsi="Arial" w:cs="Arial"/>
                <w:color w:val="000000"/>
                <w:sz w:val="10"/>
                <w:szCs w:val="10"/>
                <w:lang w:eastAsia="ru-RU"/>
              </w:rPr>
              <w:t>)</w:t>
            </w:r>
          </w:p>
        </w:tc>
        <w:tc>
          <w:tcPr>
            <w:tcW w:w="194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roofErr w:type="gramStart"/>
            <w:r>
              <w:rPr>
                <w:rFonts w:ascii="Arial" w:eastAsia="Times New Roman" w:hAnsi="Arial" w:cs="Arial"/>
                <w:color w:val="000000"/>
                <w:sz w:val="10"/>
                <w:szCs w:val="10"/>
                <w:lang w:eastAsia="ru-RU"/>
              </w:rPr>
              <w:t>Ответственный</w:t>
            </w:r>
            <w:proofErr w:type="gramEnd"/>
            <w:r>
              <w:rPr>
                <w:rFonts w:ascii="Arial" w:eastAsia="Times New Roman" w:hAnsi="Arial" w:cs="Arial"/>
                <w:color w:val="000000"/>
                <w:sz w:val="10"/>
                <w:szCs w:val="10"/>
                <w:lang w:eastAsia="ru-RU"/>
              </w:rPr>
              <w:t xml:space="preserve"> за выполнение мероприятия подпрограммы</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Результаты выполнения мероприятия подпрограммы</w:t>
            </w:r>
          </w:p>
        </w:tc>
      </w:tr>
      <w:tr w:rsidR="00A83192" w:rsidTr="00A83192">
        <w:trPr>
          <w:cantSplit/>
          <w:trHeight w:hRule="exact" w:val="715"/>
        </w:trPr>
        <w:tc>
          <w:tcPr>
            <w:tcW w:w="2572"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088"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031"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2018</w:t>
            </w:r>
          </w:p>
        </w:tc>
        <w:tc>
          <w:tcPr>
            <w:tcW w:w="6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2019</w:t>
            </w:r>
          </w:p>
        </w:tc>
        <w:tc>
          <w:tcPr>
            <w:tcW w:w="88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2022</w:t>
            </w:r>
          </w:p>
        </w:tc>
        <w:tc>
          <w:tcPr>
            <w:tcW w:w="1945"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220"/>
        </w:trPr>
        <w:tc>
          <w:tcPr>
            <w:tcW w:w="48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w:t>
            </w:r>
          </w:p>
        </w:tc>
        <w:tc>
          <w:tcPr>
            <w:tcW w:w="208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w:t>
            </w:r>
          </w:p>
        </w:tc>
        <w:tc>
          <w:tcPr>
            <w:tcW w:w="103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3</w:t>
            </w:r>
          </w:p>
        </w:tc>
        <w:tc>
          <w:tcPr>
            <w:tcW w:w="1134" w:type="dxa"/>
            <w:tcBorders>
              <w:top w:val="single" w:sz="8" w:space="0" w:color="000000"/>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w:t>
            </w:r>
          </w:p>
        </w:tc>
        <w:tc>
          <w:tcPr>
            <w:tcW w:w="1134"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5</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7</w:t>
            </w:r>
          </w:p>
        </w:tc>
        <w:tc>
          <w:tcPr>
            <w:tcW w:w="6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8</w:t>
            </w:r>
          </w:p>
        </w:tc>
        <w:tc>
          <w:tcPr>
            <w:tcW w:w="88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9</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10</w:t>
            </w:r>
          </w:p>
        </w:tc>
        <w:tc>
          <w:tcPr>
            <w:tcW w:w="851"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11</w:t>
            </w:r>
          </w:p>
        </w:tc>
        <w:tc>
          <w:tcPr>
            <w:tcW w:w="1945"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12</w:t>
            </w:r>
          </w:p>
        </w:tc>
        <w:tc>
          <w:tcPr>
            <w:tcW w:w="2693"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13</w:t>
            </w:r>
          </w:p>
        </w:tc>
      </w:tr>
      <w:tr w:rsidR="00A83192" w:rsidTr="00A83192">
        <w:trPr>
          <w:cantSplit/>
          <w:trHeight w:hRule="exact" w:val="512"/>
        </w:trPr>
        <w:tc>
          <w:tcPr>
            <w:tcW w:w="484" w:type="dxa"/>
            <w:vMerge w:val="restart"/>
            <w:tcBorders>
              <w:top w:val="single" w:sz="8" w:space="0" w:color="000000"/>
              <w:left w:val="single" w:sz="4" w:space="0" w:color="auto"/>
              <w:bottom w:val="nil"/>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w:t>
            </w:r>
          </w:p>
        </w:tc>
        <w:tc>
          <w:tcPr>
            <w:tcW w:w="2088" w:type="dxa"/>
            <w:vMerge w:val="restart"/>
            <w:tcBorders>
              <w:top w:val="single" w:sz="8" w:space="0" w:color="000000"/>
              <w:left w:val="single" w:sz="8" w:space="0" w:color="000000"/>
              <w:bottom w:val="nil"/>
              <w:right w:val="single" w:sz="8" w:space="0" w:color="000000"/>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Основное мероприятие 1.</w:t>
            </w:r>
          </w:p>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w:t>
            </w:r>
            <w:r>
              <w:rPr>
                <w:rFonts w:ascii="Arial" w:eastAsia="Times New Roman" w:hAnsi="Arial" w:cs="Arial"/>
                <w:color w:val="000000"/>
                <w:sz w:val="10"/>
                <w:szCs w:val="10"/>
                <w:lang w:val="en-US" w:eastAsia="ru-RU"/>
              </w:rPr>
              <w:t>I</w:t>
            </w:r>
            <w:r>
              <w:rPr>
                <w:rFonts w:ascii="Arial" w:eastAsia="Times New Roman" w:hAnsi="Arial" w:cs="Arial"/>
                <w:color w:val="000000"/>
                <w:sz w:val="10"/>
                <w:szCs w:val="10"/>
                <w:lang w:eastAsia="ru-RU"/>
              </w:rPr>
              <w:t xml:space="preserve"> этап реализации подпрограммы «Социальная ипотека». Компенсация оплаты основного долга по ипотечному жилищному кредиту.</w:t>
            </w:r>
          </w:p>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1031" w:type="dxa"/>
            <w:tcBorders>
              <w:top w:val="single" w:sz="8" w:space="0" w:color="000000"/>
              <w:left w:val="single" w:sz="8" w:space="0" w:color="000000"/>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val="en-US" w:eastAsia="ru-RU"/>
              </w:rPr>
            </w:pPr>
            <w:r>
              <w:rPr>
                <w:rFonts w:ascii="Arial" w:eastAsia="Times New Roman" w:hAnsi="Arial" w:cs="Arial"/>
                <w:color w:val="000000"/>
                <w:sz w:val="10"/>
                <w:szCs w:val="10"/>
                <w:lang w:eastAsia="ru-RU"/>
              </w:rPr>
              <w:t>2,32</w:t>
            </w:r>
          </w:p>
        </w:tc>
        <w:tc>
          <w:tcPr>
            <w:tcW w:w="992" w:type="dxa"/>
            <w:tcBorders>
              <w:top w:val="single" w:sz="8" w:space="0" w:color="000000"/>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4,64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val="en-US" w:eastAsia="ru-RU"/>
              </w:rPr>
            </w:pPr>
            <w:r>
              <w:rPr>
                <w:rFonts w:ascii="Arial" w:eastAsia="Times New Roman" w:hAnsi="Arial" w:cs="Arial"/>
                <w:color w:val="000000"/>
                <w:sz w:val="10"/>
                <w:szCs w:val="10"/>
                <w:lang w:eastAsia="ru-RU"/>
              </w:rPr>
              <w:t>2,32</w:t>
            </w:r>
          </w:p>
        </w:tc>
        <w:tc>
          <w:tcPr>
            <w:tcW w:w="670" w:type="dxa"/>
            <w:tcBorders>
              <w:top w:val="single" w:sz="8" w:space="0" w:color="000000"/>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2,32</w:t>
            </w:r>
          </w:p>
        </w:tc>
        <w:tc>
          <w:tcPr>
            <w:tcW w:w="889" w:type="dxa"/>
            <w:tcBorders>
              <w:top w:val="single" w:sz="8" w:space="0" w:color="000000"/>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45" w:type="dxa"/>
            <w:vMerge w:val="restart"/>
            <w:tcBorders>
              <w:top w:val="single" w:sz="4" w:space="0" w:color="auto"/>
              <w:left w:val="single" w:sz="8" w:space="0" w:color="000000"/>
              <w:bottom w:val="single" w:sz="4" w:space="0" w:color="auto"/>
              <w:right w:val="single" w:sz="4" w:space="0" w:color="auto"/>
            </w:tcBorders>
            <w:shd w:val="clear" w:color="auto" w:fill="FFFFFF"/>
            <w:vAlign w:val="center"/>
          </w:tcPr>
          <w:p w:rsidR="00A83192" w:rsidRDefault="00A83192">
            <w:pPr>
              <w:autoSpaceDE w:val="0"/>
              <w:autoSpaceDN w:val="0"/>
              <w:spacing w:after="0" w:line="240" w:lineRule="auto"/>
              <w:jc w:val="center"/>
              <w:rPr>
                <w:rFonts w:ascii="Arial" w:eastAsia="Times New Roman" w:hAnsi="Arial" w:cs="Arial"/>
                <w:sz w:val="16"/>
                <w:szCs w:val="16"/>
                <w:lang w:eastAsia="ru-RU"/>
              </w:rPr>
            </w:pPr>
            <w:r>
              <w:rPr>
                <w:rFonts w:ascii="Arial" w:eastAsia="Times New Roman" w:hAnsi="Arial" w:cs="Arial"/>
                <w:color w:val="000000"/>
                <w:sz w:val="10"/>
                <w:szCs w:val="10"/>
                <w:lang w:eastAsia="ru-RU"/>
              </w:rPr>
              <w:t>Комитет по управлению</w:t>
            </w:r>
            <w:r>
              <w:rPr>
                <w:rFonts w:ascii="Arial" w:eastAsia="Times New Roman" w:hAnsi="Arial" w:cs="Arial"/>
                <w:color w:val="000000"/>
                <w:sz w:val="14"/>
                <w:szCs w:val="14"/>
                <w:lang w:eastAsia="ru-RU"/>
              </w:rPr>
              <w:t xml:space="preserve">  </w:t>
            </w:r>
            <w:r>
              <w:rPr>
                <w:rFonts w:ascii="Arial" w:eastAsia="Times New Roman" w:hAnsi="Arial" w:cs="Arial"/>
                <w:color w:val="000000"/>
                <w:sz w:val="10"/>
                <w:szCs w:val="10"/>
                <w:lang w:eastAsia="ru-RU"/>
              </w:rPr>
              <w:t>имуществом администрации городского округа Люберцы Московской области</w:t>
            </w:r>
          </w:p>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693" w:type="dxa"/>
            <w:vMerge w:val="restart"/>
            <w:tcBorders>
              <w:top w:val="single" w:sz="4" w:space="0" w:color="auto"/>
              <w:left w:val="single" w:sz="4" w:space="0" w:color="auto"/>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 xml:space="preserve"> Количество участников подпрограммы «Социальная ипотека», получивших  финансовую помощь, предоставляемую для погашения основной части долга по ипотечному жилищному кредиту (</w:t>
            </w:r>
            <w:r>
              <w:rPr>
                <w:rFonts w:ascii="Arial" w:eastAsia="Times New Roman" w:hAnsi="Arial" w:cs="Arial"/>
                <w:color w:val="000000"/>
                <w:sz w:val="10"/>
                <w:szCs w:val="10"/>
                <w:lang w:val="en-US" w:eastAsia="ru-RU"/>
              </w:rPr>
              <w:t>I</w:t>
            </w:r>
            <w:r>
              <w:rPr>
                <w:rFonts w:ascii="Arial" w:eastAsia="Times New Roman" w:hAnsi="Arial" w:cs="Arial"/>
                <w:color w:val="000000"/>
                <w:sz w:val="10"/>
                <w:szCs w:val="10"/>
                <w:lang w:eastAsia="ru-RU"/>
              </w:rPr>
              <w:t xml:space="preserve"> этап) в 2018 - 2022 - 1 человек.</w:t>
            </w:r>
          </w:p>
        </w:tc>
      </w:tr>
      <w:tr w:rsidR="00A83192" w:rsidTr="00A83192">
        <w:trPr>
          <w:cantSplit/>
          <w:trHeight w:hRule="exact" w:val="345"/>
        </w:trPr>
        <w:tc>
          <w:tcPr>
            <w:tcW w:w="2572" w:type="dxa"/>
            <w:vMerge/>
            <w:tcBorders>
              <w:top w:val="single" w:sz="8" w:space="0" w:color="000000"/>
              <w:left w:val="single" w:sz="4" w:space="0" w:color="auto"/>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088" w:type="dxa"/>
            <w:vMerge/>
            <w:tcBorders>
              <w:top w:val="single" w:sz="8" w:space="0" w:color="000000"/>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031" w:type="dxa"/>
            <w:tcBorders>
              <w:top w:val="single" w:sz="8" w:space="0" w:color="000000"/>
              <w:left w:val="single" w:sz="8" w:space="0" w:color="000000"/>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229,0</w:t>
            </w:r>
          </w:p>
        </w:tc>
        <w:tc>
          <w:tcPr>
            <w:tcW w:w="992" w:type="dxa"/>
            <w:tcBorders>
              <w:top w:val="single" w:sz="8" w:space="0" w:color="000000"/>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458,00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229,0</w:t>
            </w:r>
          </w:p>
        </w:tc>
        <w:tc>
          <w:tcPr>
            <w:tcW w:w="670" w:type="dxa"/>
            <w:tcBorders>
              <w:top w:val="single" w:sz="8" w:space="0" w:color="000000"/>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229,0</w:t>
            </w:r>
          </w:p>
        </w:tc>
        <w:tc>
          <w:tcPr>
            <w:tcW w:w="889" w:type="dxa"/>
            <w:tcBorders>
              <w:top w:val="single" w:sz="8" w:space="0" w:color="000000"/>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45" w:type="dxa"/>
            <w:vMerge/>
            <w:tcBorders>
              <w:top w:val="single" w:sz="4" w:space="0" w:color="auto"/>
              <w:left w:val="single" w:sz="8" w:space="0" w:color="000000"/>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693" w:type="dxa"/>
            <w:vMerge/>
            <w:tcBorders>
              <w:top w:val="single" w:sz="4" w:space="0" w:color="auto"/>
              <w:left w:val="single" w:sz="4" w:space="0" w:color="auto"/>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345"/>
        </w:trPr>
        <w:tc>
          <w:tcPr>
            <w:tcW w:w="2572" w:type="dxa"/>
            <w:vMerge/>
            <w:tcBorders>
              <w:top w:val="single" w:sz="8" w:space="0" w:color="000000"/>
              <w:left w:val="single" w:sz="4" w:space="0" w:color="auto"/>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088" w:type="dxa"/>
            <w:vMerge/>
            <w:tcBorders>
              <w:top w:val="single" w:sz="8" w:space="0" w:color="000000"/>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031" w:type="dxa"/>
            <w:tcBorders>
              <w:top w:val="single" w:sz="8" w:space="0" w:color="000000"/>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0"/>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8" w:space="0" w:color="000000"/>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70" w:type="dxa"/>
            <w:tcBorders>
              <w:top w:val="single" w:sz="8" w:space="0" w:color="000000"/>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89" w:type="dxa"/>
            <w:tcBorders>
              <w:top w:val="single" w:sz="8" w:space="0" w:color="000000"/>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45" w:type="dxa"/>
            <w:vMerge/>
            <w:tcBorders>
              <w:top w:val="single" w:sz="4" w:space="0" w:color="auto"/>
              <w:left w:val="single" w:sz="8" w:space="0" w:color="000000"/>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693" w:type="dxa"/>
            <w:vMerge/>
            <w:tcBorders>
              <w:top w:val="single" w:sz="4" w:space="0" w:color="auto"/>
              <w:left w:val="single" w:sz="4" w:space="0" w:color="auto"/>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345"/>
        </w:trPr>
        <w:tc>
          <w:tcPr>
            <w:tcW w:w="2572" w:type="dxa"/>
            <w:vMerge/>
            <w:tcBorders>
              <w:top w:val="single" w:sz="8" w:space="0" w:color="000000"/>
              <w:left w:val="single" w:sz="4" w:space="0" w:color="auto"/>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088" w:type="dxa"/>
            <w:vMerge/>
            <w:tcBorders>
              <w:top w:val="single" w:sz="8" w:space="0" w:color="000000"/>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031" w:type="dxa"/>
            <w:tcBorders>
              <w:top w:val="single" w:sz="4" w:space="0" w:color="auto"/>
              <w:left w:val="single" w:sz="8" w:space="0" w:color="000000"/>
              <w:bottom w:val="nil"/>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134" w:type="dxa"/>
            <w:tcBorders>
              <w:top w:val="single" w:sz="4" w:space="0" w:color="auto"/>
              <w:left w:val="single" w:sz="4" w:space="0" w:color="auto"/>
              <w:bottom w:val="nil"/>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bottom w:val="nil"/>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nil"/>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nil"/>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70" w:type="dxa"/>
            <w:tcBorders>
              <w:top w:val="single" w:sz="4" w:space="0" w:color="auto"/>
              <w:left w:val="single" w:sz="8" w:space="0" w:color="000000"/>
              <w:bottom w:val="nil"/>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89" w:type="dxa"/>
            <w:tcBorders>
              <w:top w:val="single" w:sz="4" w:space="0" w:color="auto"/>
              <w:left w:val="single" w:sz="8" w:space="0" w:color="000000"/>
              <w:bottom w:val="nil"/>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nil"/>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nil"/>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45" w:type="dxa"/>
            <w:vMerge/>
            <w:tcBorders>
              <w:top w:val="single" w:sz="4" w:space="0" w:color="auto"/>
              <w:left w:val="single" w:sz="8" w:space="0" w:color="000000"/>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693" w:type="dxa"/>
            <w:vMerge/>
            <w:tcBorders>
              <w:top w:val="single" w:sz="4" w:space="0" w:color="auto"/>
              <w:left w:val="single" w:sz="4" w:space="0" w:color="auto"/>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val="479"/>
        </w:trPr>
        <w:tc>
          <w:tcPr>
            <w:tcW w:w="2572" w:type="dxa"/>
            <w:vMerge/>
            <w:tcBorders>
              <w:top w:val="single" w:sz="8" w:space="0" w:color="000000"/>
              <w:left w:val="single" w:sz="4" w:space="0" w:color="auto"/>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088" w:type="dxa"/>
            <w:vMerge/>
            <w:tcBorders>
              <w:top w:val="single" w:sz="8" w:space="0" w:color="000000"/>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031" w:type="dxa"/>
            <w:tcBorders>
              <w:top w:val="single" w:sz="4" w:space="0" w:color="auto"/>
              <w:left w:val="single" w:sz="8" w:space="0" w:color="000000"/>
              <w:bottom w:val="nil"/>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1134" w:type="dxa"/>
            <w:tcBorders>
              <w:top w:val="single" w:sz="4" w:space="0" w:color="auto"/>
              <w:left w:val="single" w:sz="4" w:space="0" w:color="auto"/>
              <w:bottom w:val="nil"/>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bottom w:val="nil"/>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231,32</w:t>
            </w:r>
          </w:p>
        </w:tc>
        <w:tc>
          <w:tcPr>
            <w:tcW w:w="992" w:type="dxa"/>
            <w:tcBorders>
              <w:top w:val="single" w:sz="4" w:space="0" w:color="auto"/>
              <w:left w:val="single" w:sz="4" w:space="0" w:color="auto"/>
              <w:bottom w:val="nil"/>
              <w:right w:val="single" w:sz="8" w:space="0" w:color="000000"/>
            </w:tcBorders>
            <w:shd w:val="clear" w:color="auto" w:fill="FFFFFF"/>
            <w:noWrap/>
            <w:vAlign w:val="center"/>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462,64</w:t>
            </w:r>
          </w:p>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nil"/>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231,32</w:t>
            </w:r>
          </w:p>
        </w:tc>
        <w:tc>
          <w:tcPr>
            <w:tcW w:w="670" w:type="dxa"/>
            <w:tcBorders>
              <w:top w:val="single" w:sz="4" w:space="0" w:color="auto"/>
              <w:left w:val="single" w:sz="8" w:space="0" w:color="000000"/>
              <w:bottom w:val="nil"/>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231,32</w:t>
            </w:r>
          </w:p>
        </w:tc>
        <w:tc>
          <w:tcPr>
            <w:tcW w:w="889" w:type="dxa"/>
            <w:tcBorders>
              <w:top w:val="single" w:sz="4" w:space="0" w:color="auto"/>
              <w:left w:val="single" w:sz="8" w:space="0" w:color="000000"/>
              <w:bottom w:val="nil"/>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nil"/>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nil"/>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45" w:type="dxa"/>
            <w:vMerge/>
            <w:tcBorders>
              <w:top w:val="single" w:sz="4" w:space="0" w:color="auto"/>
              <w:left w:val="single" w:sz="8" w:space="0" w:color="000000"/>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693" w:type="dxa"/>
            <w:vMerge/>
            <w:tcBorders>
              <w:top w:val="single" w:sz="4" w:space="0" w:color="auto"/>
              <w:left w:val="single" w:sz="4" w:space="0" w:color="auto"/>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432"/>
        </w:trPr>
        <w:tc>
          <w:tcPr>
            <w:tcW w:w="484" w:type="dxa"/>
            <w:vMerge w:val="restart"/>
            <w:tcBorders>
              <w:top w:val="single" w:sz="4" w:space="0" w:color="auto"/>
              <w:left w:val="single" w:sz="4" w:space="0" w:color="auto"/>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1.1.</w:t>
            </w:r>
          </w:p>
        </w:tc>
        <w:tc>
          <w:tcPr>
            <w:tcW w:w="2088"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Мероприятие</w:t>
            </w:r>
          </w:p>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«Компенсация оплаты основного долга по ипотечному жилищному кредиту».</w:t>
            </w:r>
          </w:p>
        </w:tc>
        <w:tc>
          <w:tcPr>
            <w:tcW w:w="1031" w:type="dxa"/>
            <w:tcBorders>
              <w:top w:val="single" w:sz="4" w:space="0" w:color="auto"/>
              <w:left w:val="single" w:sz="8" w:space="0" w:color="000000"/>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val="en-US" w:eastAsia="ru-RU"/>
              </w:rPr>
            </w:pPr>
            <w:r>
              <w:rPr>
                <w:rFonts w:ascii="Arial" w:eastAsia="Times New Roman" w:hAnsi="Arial" w:cs="Arial"/>
                <w:color w:val="000000"/>
                <w:sz w:val="10"/>
                <w:szCs w:val="10"/>
                <w:lang w:eastAsia="ru-RU"/>
              </w:rPr>
              <w:t>2,32</w:t>
            </w:r>
          </w:p>
        </w:tc>
        <w:tc>
          <w:tcPr>
            <w:tcW w:w="992"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4,64</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val="en-US" w:eastAsia="ru-RU"/>
              </w:rPr>
            </w:pPr>
            <w:r>
              <w:rPr>
                <w:rFonts w:ascii="Arial" w:eastAsia="Times New Roman" w:hAnsi="Arial" w:cs="Arial"/>
                <w:color w:val="000000"/>
                <w:sz w:val="10"/>
                <w:szCs w:val="10"/>
                <w:lang w:eastAsia="ru-RU"/>
              </w:rPr>
              <w:t>2,32</w:t>
            </w:r>
          </w:p>
        </w:tc>
        <w:tc>
          <w:tcPr>
            <w:tcW w:w="67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2,32</w:t>
            </w:r>
          </w:p>
        </w:tc>
        <w:tc>
          <w:tcPr>
            <w:tcW w:w="88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45" w:type="dxa"/>
            <w:vMerge w:val="restart"/>
            <w:tcBorders>
              <w:top w:val="single" w:sz="4" w:space="0" w:color="auto"/>
              <w:left w:val="single" w:sz="8" w:space="0" w:color="000000"/>
              <w:bottom w:val="single" w:sz="4" w:space="0" w:color="auto"/>
              <w:right w:val="single" w:sz="4" w:space="0" w:color="auto"/>
            </w:tcBorders>
            <w:shd w:val="clear" w:color="auto" w:fill="FFFFFF"/>
            <w:vAlign w:val="center"/>
          </w:tcPr>
          <w:p w:rsidR="00A83192" w:rsidRDefault="00A83192">
            <w:pPr>
              <w:autoSpaceDE w:val="0"/>
              <w:autoSpaceDN w:val="0"/>
              <w:spacing w:after="0" w:line="240" w:lineRule="auto"/>
              <w:jc w:val="center"/>
              <w:rPr>
                <w:rFonts w:ascii="Arial" w:eastAsia="Times New Roman" w:hAnsi="Arial" w:cs="Arial"/>
                <w:sz w:val="16"/>
                <w:szCs w:val="16"/>
                <w:lang w:eastAsia="ru-RU"/>
              </w:rPr>
            </w:pPr>
            <w:r>
              <w:rPr>
                <w:rFonts w:ascii="Arial" w:eastAsia="Times New Roman" w:hAnsi="Arial" w:cs="Arial"/>
                <w:color w:val="000000"/>
                <w:sz w:val="10"/>
                <w:szCs w:val="10"/>
                <w:lang w:eastAsia="ru-RU"/>
              </w:rPr>
              <w:t>Комитет по управлению</w:t>
            </w:r>
            <w:r>
              <w:rPr>
                <w:rFonts w:ascii="Arial" w:eastAsia="Times New Roman" w:hAnsi="Arial" w:cs="Arial"/>
                <w:color w:val="000000"/>
                <w:sz w:val="14"/>
                <w:szCs w:val="14"/>
                <w:lang w:eastAsia="ru-RU"/>
              </w:rPr>
              <w:t xml:space="preserve">  </w:t>
            </w:r>
            <w:r>
              <w:rPr>
                <w:rFonts w:ascii="Arial" w:eastAsia="Times New Roman" w:hAnsi="Arial" w:cs="Arial"/>
                <w:color w:val="000000"/>
                <w:sz w:val="10"/>
                <w:szCs w:val="10"/>
                <w:lang w:eastAsia="ru-RU"/>
              </w:rPr>
              <w:t>имуществом администрации городского округа Люберцы Московской области</w:t>
            </w:r>
          </w:p>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left="21" w:right="21"/>
              <w:jc w:val="center"/>
              <w:rPr>
                <w:rFonts w:ascii="Arial" w:hAnsi="Arial" w:cs="Arial"/>
                <w:color w:val="000000"/>
                <w:sz w:val="10"/>
                <w:szCs w:val="10"/>
              </w:rPr>
            </w:pPr>
            <w:r>
              <w:rPr>
                <w:rFonts w:ascii="Arial" w:hAnsi="Arial" w:cs="Arial"/>
                <w:color w:val="000000"/>
                <w:sz w:val="10"/>
                <w:szCs w:val="10"/>
              </w:rPr>
              <w:t>Предоставление компенсации оплаты основного долга по ипотечному жилищному кредиту</w:t>
            </w:r>
          </w:p>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A83192" w:rsidTr="00A83192">
        <w:trPr>
          <w:cantSplit/>
          <w:trHeight w:hRule="exact" w:val="432"/>
        </w:trPr>
        <w:tc>
          <w:tcPr>
            <w:tcW w:w="2572" w:type="dxa"/>
            <w:vMerge/>
            <w:tcBorders>
              <w:top w:val="single" w:sz="4" w:space="0" w:color="auto"/>
              <w:left w:val="single" w:sz="4" w:space="0" w:color="auto"/>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08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031" w:type="dxa"/>
            <w:tcBorders>
              <w:top w:val="single" w:sz="4" w:space="0" w:color="auto"/>
              <w:left w:val="single" w:sz="8" w:space="0" w:color="000000"/>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229,0</w:t>
            </w:r>
          </w:p>
        </w:tc>
        <w:tc>
          <w:tcPr>
            <w:tcW w:w="992"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458,00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229,0</w:t>
            </w:r>
          </w:p>
        </w:tc>
        <w:tc>
          <w:tcPr>
            <w:tcW w:w="67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229,0</w:t>
            </w:r>
          </w:p>
        </w:tc>
        <w:tc>
          <w:tcPr>
            <w:tcW w:w="88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45" w:type="dxa"/>
            <w:vMerge/>
            <w:tcBorders>
              <w:top w:val="single" w:sz="4" w:space="0" w:color="auto"/>
              <w:left w:val="single" w:sz="8" w:space="0" w:color="000000"/>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432"/>
        </w:trPr>
        <w:tc>
          <w:tcPr>
            <w:tcW w:w="2572" w:type="dxa"/>
            <w:vMerge/>
            <w:tcBorders>
              <w:top w:val="single" w:sz="4" w:space="0" w:color="auto"/>
              <w:left w:val="single" w:sz="4" w:space="0" w:color="auto"/>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08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031"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0"/>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7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8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45" w:type="dxa"/>
            <w:vMerge/>
            <w:tcBorders>
              <w:top w:val="single" w:sz="4" w:space="0" w:color="auto"/>
              <w:left w:val="single" w:sz="8" w:space="0" w:color="000000"/>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480"/>
        </w:trPr>
        <w:tc>
          <w:tcPr>
            <w:tcW w:w="2572" w:type="dxa"/>
            <w:vMerge/>
            <w:tcBorders>
              <w:top w:val="single" w:sz="4" w:space="0" w:color="auto"/>
              <w:left w:val="single" w:sz="4" w:space="0" w:color="auto"/>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08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031"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7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8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45" w:type="dxa"/>
            <w:vMerge/>
            <w:tcBorders>
              <w:top w:val="single" w:sz="4" w:space="0" w:color="auto"/>
              <w:left w:val="single" w:sz="8" w:space="0" w:color="000000"/>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377"/>
        </w:trPr>
        <w:tc>
          <w:tcPr>
            <w:tcW w:w="2572" w:type="dxa"/>
            <w:vMerge/>
            <w:tcBorders>
              <w:top w:val="single" w:sz="4" w:space="0" w:color="auto"/>
              <w:left w:val="single" w:sz="4" w:space="0" w:color="auto"/>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08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03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231,32</w:t>
            </w:r>
          </w:p>
        </w:tc>
        <w:tc>
          <w:tcPr>
            <w:tcW w:w="992" w:type="dxa"/>
            <w:tcBorders>
              <w:top w:val="single" w:sz="4" w:space="0" w:color="auto"/>
              <w:left w:val="single" w:sz="4" w:space="0" w:color="auto"/>
              <w:bottom w:val="single" w:sz="4" w:space="0" w:color="auto"/>
              <w:right w:val="single" w:sz="8" w:space="0" w:color="000000"/>
            </w:tcBorders>
            <w:shd w:val="clear" w:color="auto" w:fill="FFFFFF"/>
            <w:noWrap/>
            <w:vAlign w:val="center"/>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462,64</w:t>
            </w:r>
          </w:p>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231,32</w:t>
            </w:r>
          </w:p>
        </w:tc>
        <w:tc>
          <w:tcPr>
            <w:tcW w:w="67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231,32</w:t>
            </w:r>
          </w:p>
        </w:tc>
        <w:tc>
          <w:tcPr>
            <w:tcW w:w="88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45" w:type="dxa"/>
            <w:vMerge/>
            <w:tcBorders>
              <w:top w:val="single" w:sz="4" w:space="0" w:color="auto"/>
              <w:left w:val="single" w:sz="8" w:space="0" w:color="000000"/>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377"/>
        </w:trPr>
        <w:tc>
          <w:tcPr>
            <w:tcW w:w="2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1031" w:type="dxa"/>
            <w:tcBorders>
              <w:top w:val="single" w:sz="4" w:space="0" w:color="auto"/>
              <w:left w:val="single" w:sz="4" w:space="0" w:color="auto"/>
              <w:bottom w:val="single" w:sz="8" w:space="0" w:color="000000"/>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 по подпрограмме</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231,32</w:t>
            </w:r>
          </w:p>
        </w:tc>
        <w:tc>
          <w:tcPr>
            <w:tcW w:w="992" w:type="dxa"/>
            <w:tcBorders>
              <w:top w:val="single" w:sz="4" w:space="0" w:color="auto"/>
              <w:left w:val="single" w:sz="4" w:space="0" w:color="auto"/>
              <w:bottom w:val="single" w:sz="8" w:space="0" w:color="000000"/>
              <w:right w:val="single" w:sz="8" w:space="0" w:color="000000"/>
            </w:tcBorders>
            <w:shd w:val="clear" w:color="auto" w:fill="FFFFFF"/>
            <w:noWrap/>
            <w:vAlign w:val="center"/>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462,64</w:t>
            </w:r>
          </w:p>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231,32</w:t>
            </w:r>
          </w:p>
        </w:tc>
        <w:tc>
          <w:tcPr>
            <w:tcW w:w="670" w:type="dxa"/>
            <w:tcBorders>
              <w:top w:val="single" w:sz="4" w:space="0" w:color="auto"/>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231,32</w:t>
            </w:r>
          </w:p>
        </w:tc>
        <w:tc>
          <w:tcPr>
            <w:tcW w:w="889" w:type="dxa"/>
            <w:tcBorders>
              <w:top w:val="single" w:sz="4" w:space="0" w:color="auto"/>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45" w:type="dxa"/>
            <w:tcBorders>
              <w:top w:val="single" w:sz="4" w:space="0" w:color="auto"/>
              <w:left w:val="single" w:sz="8" w:space="0" w:color="000000"/>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left="142" w:right="21"/>
              <w:jc w:val="center"/>
              <w:rPr>
                <w:rFonts w:ascii="Arial" w:eastAsia="Times New Roman" w:hAnsi="Arial" w:cs="Arial"/>
                <w:color w:val="000000"/>
                <w:sz w:val="10"/>
                <w:szCs w:val="10"/>
                <w:lang w:eastAsia="ru-RU"/>
              </w:rPr>
            </w:pPr>
          </w:p>
        </w:tc>
      </w:tr>
      <w:tr w:rsidR="00A83192" w:rsidTr="00A83192">
        <w:trPr>
          <w:cantSplit/>
          <w:trHeight w:hRule="exact" w:val="377"/>
        </w:trPr>
        <w:tc>
          <w:tcPr>
            <w:tcW w:w="2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10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2,32</w:t>
            </w:r>
          </w:p>
        </w:tc>
        <w:tc>
          <w:tcPr>
            <w:tcW w:w="992"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4,64</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val="en-US" w:eastAsia="ru-RU"/>
              </w:rPr>
            </w:pPr>
            <w:r>
              <w:rPr>
                <w:rFonts w:ascii="Arial" w:eastAsia="Times New Roman" w:hAnsi="Arial" w:cs="Arial"/>
                <w:color w:val="000000"/>
                <w:sz w:val="10"/>
                <w:szCs w:val="10"/>
                <w:lang w:eastAsia="ru-RU"/>
              </w:rPr>
              <w:t>2,32</w:t>
            </w:r>
          </w:p>
        </w:tc>
        <w:tc>
          <w:tcPr>
            <w:tcW w:w="67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2,32</w:t>
            </w:r>
          </w:p>
        </w:tc>
        <w:tc>
          <w:tcPr>
            <w:tcW w:w="88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45" w:type="dxa"/>
            <w:tcBorders>
              <w:top w:val="single" w:sz="4" w:space="0" w:color="auto"/>
              <w:left w:val="single" w:sz="8" w:space="0" w:color="000000"/>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A83192" w:rsidTr="00A83192">
        <w:trPr>
          <w:cantSplit/>
          <w:trHeight w:hRule="exact" w:val="377"/>
        </w:trPr>
        <w:tc>
          <w:tcPr>
            <w:tcW w:w="2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10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229,0</w:t>
            </w:r>
          </w:p>
        </w:tc>
        <w:tc>
          <w:tcPr>
            <w:tcW w:w="992"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458,00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229,0</w:t>
            </w:r>
          </w:p>
        </w:tc>
        <w:tc>
          <w:tcPr>
            <w:tcW w:w="67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229,0</w:t>
            </w:r>
          </w:p>
        </w:tc>
        <w:tc>
          <w:tcPr>
            <w:tcW w:w="88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45" w:type="dxa"/>
            <w:tcBorders>
              <w:top w:val="nil"/>
              <w:left w:val="single" w:sz="8" w:space="0" w:color="000000"/>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A83192" w:rsidTr="00A83192">
        <w:trPr>
          <w:cantSplit/>
          <w:trHeight w:hRule="exact" w:val="377"/>
        </w:trPr>
        <w:tc>
          <w:tcPr>
            <w:tcW w:w="2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103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0"/>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7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8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45" w:type="dxa"/>
            <w:tcBorders>
              <w:top w:val="single" w:sz="4" w:space="0" w:color="auto"/>
              <w:left w:val="single" w:sz="8" w:space="0" w:color="000000"/>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A83192" w:rsidTr="00A83192">
        <w:trPr>
          <w:cantSplit/>
          <w:trHeight w:hRule="exact" w:val="377"/>
        </w:trPr>
        <w:tc>
          <w:tcPr>
            <w:tcW w:w="2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1031" w:type="dxa"/>
            <w:tcBorders>
              <w:top w:val="single" w:sz="4" w:space="0" w:color="auto"/>
              <w:left w:val="single" w:sz="4" w:space="0" w:color="auto"/>
              <w:bottom w:val="single" w:sz="8" w:space="0" w:color="000000"/>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70" w:type="dxa"/>
            <w:tcBorders>
              <w:top w:val="single" w:sz="4" w:space="0" w:color="auto"/>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89" w:type="dxa"/>
            <w:tcBorders>
              <w:top w:val="single" w:sz="4" w:space="0" w:color="auto"/>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45" w:type="dxa"/>
            <w:tcBorders>
              <w:top w:val="nil"/>
              <w:left w:val="single" w:sz="8" w:space="0" w:color="000000"/>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bl>
    <w:p w:rsidR="00A83192" w:rsidRDefault="00A83192" w:rsidP="00A83192">
      <w:pPr>
        <w:autoSpaceDE w:val="0"/>
        <w:autoSpaceDN w:val="0"/>
        <w:spacing w:after="0" w:line="240" w:lineRule="auto"/>
        <w:rPr>
          <w:rFonts w:ascii="Arial" w:eastAsia="Times New Roman" w:hAnsi="Arial" w:cs="Arial"/>
          <w:sz w:val="10"/>
          <w:szCs w:val="10"/>
          <w:lang w:eastAsia="ru-RU"/>
        </w:rPr>
      </w:pPr>
    </w:p>
    <w:p w:rsidR="00A83192" w:rsidRDefault="00A83192" w:rsidP="00A83192">
      <w:pPr>
        <w:tabs>
          <w:tab w:val="left" w:pos="10056"/>
        </w:tabs>
        <w:rPr>
          <w:rFonts w:ascii="Arial" w:eastAsia="Times New Roman" w:hAnsi="Arial" w:cs="Arial"/>
          <w:sz w:val="10"/>
          <w:szCs w:val="10"/>
          <w:lang w:eastAsia="ru-RU"/>
        </w:rPr>
      </w:pPr>
    </w:p>
    <w:p w:rsidR="00A83192" w:rsidRDefault="00A83192" w:rsidP="00A83192">
      <w:pPr>
        <w:tabs>
          <w:tab w:val="left" w:pos="10056"/>
        </w:tabs>
        <w:rPr>
          <w:rFonts w:ascii="Arial" w:eastAsia="Times New Roman" w:hAnsi="Arial" w:cs="Arial"/>
          <w:sz w:val="10"/>
          <w:szCs w:val="10"/>
          <w:lang w:eastAsia="ru-RU"/>
        </w:rPr>
      </w:pPr>
    </w:p>
    <w:p w:rsidR="00A83192" w:rsidRDefault="00A83192" w:rsidP="00A83192">
      <w:pPr>
        <w:tabs>
          <w:tab w:val="left" w:pos="10056"/>
        </w:tabs>
        <w:rPr>
          <w:rFonts w:ascii="Arial" w:eastAsia="Times New Roman" w:hAnsi="Arial" w:cs="Arial"/>
          <w:sz w:val="10"/>
          <w:szCs w:val="10"/>
          <w:lang w:eastAsia="ru-RU"/>
        </w:rPr>
      </w:pPr>
    </w:p>
    <w:p w:rsidR="00A83192" w:rsidRDefault="00A83192" w:rsidP="00A83192">
      <w:pPr>
        <w:tabs>
          <w:tab w:val="left" w:pos="10056"/>
        </w:tabs>
        <w:rPr>
          <w:rFonts w:ascii="Arial" w:eastAsia="Times New Roman" w:hAnsi="Arial" w:cs="Arial"/>
          <w:sz w:val="10"/>
          <w:szCs w:val="10"/>
          <w:lang w:eastAsia="ru-RU"/>
        </w:rPr>
      </w:pPr>
    </w:p>
    <w:p w:rsidR="00A83192" w:rsidRDefault="00A83192" w:rsidP="00A83192">
      <w:pPr>
        <w:tabs>
          <w:tab w:val="left" w:pos="10056"/>
        </w:tabs>
        <w:rPr>
          <w:rFonts w:ascii="Arial" w:eastAsia="Times New Roman" w:hAnsi="Arial" w:cs="Arial"/>
          <w:sz w:val="10"/>
          <w:szCs w:val="10"/>
          <w:lang w:eastAsia="ru-RU"/>
        </w:rPr>
      </w:pPr>
    </w:p>
    <w:p w:rsidR="00A83192" w:rsidRDefault="00A83192" w:rsidP="00A83192">
      <w:pPr>
        <w:tabs>
          <w:tab w:val="left" w:pos="10056"/>
        </w:tabs>
        <w:rPr>
          <w:rFonts w:ascii="Arial" w:eastAsia="Times New Roman" w:hAnsi="Arial" w:cs="Arial"/>
          <w:sz w:val="10"/>
          <w:szCs w:val="10"/>
          <w:lang w:eastAsia="ru-RU"/>
        </w:rPr>
      </w:pPr>
    </w:p>
    <w:p w:rsidR="00A83192" w:rsidRDefault="00A83192" w:rsidP="00A83192">
      <w:pPr>
        <w:tabs>
          <w:tab w:val="left" w:pos="10056"/>
        </w:tabs>
        <w:rPr>
          <w:rFonts w:ascii="Arial" w:eastAsia="Times New Roman" w:hAnsi="Arial" w:cs="Arial"/>
          <w:sz w:val="10"/>
          <w:szCs w:val="10"/>
          <w:lang w:eastAsia="ru-RU"/>
        </w:rPr>
      </w:pPr>
    </w:p>
    <w:p w:rsidR="00A83192" w:rsidRDefault="00A83192" w:rsidP="00A83192">
      <w:pPr>
        <w:tabs>
          <w:tab w:val="left" w:pos="10056"/>
        </w:tabs>
        <w:rPr>
          <w:rFonts w:ascii="Arial" w:eastAsia="Times New Roman" w:hAnsi="Arial" w:cs="Arial"/>
          <w:sz w:val="10"/>
          <w:szCs w:val="10"/>
          <w:lang w:eastAsia="ru-RU"/>
        </w:rPr>
      </w:pPr>
    </w:p>
    <w:p w:rsidR="00A83192" w:rsidRDefault="00A83192" w:rsidP="00A83192">
      <w:pPr>
        <w:tabs>
          <w:tab w:val="left" w:pos="10284"/>
        </w:tabs>
        <w:autoSpaceDE w:val="0"/>
        <w:autoSpaceDN w:val="0"/>
        <w:spacing w:after="0" w:line="240" w:lineRule="auto"/>
        <w:jc w:val="right"/>
        <w:rPr>
          <w:rFonts w:ascii="Arial" w:eastAsia="Times New Roman" w:hAnsi="Arial" w:cs="Arial"/>
          <w:b/>
          <w:sz w:val="16"/>
          <w:szCs w:val="16"/>
          <w:lang w:eastAsia="ru-RU"/>
        </w:rPr>
      </w:pPr>
      <w:r>
        <w:rPr>
          <w:rFonts w:ascii="Arial" w:eastAsia="Times New Roman" w:hAnsi="Arial" w:cs="Arial"/>
          <w:sz w:val="24"/>
          <w:szCs w:val="24"/>
          <w:lang w:eastAsia="ru-RU"/>
        </w:rPr>
        <w:t xml:space="preserve">  </w:t>
      </w:r>
      <w:r>
        <w:rPr>
          <w:rFonts w:ascii="Arial" w:eastAsia="Times New Roman" w:hAnsi="Arial" w:cs="Arial"/>
          <w:b/>
          <w:sz w:val="16"/>
          <w:szCs w:val="16"/>
          <w:lang w:eastAsia="ru-RU"/>
        </w:rPr>
        <w:t>Приложение №2</w:t>
      </w:r>
    </w:p>
    <w:p w:rsidR="00A83192" w:rsidRDefault="00A83192" w:rsidP="00A83192">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16"/>
          <w:szCs w:val="16"/>
          <w:lang w:eastAsia="ru-RU"/>
        </w:rPr>
        <w:t xml:space="preserve">   к     муниципальной программе «Жилище городского округа Люберцы Московской области»</w:t>
      </w:r>
    </w:p>
    <w:p w:rsidR="00A83192" w:rsidRDefault="00A83192" w:rsidP="00A83192">
      <w:pPr>
        <w:autoSpaceDE w:val="0"/>
        <w:autoSpaceDN w:val="0"/>
        <w:spacing w:after="0" w:line="240" w:lineRule="auto"/>
        <w:jc w:val="right"/>
        <w:rPr>
          <w:rFonts w:ascii="Arial" w:eastAsia="Times New Roman" w:hAnsi="Arial" w:cs="Arial"/>
          <w:sz w:val="24"/>
          <w:szCs w:val="24"/>
          <w:lang w:eastAsia="ru-RU"/>
        </w:rPr>
      </w:pPr>
    </w:p>
    <w:p w:rsidR="00A83192" w:rsidRDefault="00A83192" w:rsidP="00A83192">
      <w:pPr>
        <w:autoSpaceDE w:val="0"/>
        <w:autoSpaceDN w:val="0"/>
        <w:spacing w:after="0" w:line="240" w:lineRule="auto"/>
        <w:jc w:val="right"/>
        <w:rPr>
          <w:rFonts w:ascii="Arial" w:eastAsia="Times New Roman" w:hAnsi="Arial" w:cs="Arial"/>
          <w:sz w:val="24"/>
          <w:szCs w:val="24"/>
          <w:lang w:eastAsia="ru-RU"/>
        </w:rPr>
      </w:pPr>
    </w:p>
    <w:p w:rsidR="00A83192" w:rsidRDefault="00A83192" w:rsidP="00A83192">
      <w:pPr>
        <w:tabs>
          <w:tab w:val="left" w:pos="948"/>
        </w:tabs>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ab/>
      </w:r>
    </w:p>
    <w:tbl>
      <w:tblPr>
        <w:tblW w:w="15315" w:type="dxa"/>
        <w:tblLayout w:type="fixed"/>
        <w:tblCellMar>
          <w:left w:w="0" w:type="dxa"/>
          <w:right w:w="0" w:type="dxa"/>
        </w:tblCellMar>
        <w:tblLook w:val="04A0" w:firstRow="1" w:lastRow="0" w:firstColumn="1" w:lastColumn="0" w:noHBand="0" w:noVBand="1"/>
      </w:tblPr>
      <w:tblGrid>
        <w:gridCol w:w="3574"/>
        <w:gridCol w:w="1260"/>
        <w:gridCol w:w="5237"/>
        <w:gridCol w:w="1275"/>
        <w:gridCol w:w="879"/>
        <w:gridCol w:w="884"/>
        <w:gridCol w:w="828"/>
        <w:gridCol w:w="811"/>
        <w:gridCol w:w="567"/>
      </w:tblGrid>
      <w:tr w:rsidR="00A83192" w:rsidTr="00A83192">
        <w:trPr>
          <w:cantSplit/>
          <w:trHeight w:val="660"/>
        </w:trPr>
        <w:tc>
          <w:tcPr>
            <w:tcW w:w="15309" w:type="dxa"/>
            <w:gridSpan w:val="9"/>
            <w:tcBorders>
              <w:top w:val="nil"/>
              <w:left w:val="nil"/>
              <w:bottom w:val="single" w:sz="8" w:space="0" w:color="000000"/>
              <w:right w:val="nil"/>
            </w:tcBorders>
            <w:shd w:val="clear" w:color="auto" w:fill="FFFFFF"/>
            <w:hideMark/>
          </w:tcPr>
          <w:p w:rsidR="00A83192" w:rsidRDefault="00A83192">
            <w:pPr>
              <w:autoSpaceDE w:val="0"/>
              <w:autoSpaceDN w:val="0"/>
              <w:adjustRightInd w:val="0"/>
              <w:spacing w:after="0" w:line="480" w:lineRule="auto"/>
              <w:ind w:right="29"/>
              <w:jc w:val="center"/>
              <w:rPr>
                <w:rFonts w:ascii="Arial" w:eastAsia="Times New Roman" w:hAnsi="Arial" w:cs="Arial"/>
                <w:b/>
                <w:bCs/>
                <w:color w:val="000000"/>
                <w:sz w:val="14"/>
                <w:szCs w:val="14"/>
                <w:lang w:eastAsia="ru-RU"/>
              </w:rPr>
            </w:pPr>
            <w:r>
              <w:rPr>
                <w:rFonts w:ascii="Arial" w:eastAsia="Times New Roman" w:hAnsi="Arial" w:cs="Arial"/>
                <w:b/>
                <w:bCs/>
                <w:color w:val="000000"/>
                <w:sz w:val="14"/>
                <w:szCs w:val="14"/>
                <w:lang w:eastAsia="ru-RU"/>
              </w:rPr>
              <w:t xml:space="preserve">Паспорт подпрограммы «Обеспечение жильем детей-сирот и детей, оставшихся без попечения родителей, лиц из числа детей-сирот и детей, оставшихся без попечения родителей»  </w:t>
            </w:r>
          </w:p>
        </w:tc>
      </w:tr>
      <w:tr w:rsidR="00A83192" w:rsidTr="00A83192">
        <w:trPr>
          <w:cantSplit/>
          <w:trHeight w:hRule="exact" w:val="238"/>
        </w:trPr>
        <w:tc>
          <w:tcPr>
            <w:tcW w:w="3572"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Муниципальный заказчик подпрограммы</w:t>
            </w:r>
          </w:p>
        </w:tc>
        <w:tc>
          <w:tcPr>
            <w:tcW w:w="11737"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 xml:space="preserve">Комитет по управлению  имуществом администрации городского округа Люберцы Московской области </w:t>
            </w:r>
          </w:p>
        </w:tc>
      </w:tr>
      <w:tr w:rsidR="00A83192" w:rsidTr="00A83192">
        <w:trPr>
          <w:cantSplit/>
          <w:trHeight w:hRule="exact" w:val="440"/>
        </w:trPr>
        <w:tc>
          <w:tcPr>
            <w:tcW w:w="357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Источники финансирования подпрограммы,</w:t>
            </w:r>
          </w:p>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 xml:space="preserve">по годам реализации и главным распорядителям </w:t>
            </w:r>
          </w:p>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бюджетных средств, в том числе по годам:</w:t>
            </w:r>
          </w:p>
        </w:tc>
        <w:tc>
          <w:tcPr>
            <w:tcW w:w="12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Главный распорядитель бюджетных средств</w:t>
            </w:r>
          </w:p>
        </w:tc>
        <w:tc>
          <w:tcPr>
            <w:tcW w:w="52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Источник финансирования</w:t>
            </w:r>
          </w:p>
        </w:tc>
        <w:tc>
          <w:tcPr>
            <w:tcW w:w="5244"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Расходы  (тыс. рублей)</w:t>
            </w:r>
          </w:p>
        </w:tc>
      </w:tr>
      <w:tr w:rsidR="00A83192" w:rsidTr="00A83192">
        <w:trPr>
          <w:cantSplit/>
          <w:trHeight w:val="161"/>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534"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9213" w:type="dxa"/>
            <w:gridSpan w:val="6"/>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r>
      <w:tr w:rsidR="00A83192" w:rsidTr="00A83192">
        <w:trPr>
          <w:cantSplit/>
          <w:trHeight w:hRule="exact" w:val="18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534"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Итого</w:t>
            </w:r>
          </w:p>
        </w:tc>
        <w:tc>
          <w:tcPr>
            <w:tcW w:w="87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2018</w:t>
            </w:r>
          </w:p>
        </w:tc>
        <w:tc>
          <w:tcPr>
            <w:tcW w:w="88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2019</w:t>
            </w:r>
          </w:p>
        </w:tc>
        <w:tc>
          <w:tcPr>
            <w:tcW w:w="82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2020</w:t>
            </w:r>
          </w:p>
        </w:tc>
        <w:tc>
          <w:tcPr>
            <w:tcW w:w="81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2022</w:t>
            </w:r>
          </w:p>
        </w:tc>
      </w:tr>
      <w:tr w:rsidR="00A83192" w:rsidTr="00A83192">
        <w:trPr>
          <w:cantSplit/>
          <w:trHeight w:hRule="exact" w:val="233"/>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12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Комитет по управлению имуществом администрации городского округа Люберцы Московской области</w:t>
            </w:r>
          </w:p>
        </w:tc>
        <w:tc>
          <w:tcPr>
            <w:tcW w:w="523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Всего, в том числе:</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354147,00</w:t>
            </w:r>
          </w:p>
        </w:tc>
        <w:tc>
          <w:tcPr>
            <w:tcW w:w="87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106 353,00</w:t>
            </w:r>
          </w:p>
        </w:tc>
        <w:tc>
          <w:tcPr>
            <w:tcW w:w="88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1"/>
              <w:jc w:val="right"/>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91 200,00</w:t>
            </w:r>
          </w:p>
        </w:tc>
        <w:tc>
          <w:tcPr>
            <w:tcW w:w="828"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82 097,00</w:t>
            </w:r>
          </w:p>
        </w:tc>
        <w:tc>
          <w:tcPr>
            <w:tcW w:w="811"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74 497,00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1"/>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 xml:space="preserve">   0,00 </w:t>
            </w:r>
          </w:p>
        </w:tc>
      </w:tr>
      <w:tr w:rsidR="00A83192" w:rsidTr="00A83192">
        <w:trPr>
          <w:cantSplit/>
          <w:trHeight w:hRule="exact" w:val="233"/>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23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местного бюджета городского округа Люберцы</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7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8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28"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11"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33"/>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23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бюджета Московской области</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332238,07</w:t>
            </w:r>
          </w:p>
        </w:tc>
        <w:tc>
          <w:tcPr>
            <w:tcW w:w="87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1"/>
              <w:jc w:val="center"/>
              <w:rPr>
                <w:rFonts w:ascii="Arial" w:eastAsia="Times New Roman" w:hAnsi="Arial" w:cs="Arial"/>
                <w:color w:val="000000"/>
                <w:sz w:val="14"/>
                <w:szCs w:val="14"/>
                <w:highlight w:val="green"/>
                <w:lang w:eastAsia="ru-RU"/>
              </w:rPr>
            </w:pPr>
            <w:r>
              <w:rPr>
                <w:rFonts w:ascii="Arial" w:eastAsia="Times New Roman" w:hAnsi="Arial" w:cs="Arial"/>
                <w:color w:val="000000"/>
                <w:sz w:val="14"/>
                <w:szCs w:val="14"/>
                <w:lang w:eastAsia="ru-RU"/>
              </w:rPr>
              <w:t>84 444,07</w:t>
            </w:r>
          </w:p>
        </w:tc>
        <w:tc>
          <w:tcPr>
            <w:tcW w:w="88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1"/>
              <w:jc w:val="right"/>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91200,00</w:t>
            </w:r>
          </w:p>
        </w:tc>
        <w:tc>
          <w:tcPr>
            <w:tcW w:w="828"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 xml:space="preserve">82 097,00     </w:t>
            </w:r>
          </w:p>
        </w:tc>
        <w:tc>
          <w:tcPr>
            <w:tcW w:w="811"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74 497,00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1"/>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 xml:space="preserve">   00,0</w:t>
            </w:r>
          </w:p>
        </w:tc>
      </w:tr>
      <w:tr w:rsidR="00A83192" w:rsidTr="00A83192">
        <w:trPr>
          <w:cantSplit/>
          <w:trHeight w:hRule="exact" w:val="311"/>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23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Федерального бюджета</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21 908,93</w:t>
            </w:r>
          </w:p>
        </w:tc>
        <w:tc>
          <w:tcPr>
            <w:tcW w:w="87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highlight w:val="green"/>
                <w:lang w:eastAsia="ru-RU"/>
              </w:rPr>
            </w:pPr>
            <w:r>
              <w:rPr>
                <w:rFonts w:ascii="Arial" w:eastAsia="Times New Roman" w:hAnsi="Arial" w:cs="Arial"/>
                <w:color w:val="000000"/>
                <w:sz w:val="14"/>
                <w:szCs w:val="14"/>
                <w:lang w:eastAsia="ru-RU"/>
              </w:rPr>
              <w:t>21 908,93</w:t>
            </w:r>
          </w:p>
        </w:tc>
        <w:tc>
          <w:tcPr>
            <w:tcW w:w="88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28"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11"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365"/>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23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Внебюджетные источники</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7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8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28"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11"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bl>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r>
        <w:rPr>
          <w:rFonts w:ascii="Arial" w:eastAsia="Times New Roman" w:hAnsi="Arial" w:cs="Arial"/>
          <w:sz w:val="24"/>
          <w:szCs w:val="24"/>
          <w:lang w:eastAsia="ru-RU"/>
        </w:rPr>
        <w:t xml:space="preserve">                                                                                                                                                                        </w:t>
      </w: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t xml:space="preserve">                                                                                                                                                                                                                              </w:t>
      </w: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br w:type="column"/>
      </w:r>
      <w:r>
        <w:rPr>
          <w:rFonts w:ascii="Arial" w:eastAsia="Times New Roman" w:hAnsi="Arial" w:cs="Arial"/>
          <w:sz w:val="16"/>
          <w:szCs w:val="16"/>
          <w:lang w:eastAsia="ru-RU"/>
        </w:rPr>
        <w:lastRenderedPageBreak/>
        <w:t>Приложение №1</w:t>
      </w: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t xml:space="preserve">                                                                                                                                                                                                          к подпрограмме «Обеспечение жильем детей-сирот и детей, оставшихся                                                                                                                                                                                                                                 </w:t>
      </w: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t xml:space="preserve"> без попечения родителей, а также лиц из числа»</w:t>
      </w: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sz w:val="24"/>
          <w:szCs w:val="24"/>
          <w:lang w:eastAsia="ru-RU"/>
        </w:rPr>
      </w:pPr>
    </w:p>
    <w:p w:rsidR="00A83192" w:rsidRDefault="00A83192" w:rsidP="00A83192">
      <w:pPr>
        <w:autoSpaceDE w:val="0"/>
        <w:autoSpaceDN w:val="0"/>
        <w:spacing w:after="0" w:line="240" w:lineRule="auto"/>
        <w:jc w:val="center"/>
        <w:rPr>
          <w:rFonts w:ascii="Arial" w:eastAsia="Times New Roman" w:hAnsi="Arial" w:cs="Arial"/>
          <w:sz w:val="16"/>
          <w:szCs w:val="16"/>
          <w:lang w:eastAsia="ru-RU"/>
        </w:rPr>
      </w:pPr>
      <w:r>
        <w:rPr>
          <w:rFonts w:ascii="Arial" w:eastAsia="Times New Roman" w:hAnsi="Arial" w:cs="Arial"/>
          <w:b/>
          <w:bCs/>
          <w:color w:val="000000"/>
          <w:sz w:val="16"/>
          <w:szCs w:val="16"/>
          <w:lang w:eastAsia="ru-RU"/>
        </w:rPr>
        <w:t>Перечень мероприятий подпрограммы 2 «Обеспечение жильем детей-сирот и детей, оставшихся без попечения родителей, а также лиц из их числа»</w:t>
      </w:r>
    </w:p>
    <w:p w:rsidR="00A83192" w:rsidRDefault="00A83192" w:rsidP="00A83192">
      <w:pPr>
        <w:autoSpaceDE w:val="0"/>
        <w:autoSpaceDN w:val="0"/>
        <w:spacing w:after="0" w:line="240" w:lineRule="auto"/>
        <w:rPr>
          <w:rFonts w:ascii="Arial" w:eastAsia="Times New Roman" w:hAnsi="Arial" w:cs="Arial"/>
          <w:sz w:val="16"/>
          <w:szCs w:val="16"/>
          <w:lang w:eastAsia="ru-RU"/>
        </w:rPr>
      </w:pPr>
    </w:p>
    <w:tbl>
      <w:tblPr>
        <w:tblW w:w="15375" w:type="dxa"/>
        <w:tblInd w:w="-152" w:type="dxa"/>
        <w:tblLayout w:type="fixed"/>
        <w:tblCellMar>
          <w:left w:w="0" w:type="dxa"/>
          <w:right w:w="0" w:type="dxa"/>
        </w:tblCellMar>
        <w:tblLook w:val="04A0" w:firstRow="1" w:lastRow="0" w:firstColumn="1" w:lastColumn="0" w:noHBand="0" w:noVBand="1"/>
      </w:tblPr>
      <w:tblGrid>
        <w:gridCol w:w="397"/>
        <w:gridCol w:w="3074"/>
        <w:gridCol w:w="851"/>
        <w:gridCol w:w="924"/>
        <w:gridCol w:w="871"/>
        <w:gridCol w:w="709"/>
        <w:gridCol w:w="672"/>
        <w:gridCol w:w="640"/>
        <w:gridCol w:w="574"/>
        <w:gridCol w:w="709"/>
        <w:gridCol w:w="709"/>
        <w:gridCol w:w="1589"/>
        <w:gridCol w:w="3656"/>
      </w:tblGrid>
      <w:tr w:rsidR="00A83192" w:rsidTr="00A83192">
        <w:trPr>
          <w:cantSplit/>
          <w:trHeight w:hRule="exact" w:val="274"/>
        </w:trPr>
        <w:tc>
          <w:tcPr>
            <w:tcW w:w="39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 xml:space="preserve">№ </w:t>
            </w:r>
            <w:proofErr w:type="gramStart"/>
            <w:r>
              <w:rPr>
                <w:rFonts w:ascii="Arial" w:eastAsia="Times New Roman" w:hAnsi="Arial" w:cs="Arial"/>
                <w:color w:val="000000"/>
                <w:sz w:val="10"/>
                <w:szCs w:val="10"/>
                <w:lang w:eastAsia="ru-RU"/>
              </w:rPr>
              <w:t>п</w:t>
            </w:r>
            <w:proofErr w:type="gramEnd"/>
            <w:r>
              <w:rPr>
                <w:rFonts w:ascii="Arial" w:eastAsia="Times New Roman" w:hAnsi="Arial" w:cs="Arial"/>
                <w:color w:val="000000"/>
                <w:sz w:val="10"/>
                <w:szCs w:val="10"/>
                <w:lang w:eastAsia="ru-RU"/>
              </w:rPr>
              <w:t>/п</w:t>
            </w:r>
          </w:p>
        </w:tc>
        <w:tc>
          <w:tcPr>
            <w:tcW w:w="307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Мероприятия подпрограммы</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Источники финансирования</w:t>
            </w:r>
          </w:p>
        </w:tc>
        <w:tc>
          <w:tcPr>
            <w:tcW w:w="92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Срок исполнения мероприятия</w:t>
            </w:r>
          </w:p>
        </w:tc>
        <w:tc>
          <w:tcPr>
            <w:tcW w:w="87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Объем финансирования мероприятия в году, предшествующему году начала реализации муниципальной программы (</w:t>
            </w:r>
            <w:proofErr w:type="spellStart"/>
            <w:r>
              <w:rPr>
                <w:rFonts w:ascii="Arial" w:eastAsia="Times New Roman" w:hAnsi="Arial" w:cs="Arial"/>
                <w:color w:val="000000"/>
                <w:sz w:val="10"/>
                <w:szCs w:val="10"/>
                <w:lang w:eastAsia="ru-RU"/>
              </w:rPr>
              <w:t>тыс</w:t>
            </w:r>
            <w:proofErr w:type="gramStart"/>
            <w:r>
              <w:rPr>
                <w:rFonts w:ascii="Arial" w:eastAsia="Times New Roman" w:hAnsi="Arial" w:cs="Arial"/>
                <w:color w:val="000000"/>
                <w:sz w:val="10"/>
                <w:szCs w:val="10"/>
                <w:lang w:eastAsia="ru-RU"/>
              </w:rPr>
              <w:t>.р</w:t>
            </w:r>
            <w:proofErr w:type="gramEnd"/>
            <w:r>
              <w:rPr>
                <w:rFonts w:ascii="Arial" w:eastAsia="Times New Roman" w:hAnsi="Arial" w:cs="Arial"/>
                <w:color w:val="000000"/>
                <w:sz w:val="10"/>
                <w:szCs w:val="10"/>
                <w:lang w:eastAsia="ru-RU"/>
              </w:rPr>
              <w:t>уб</w:t>
            </w:r>
            <w:proofErr w:type="spellEnd"/>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Всего, (</w:t>
            </w:r>
            <w:proofErr w:type="spellStart"/>
            <w:r>
              <w:rPr>
                <w:rFonts w:ascii="Arial" w:eastAsia="Times New Roman" w:hAnsi="Arial" w:cs="Arial"/>
                <w:color w:val="000000"/>
                <w:sz w:val="10"/>
                <w:szCs w:val="10"/>
                <w:lang w:eastAsia="ru-RU"/>
              </w:rPr>
              <w:t>тыс</w:t>
            </w:r>
            <w:proofErr w:type="gramStart"/>
            <w:r>
              <w:rPr>
                <w:rFonts w:ascii="Arial" w:eastAsia="Times New Roman" w:hAnsi="Arial" w:cs="Arial"/>
                <w:color w:val="000000"/>
                <w:sz w:val="10"/>
                <w:szCs w:val="10"/>
                <w:lang w:eastAsia="ru-RU"/>
              </w:rPr>
              <w:t>.р</w:t>
            </w:r>
            <w:proofErr w:type="gramEnd"/>
            <w:r>
              <w:rPr>
                <w:rFonts w:ascii="Arial" w:eastAsia="Times New Roman" w:hAnsi="Arial" w:cs="Arial"/>
                <w:color w:val="000000"/>
                <w:sz w:val="10"/>
                <w:szCs w:val="10"/>
                <w:lang w:eastAsia="ru-RU"/>
              </w:rPr>
              <w:t>уб</w:t>
            </w:r>
            <w:proofErr w:type="spellEnd"/>
            <w:r>
              <w:rPr>
                <w:rFonts w:ascii="Arial" w:eastAsia="Times New Roman" w:hAnsi="Arial" w:cs="Arial"/>
                <w:color w:val="000000"/>
                <w:sz w:val="10"/>
                <w:szCs w:val="10"/>
                <w:lang w:eastAsia="ru-RU"/>
              </w:rPr>
              <w:t>)</w:t>
            </w:r>
          </w:p>
        </w:tc>
        <w:tc>
          <w:tcPr>
            <w:tcW w:w="3304"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Объем финансирования по годам, (</w:t>
            </w:r>
            <w:proofErr w:type="spellStart"/>
            <w:r>
              <w:rPr>
                <w:rFonts w:ascii="Arial" w:eastAsia="Times New Roman" w:hAnsi="Arial" w:cs="Arial"/>
                <w:sz w:val="10"/>
                <w:szCs w:val="10"/>
                <w:lang w:eastAsia="ru-RU"/>
              </w:rPr>
              <w:t>тыс</w:t>
            </w:r>
            <w:proofErr w:type="gramStart"/>
            <w:r>
              <w:rPr>
                <w:rFonts w:ascii="Arial" w:eastAsia="Times New Roman" w:hAnsi="Arial" w:cs="Arial"/>
                <w:sz w:val="10"/>
                <w:szCs w:val="10"/>
                <w:lang w:eastAsia="ru-RU"/>
              </w:rPr>
              <w:t>.р</w:t>
            </w:r>
            <w:proofErr w:type="gramEnd"/>
            <w:r>
              <w:rPr>
                <w:rFonts w:ascii="Arial" w:eastAsia="Times New Roman" w:hAnsi="Arial" w:cs="Arial"/>
                <w:sz w:val="10"/>
                <w:szCs w:val="10"/>
                <w:lang w:eastAsia="ru-RU"/>
              </w:rPr>
              <w:t>уб</w:t>
            </w:r>
            <w:proofErr w:type="spellEnd"/>
            <w:r>
              <w:rPr>
                <w:rFonts w:ascii="Arial" w:eastAsia="Times New Roman" w:hAnsi="Arial" w:cs="Arial"/>
                <w:sz w:val="10"/>
                <w:szCs w:val="10"/>
                <w:lang w:eastAsia="ru-RU"/>
              </w:rPr>
              <w:t>)</w:t>
            </w:r>
          </w:p>
        </w:tc>
        <w:tc>
          <w:tcPr>
            <w:tcW w:w="15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0"/>
              <w:jc w:val="center"/>
              <w:rPr>
                <w:rFonts w:ascii="Arial" w:eastAsia="Times New Roman" w:hAnsi="Arial" w:cs="Arial"/>
                <w:color w:val="000000"/>
                <w:sz w:val="10"/>
                <w:szCs w:val="10"/>
                <w:lang w:eastAsia="ru-RU"/>
              </w:rPr>
            </w:pPr>
            <w:proofErr w:type="gramStart"/>
            <w:r>
              <w:rPr>
                <w:rFonts w:ascii="Arial" w:eastAsia="Times New Roman" w:hAnsi="Arial" w:cs="Arial"/>
                <w:color w:val="000000"/>
                <w:sz w:val="10"/>
                <w:szCs w:val="10"/>
                <w:lang w:eastAsia="ru-RU"/>
              </w:rPr>
              <w:t>Ответственный</w:t>
            </w:r>
            <w:proofErr w:type="gramEnd"/>
            <w:r>
              <w:rPr>
                <w:rFonts w:ascii="Arial" w:eastAsia="Times New Roman" w:hAnsi="Arial" w:cs="Arial"/>
                <w:color w:val="000000"/>
                <w:sz w:val="10"/>
                <w:szCs w:val="10"/>
                <w:lang w:eastAsia="ru-RU"/>
              </w:rPr>
              <w:t xml:space="preserve"> за выполнение мероприятия подпрограммы</w:t>
            </w:r>
          </w:p>
        </w:tc>
        <w:tc>
          <w:tcPr>
            <w:tcW w:w="3656" w:type="dxa"/>
            <w:vMerge w:val="restart"/>
            <w:tcBorders>
              <w:top w:val="single" w:sz="8" w:space="0" w:color="000000"/>
              <w:left w:val="single" w:sz="8" w:space="0" w:color="000000"/>
              <w:bottom w:val="single" w:sz="8" w:space="0" w:color="000000"/>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Результаты выполнения мероприятия подпрограммы</w:t>
            </w:r>
          </w:p>
        </w:tc>
      </w:tr>
      <w:tr w:rsidR="00A83192" w:rsidTr="00A83192">
        <w:trPr>
          <w:cantSplit/>
          <w:trHeight w:hRule="exact" w:val="764"/>
        </w:trPr>
        <w:tc>
          <w:tcPr>
            <w:tcW w:w="347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74"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924"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71"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6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2018</w:t>
            </w:r>
          </w:p>
        </w:tc>
        <w:tc>
          <w:tcPr>
            <w:tcW w:w="64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2019</w:t>
            </w:r>
          </w:p>
        </w:tc>
        <w:tc>
          <w:tcPr>
            <w:tcW w:w="57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2022</w:t>
            </w:r>
          </w:p>
        </w:tc>
        <w:tc>
          <w:tcPr>
            <w:tcW w:w="1589"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656" w:type="dxa"/>
            <w:vMerge/>
            <w:tcBorders>
              <w:top w:val="single" w:sz="8" w:space="0" w:color="000000"/>
              <w:left w:val="single" w:sz="8" w:space="0" w:color="000000"/>
              <w:bottom w:val="single" w:sz="8" w:space="0" w:color="000000"/>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292"/>
        </w:trPr>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w:t>
            </w:r>
          </w:p>
        </w:tc>
        <w:tc>
          <w:tcPr>
            <w:tcW w:w="307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3</w:t>
            </w:r>
          </w:p>
        </w:tc>
        <w:tc>
          <w:tcPr>
            <w:tcW w:w="92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w:t>
            </w:r>
          </w:p>
        </w:tc>
        <w:tc>
          <w:tcPr>
            <w:tcW w:w="8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5</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6</w:t>
            </w:r>
          </w:p>
        </w:tc>
        <w:tc>
          <w:tcPr>
            <w:tcW w:w="6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7</w:t>
            </w:r>
          </w:p>
        </w:tc>
        <w:tc>
          <w:tcPr>
            <w:tcW w:w="64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8</w:t>
            </w:r>
          </w:p>
        </w:tc>
        <w:tc>
          <w:tcPr>
            <w:tcW w:w="57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9</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10</w:t>
            </w:r>
          </w:p>
        </w:tc>
        <w:tc>
          <w:tcPr>
            <w:tcW w:w="709"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11</w:t>
            </w:r>
          </w:p>
        </w:tc>
        <w:tc>
          <w:tcPr>
            <w:tcW w:w="1589"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12</w:t>
            </w:r>
          </w:p>
        </w:tc>
        <w:tc>
          <w:tcPr>
            <w:tcW w:w="3656" w:type="dxa"/>
            <w:tcBorders>
              <w:top w:val="single" w:sz="8" w:space="0" w:color="000000"/>
              <w:left w:val="single" w:sz="8" w:space="0" w:color="000000"/>
              <w:bottom w:val="single" w:sz="8" w:space="0" w:color="000000"/>
              <w:right w:val="single" w:sz="4" w:space="0" w:color="auto"/>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13</w:t>
            </w:r>
          </w:p>
        </w:tc>
      </w:tr>
      <w:tr w:rsidR="00A83192" w:rsidTr="00A83192">
        <w:trPr>
          <w:cantSplit/>
          <w:trHeight w:hRule="exact" w:val="693"/>
        </w:trPr>
        <w:tc>
          <w:tcPr>
            <w:tcW w:w="396"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3074"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p w:rsidR="00A83192" w:rsidRDefault="00A83192">
            <w:pPr>
              <w:autoSpaceDE w:val="0"/>
              <w:autoSpaceDN w:val="0"/>
              <w:adjustRightInd w:val="0"/>
              <w:spacing w:after="0" w:line="240" w:lineRule="auto"/>
              <w:ind w:right="29"/>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Основное мероприятие 1.</w:t>
            </w:r>
          </w:p>
          <w:p w:rsidR="00A83192" w:rsidRDefault="00A83192">
            <w:pPr>
              <w:autoSpaceDE w:val="0"/>
              <w:autoSpaceDN w:val="0"/>
              <w:adjustRightInd w:val="0"/>
              <w:spacing w:after="0" w:line="240" w:lineRule="auto"/>
              <w:ind w:right="29"/>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51"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924" w:type="dxa"/>
            <w:tcBorders>
              <w:top w:val="single" w:sz="8" w:space="0" w:color="000000"/>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871"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strike/>
                <w:color w:val="000000"/>
                <w:sz w:val="2"/>
                <w:szCs w:val="2"/>
                <w:u w:val="single"/>
                <w:lang w:eastAsia="ru-RU"/>
              </w:rPr>
            </w:pPr>
            <w:r>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72"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640"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574"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89"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spacing w:after="0" w:line="240" w:lineRule="auto"/>
              <w:jc w:val="center"/>
              <w:rPr>
                <w:rFonts w:ascii="Arial" w:eastAsia="Times New Roman" w:hAnsi="Arial" w:cs="Arial"/>
                <w:sz w:val="16"/>
                <w:szCs w:val="16"/>
                <w:lang w:eastAsia="ru-RU"/>
              </w:rPr>
            </w:pPr>
            <w:r>
              <w:rPr>
                <w:rFonts w:ascii="Arial" w:eastAsia="Times New Roman" w:hAnsi="Arial" w:cs="Arial"/>
                <w:color w:val="000000"/>
                <w:sz w:val="10"/>
                <w:szCs w:val="10"/>
                <w:lang w:eastAsia="ru-RU"/>
              </w:rPr>
              <w:t>Комитет по управлению</w:t>
            </w:r>
            <w:r>
              <w:rPr>
                <w:rFonts w:ascii="Arial" w:eastAsia="Times New Roman" w:hAnsi="Arial" w:cs="Arial"/>
                <w:color w:val="000000"/>
                <w:sz w:val="14"/>
                <w:szCs w:val="14"/>
                <w:lang w:eastAsia="ru-RU"/>
              </w:rPr>
              <w:t xml:space="preserve">  </w:t>
            </w:r>
            <w:r>
              <w:rPr>
                <w:rFonts w:ascii="Arial" w:eastAsia="Times New Roman" w:hAnsi="Arial" w:cs="Arial"/>
                <w:color w:val="000000"/>
                <w:sz w:val="10"/>
                <w:szCs w:val="10"/>
                <w:lang w:eastAsia="ru-RU"/>
              </w:rPr>
              <w:t>имуществом администрации городского округа Люберцы Московской области</w:t>
            </w:r>
          </w:p>
          <w:p w:rsidR="00A83192" w:rsidRDefault="00A83192">
            <w:pPr>
              <w:autoSpaceDE w:val="0"/>
              <w:autoSpaceDN w:val="0"/>
              <w:adjustRightInd w:val="0"/>
              <w:spacing w:after="0" w:line="240" w:lineRule="auto"/>
              <w:ind w:right="20"/>
              <w:jc w:val="center"/>
              <w:rPr>
                <w:rFonts w:ascii="Arial" w:eastAsia="Times New Roman" w:hAnsi="Arial" w:cs="Arial"/>
                <w:color w:val="000000"/>
                <w:sz w:val="10"/>
                <w:szCs w:val="10"/>
                <w:lang w:eastAsia="ru-RU"/>
              </w:rPr>
            </w:pPr>
          </w:p>
        </w:tc>
        <w:tc>
          <w:tcPr>
            <w:tcW w:w="3656" w:type="dxa"/>
            <w:vMerge w:val="restart"/>
            <w:tcBorders>
              <w:top w:val="single" w:sz="4" w:space="0" w:color="auto"/>
              <w:left w:val="single" w:sz="8" w:space="0" w:color="000000"/>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20"/>
              <w:jc w:val="center"/>
              <w:rPr>
                <w:rFonts w:ascii="Times New Roman" w:eastAsia="Times New Roman" w:hAnsi="Times New Roman" w:cs="Times New Roman"/>
                <w:color w:val="000000"/>
                <w:sz w:val="12"/>
                <w:szCs w:val="12"/>
                <w:lang w:eastAsia="ru-RU"/>
              </w:rPr>
            </w:pPr>
            <w:r>
              <w:rPr>
                <w:rFonts w:ascii="Times New Roman" w:eastAsia="Times New Roman" w:hAnsi="Times New Roman" w:cs="Times New Roman"/>
                <w:color w:val="000000"/>
                <w:sz w:val="12"/>
                <w:szCs w:val="12"/>
                <w:lang w:eastAsia="ru-RU"/>
              </w:rPr>
              <w:t>Предоставление жилых помещений детям-сиротам и детям, оставшихся без попечения родителей, а так же лиц из их числа</w:t>
            </w:r>
          </w:p>
        </w:tc>
      </w:tr>
      <w:tr w:rsidR="00A83192" w:rsidTr="00A83192">
        <w:trPr>
          <w:cantSplit/>
          <w:trHeight w:hRule="exact" w:val="516"/>
        </w:trPr>
        <w:tc>
          <w:tcPr>
            <w:tcW w:w="347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74"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p>
        </w:tc>
        <w:tc>
          <w:tcPr>
            <w:tcW w:w="924" w:type="dxa"/>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87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88 015,67</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332 238,07</w:t>
            </w:r>
          </w:p>
        </w:tc>
        <w:tc>
          <w:tcPr>
            <w:tcW w:w="672"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sz w:val="10"/>
                <w:szCs w:val="10"/>
                <w:lang w:eastAsia="ru-RU"/>
              </w:rPr>
            </w:pPr>
            <w:r>
              <w:rPr>
                <w:rFonts w:ascii="Arial" w:eastAsia="Times New Roman" w:hAnsi="Arial" w:cs="Arial"/>
                <w:color w:val="000000"/>
                <w:sz w:val="10"/>
                <w:szCs w:val="10"/>
                <w:lang w:eastAsia="ru-RU"/>
              </w:rPr>
              <w:t>84 444,07</w:t>
            </w:r>
          </w:p>
        </w:tc>
        <w:tc>
          <w:tcPr>
            <w:tcW w:w="64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91 200,00</w:t>
            </w:r>
          </w:p>
        </w:tc>
        <w:tc>
          <w:tcPr>
            <w:tcW w:w="574"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82 097,00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p>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74 497,00</w:t>
            </w:r>
          </w:p>
          <w:p w:rsidR="00A83192" w:rsidRDefault="00A83192">
            <w:pPr>
              <w:spacing w:after="0" w:line="240" w:lineRule="auto"/>
              <w:jc w:val="center"/>
              <w:rPr>
                <w:rFonts w:ascii="Arial" w:eastAsia="Times New Roman" w:hAnsi="Arial" w:cs="Arial"/>
                <w:color w:val="000000"/>
                <w:sz w:val="10"/>
                <w:szCs w:val="10"/>
                <w:lang w:eastAsia="ru-RU"/>
              </w:rPr>
            </w:pP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p>
        </w:tc>
        <w:tc>
          <w:tcPr>
            <w:tcW w:w="158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656" w:type="dxa"/>
            <w:vMerge/>
            <w:tcBorders>
              <w:top w:val="single" w:sz="4" w:space="0" w:color="auto"/>
              <w:left w:val="single" w:sz="8" w:space="0" w:color="000000"/>
              <w:bottom w:val="single" w:sz="4" w:space="0" w:color="auto"/>
              <w:right w:val="single" w:sz="4" w:space="0" w:color="auto"/>
            </w:tcBorders>
            <w:vAlign w:val="center"/>
            <w:hideMark/>
          </w:tcPr>
          <w:p w:rsidR="00A83192" w:rsidRDefault="00A83192">
            <w:pPr>
              <w:spacing w:after="0" w:line="240" w:lineRule="auto"/>
              <w:rPr>
                <w:rFonts w:ascii="Times New Roman" w:eastAsia="Times New Roman" w:hAnsi="Times New Roman" w:cs="Times New Roman"/>
                <w:color w:val="000000"/>
                <w:sz w:val="12"/>
                <w:szCs w:val="12"/>
                <w:lang w:eastAsia="ru-RU"/>
              </w:rPr>
            </w:pPr>
          </w:p>
        </w:tc>
      </w:tr>
      <w:tr w:rsidR="00A83192" w:rsidTr="00A83192">
        <w:trPr>
          <w:cantSplit/>
          <w:trHeight w:val="362"/>
        </w:trPr>
        <w:tc>
          <w:tcPr>
            <w:tcW w:w="347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74"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924" w:type="dxa"/>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87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19 002,33</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21 908,93</w:t>
            </w:r>
          </w:p>
        </w:tc>
        <w:tc>
          <w:tcPr>
            <w:tcW w:w="672"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21 908,93</w:t>
            </w:r>
          </w:p>
        </w:tc>
        <w:tc>
          <w:tcPr>
            <w:tcW w:w="64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574"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8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656" w:type="dxa"/>
            <w:vMerge/>
            <w:tcBorders>
              <w:top w:val="single" w:sz="4" w:space="0" w:color="auto"/>
              <w:left w:val="single" w:sz="8" w:space="0" w:color="000000"/>
              <w:bottom w:val="single" w:sz="4" w:space="0" w:color="auto"/>
              <w:right w:val="single" w:sz="4" w:space="0" w:color="auto"/>
            </w:tcBorders>
            <w:vAlign w:val="center"/>
            <w:hideMark/>
          </w:tcPr>
          <w:p w:rsidR="00A83192" w:rsidRDefault="00A83192">
            <w:pPr>
              <w:spacing w:after="0" w:line="240" w:lineRule="auto"/>
              <w:rPr>
                <w:rFonts w:ascii="Times New Roman" w:eastAsia="Times New Roman" w:hAnsi="Times New Roman" w:cs="Times New Roman"/>
                <w:color w:val="000000"/>
                <w:sz w:val="12"/>
                <w:szCs w:val="12"/>
                <w:lang w:eastAsia="ru-RU"/>
              </w:rPr>
            </w:pPr>
          </w:p>
        </w:tc>
      </w:tr>
      <w:tr w:rsidR="00A83192" w:rsidTr="00A83192">
        <w:trPr>
          <w:cantSplit/>
          <w:trHeight w:val="362"/>
        </w:trPr>
        <w:tc>
          <w:tcPr>
            <w:tcW w:w="347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74"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924" w:type="dxa"/>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87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672"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64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574"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8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656" w:type="dxa"/>
            <w:vMerge/>
            <w:tcBorders>
              <w:top w:val="single" w:sz="4" w:space="0" w:color="auto"/>
              <w:left w:val="single" w:sz="8" w:space="0" w:color="000000"/>
              <w:bottom w:val="single" w:sz="4" w:space="0" w:color="auto"/>
              <w:right w:val="single" w:sz="4" w:space="0" w:color="auto"/>
            </w:tcBorders>
            <w:vAlign w:val="center"/>
            <w:hideMark/>
          </w:tcPr>
          <w:p w:rsidR="00A83192" w:rsidRDefault="00A83192">
            <w:pPr>
              <w:spacing w:after="0" w:line="240" w:lineRule="auto"/>
              <w:rPr>
                <w:rFonts w:ascii="Times New Roman" w:eastAsia="Times New Roman" w:hAnsi="Times New Roman" w:cs="Times New Roman"/>
                <w:color w:val="000000"/>
                <w:sz w:val="12"/>
                <w:szCs w:val="12"/>
                <w:lang w:eastAsia="ru-RU"/>
              </w:rPr>
            </w:pPr>
          </w:p>
        </w:tc>
      </w:tr>
      <w:tr w:rsidR="00A83192" w:rsidTr="00A83192">
        <w:trPr>
          <w:cantSplit/>
          <w:trHeight w:val="305"/>
        </w:trPr>
        <w:tc>
          <w:tcPr>
            <w:tcW w:w="347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74"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924" w:type="dxa"/>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87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107 018,00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354 147,00</w:t>
            </w:r>
          </w:p>
        </w:tc>
        <w:tc>
          <w:tcPr>
            <w:tcW w:w="672"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sz w:val="10"/>
                <w:szCs w:val="10"/>
                <w:lang w:eastAsia="ru-RU"/>
              </w:rPr>
            </w:pPr>
            <w:r>
              <w:rPr>
                <w:rFonts w:ascii="Arial" w:eastAsia="Times New Roman" w:hAnsi="Arial" w:cs="Arial"/>
                <w:sz w:val="10"/>
                <w:szCs w:val="10"/>
                <w:lang w:eastAsia="ru-RU"/>
              </w:rPr>
              <w:t>106 353,00</w:t>
            </w:r>
          </w:p>
        </w:tc>
        <w:tc>
          <w:tcPr>
            <w:tcW w:w="64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91 200,00</w:t>
            </w:r>
          </w:p>
        </w:tc>
        <w:tc>
          <w:tcPr>
            <w:tcW w:w="574"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82 097,00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74 497,00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8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656" w:type="dxa"/>
            <w:vMerge/>
            <w:tcBorders>
              <w:top w:val="single" w:sz="4" w:space="0" w:color="auto"/>
              <w:left w:val="single" w:sz="8" w:space="0" w:color="000000"/>
              <w:bottom w:val="single" w:sz="4" w:space="0" w:color="auto"/>
              <w:right w:val="single" w:sz="4" w:space="0" w:color="auto"/>
            </w:tcBorders>
            <w:vAlign w:val="center"/>
            <w:hideMark/>
          </w:tcPr>
          <w:p w:rsidR="00A83192" w:rsidRDefault="00A83192">
            <w:pPr>
              <w:spacing w:after="0" w:line="240" w:lineRule="auto"/>
              <w:rPr>
                <w:rFonts w:ascii="Times New Roman" w:eastAsia="Times New Roman" w:hAnsi="Times New Roman" w:cs="Times New Roman"/>
                <w:color w:val="000000"/>
                <w:sz w:val="12"/>
                <w:szCs w:val="12"/>
                <w:lang w:eastAsia="ru-RU"/>
              </w:rPr>
            </w:pPr>
          </w:p>
        </w:tc>
      </w:tr>
      <w:tr w:rsidR="00A83192" w:rsidTr="00A83192">
        <w:trPr>
          <w:cantSplit/>
          <w:trHeight w:hRule="exact" w:val="559"/>
        </w:trPr>
        <w:tc>
          <w:tcPr>
            <w:tcW w:w="396" w:type="dxa"/>
            <w:vMerge w:val="restart"/>
            <w:tcBorders>
              <w:top w:val="single" w:sz="4" w:space="0" w:color="auto"/>
              <w:left w:val="single" w:sz="8" w:space="0" w:color="000000"/>
              <w:bottom w:val="nil"/>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9"/>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1.1.</w:t>
            </w:r>
          </w:p>
        </w:tc>
        <w:tc>
          <w:tcPr>
            <w:tcW w:w="3074" w:type="dxa"/>
            <w:vMerge w:val="restart"/>
            <w:tcBorders>
              <w:top w:val="single" w:sz="4" w:space="0" w:color="auto"/>
              <w:left w:val="single" w:sz="8" w:space="0" w:color="000000"/>
              <w:bottom w:val="nil"/>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9"/>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Мероприятие 1.1</w:t>
            </w:r>
          </w:p>
          <w:p w:rsidR="00A83192" w:rsidRDefault="00A83192">
            <w:pPr>
              <w:autoSpaceDE w:val="0"/>
              <w:autoSpaceDN w:val="0"/>
              <w:adjustRightInd w:val="0"/>
              <w:spacing w:after="0" w:line="240" w:lineRule="auto"/>
              <w:ind w:right="29"/>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«Оказание государственной поддержки в решении жилищной проблемы детей-сирот и детей, оставшихся без попечения родителей, а так же лиц из их числа за счет субвенции бюджетам муниципальных  образований Московской области»</w:t>
            </w:r>
          </w:p>
        </w:tc>
        <w:tc>
          <w:tcPr>
            <w:tcW w:w="85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924" w:type="dxa"/>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87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strike/>
                <w:color w:val="000000"/>
                <w:sz w:val="2"/>
                <w:szCs w:val="2"/>
                <w:u w:val="single"/>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72"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64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574"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89" w:type="dxa"/>
            <w:vMerge w:val="restart"/>
            <w:tcBorders>
              <w:top w:val="single" w:sz="4" w:space="0" w:color="auto"/>
              <w:left w:val="single" w:sz="8" w:space="0" w:color="000000"/>
              <w:bottom w:val="nil"/>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Комитет по управлению</w:t>
            </w:r>
            <w:r>
              <w:rPr>
                <w:rFonts w:ascii="Arial" w:eastAsia="Times New Roman" w:hAnsi="Arial" w:cs="Arial"/>
                <w:color w:val="000000"/>
                <w:sz w:val="14"/>
                <w:szCs w:val="14"/>
                <w:lang w:eastAsia="ru-RU"/>
              </w:rPr>
              <w:t xml:space="preserve">  </w:t>
            </w:r>
            <w:r>
              <w:rPr>
                <w:rFonts w:ascii="Arial" w:eastAsia="Times New Roman" w:hAnsi="Arial" w:cs="Arial"/>
                <w:color w:val="000000"/>
                <w:sz w:val="10"/>
                <w:szCs w:val="10"/>
                <w:lang w:eastAsia="ru-RU"/>
              </w:rPr>
              <w:t>имуществом администрации городского округа Люберцы Московской области</w:t>
            </w:r>
          </w:p>
        </w:tc>
        <w:tc>
          <w:tcPr>
            <w:tcW w:w="3656" w:type="dxa"/>
            <w:vMerge w:val="restart"/>
            <w:tcBorders>
              <w:top w:val="single" w:sz="4" w:space="0" w:color="auto"/>
              <w:left w:val="single" w:sz="8" w:space="0" w:color="000000"/>
              <w:bottom w:val="single" w:sz="4" w:space="0" w:color="auto"/>
              <w:right w:val="single" w:sz="4" w:space="0" w:color="auto"/>
            </w:tcBorders>
            <w:shd w:val="clear" w:color="auto" w:fill="FFFFFF"/>
            <w:vAlign w:val="center"/>
            <w:hideMark/>
          </w:tcPr>
          <w:p w:rsidR="00A83192" w:rsidRDefault="00A83192">
            <w:pPr>
              <w:spacing w:after="0" w:line="240" w:lineRule="auto"/>
              <w:jc w:val="center"/>
              <w:rPr>
                <w:rFonts w:ascii="Arial" w:eastAsia="Times New Roman" w:hAnsi="Arial" w:cs="Arial"/>
                <w:color w:val="000000"/>
                <w:sz w:val="10"/>
                <w:szCs w:val="10"/>
                <w:lang w:eastAsia="ru-RU"/>
              </w:rPr>
            </w:pPr>
            <w:r>
              <w:rPr>
                <w:rFonts w:ascii="Times New Roman" w:eastAsia="Times New Roman" w:hAnsi="Times New Roman" w:cs="Times New Roman"/>
                <w:color w:val="000000"/>
                <w:sz w:val="12"/>
                <w:szCs w:val="12"/>
                <w:lang w:eastAsia="ru-RU"/>
              </w:rPr>
              <w:t>предоставление жилых помещений детям-сиротам и детям, оставшимся без попечения родителей, а так же лицам из их числа</w:t>
            </w:r>
          </w:p>
        </w:tc>
      </w:tr>
      <w:tr w:rsidR="00A83192" w:rsidTr="00A83192">
        <w:trPr>
          <w:cantSplit/>
          <w:trHeight w:hRule="exact" w:val="668"/>
        </w:trPr>
        <w:tc>
          <w:tcPr>
            <w:tcW w:w="3470"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74"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p>
        </w:tc>
        <w:tc>
          <w:tcPr>
            <w:tcW w:w="924" w:type="dxa"/>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87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88 015,67</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332 238,07</w:t>
            </w:r>
          </w:p>
        </w:tc>
        <w:tc>
          <w:tcPr>
            <w:tcW w:w="672"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sz w:val="10"/>
                <w:szCs w:val="10"/>
                <w:lang w:eastAsia="ru-RU"/>
              </w:rPr>
            </w:pPr>
            <w:r>
              <w:rPr>
                <w:rFonts w:ascii="Arial" w:eastAsia="Times New Roman" w:hAnsi="Arial" w:cs="Arial"/>
                <w:color w:val="000000"/>
                <w:sz w:val="10"/>
                <w:szCs w:val="10"/>
                <w:lang w:eastAsia="ru-RU"/>
              </w:rPr>
              <w:t>84 444,07</w:t>
            </w:r>
          </w:p>
        </w:tc>
        <w:tc>
          <w:tcPr>
            <w:tcW w:w="64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91 200,00</w:t>
            </w:r>
          </w:p>
        </w:tc>
        <w:tc>
          <w:tcPr>
            <w:tcW w:w="574"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82 097,00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p>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74 497,00</w:t>
            </w:r>
          </w:p>
          <w:p w:rsidR="00A83192" w:rsidRDefault="00A83192">
            <w:pPr>
              <w:spacing w:after="0" w:line="240" w:lineRule="auto"/>
              <w:jc w:val="center"/>
              <w:rPr>
                <w:rFonts w:ascii="Arial" w:eastAsia="Times New Roman" w:hAnsi="Arial" w:cs="Arial"/>
                <w:color w:val="000000"/>
                <w:sz w:val="10"/>
                <w:szCs w:val="10"/>
                <w:lang w:eastAsia="ru-RU"/>
              </w:rPr>
            </w:pP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p>
        </w:tc>
        <w:tc>
          <w:tcPr>
            <w:tcW w:w="1589"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656" w:type="dxa"/>
            <w:vMerge/>
            <w:tcBorders>
              <w:top w:val="single" w:sz="4" w:space="0" w:color="auto"/>
              <w:left w:val="single" w:sz="8" w:space="0" w:color="000000"/>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val="409"/>
        </w:trPr>
        <w:tc>
          <w:tcPr>
            <w:tcW w:w="3470"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74"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924" w:type="dxa"/>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87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19 002,33</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21 908,93</w:t>
            </w:r>
          </w:p>
        </w:tc>
        <w:tc>
          <w:tcPr>
            <w:tcW w:w="672"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21 908,93</w:t>
            </w:r>
          </w:p>
        </w:tc>
        <w:tc>
          <w:tcPr>
            <w:tcW w:w="64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574"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89"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656" w:type="dxa"/>
            <w:vMerge/>
            <w:tcBorders>
              <w:top w:val="single" w:sz="4" w:space="0" w:color="auto"/>
              <w:left w:val="single" w:sz="8" w:space="0" w:color="000000"/>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554"/>
        </w:trPr>
        <w:tc>
          <w:tcPr>
            <w:tcW w:w="3470"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74"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924" w:type="dxa"/>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87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672"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64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574"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89"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656" w:type="dxa"/>
            <w:vMerge/>
            <w:tcBorders>
              <w:top w:val="single" w:sz="4" w:space="0" w:color="auto"/>
              <w:left w:val="single" w:sz="8" w:space="0" w:color="000000"/>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val="556"/>
        </w:trPr>
        <w:tc>
          <w:tcPr>
            <w:tcW w:w="396" w:type="dxa"/>
            <w:tcBorders>
              <w:top w:val="nil"/>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3074" w:type="dxa"/>
            <w:tcBorders>
              <w:top w:val="nil"/>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924" w:type="dxa"/>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87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107 018,00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354 147,00</w:t>
            </w:r>
          </w:p>
        </w:tc>
        <w:tc>
          <w:tcPr>
            <w:tcW w:w="672"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sz w:val="10"/>
                <w:szCs w:val="10"/>
                <w:lang w:eastAsia="ru-RU"/>
              </w:rPr>
            </w:pPr>
            <w:r>
              <w:rPr>
                <w:rFonts w:ascii="Arial" w:eastAsia="Times New Roman" w:hAnsi="Arial" w:cs="Arial"/>
                <w:sz w:val="10"/>
                <w:szCs w:val="10"/>
                <w:lang w:eastAsia="ru-RU"/>
              </w:rPr>
              <w:t>106 353,00</w:t>
            </w:r>
          </w:p>
        </w:tc>
        <w:tc>
          <w:tcPr>
            <w:tcW w:w="64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91 200,00</w:t>
            </w:r>
          </w:p>
        </w:tc>
        <w:tc>
          <w:tcPr>
            <w:tcW w:w="574"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82 097,00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74 497,00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89" w:type="dxa"/>
            <w:tcBorders>
              <w:top w:val="nil"/>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0"/>
              <w:jc w:val="center"/>
              <w:rPr>
                <w:rFonts w:ascii="Arial" w:eastAsia="Times New Roman" w:hAnsi="Arial" w:cs="Arial"/>
                <w:color w:val="000000"/>
                <w:sz w:val="10"/>
                <w:szCs w:val="10"/>
                <w:lang w:eastAsia="ru-RU"/>
              </w:rPr>
            </w:pPr>
          </w:p>
        </w:tc>
        <w:tc>
          <w:tcPr>
            <w:tcW w:w="3656" w:type="dxa"/>
            <w:vMerge/>
            <w:tcBorders>
              <w:top w:val="single" w:sz="4" w:space="0" w:color="auto"/>
              <w:left w:val="single" w:sz="8" w:space="0" w:color="000000"/>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429"/>
        </w:trPr>
        <w:tc>
          <w:tcPr>
            <w:tcW w:w="3470" w:type="dxa"/>
            <w:gridSpan w:val="2"/>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b/>
                <w:color w:val="000000"/>
                <w:sz w:val="10"/>
                <w:szCs w:val="10"/>
                <w:lang w:eastAsia="ru-RU"/>
              </w:rPr>
            </w:pPr>
            <w:r>
              <w:rPr>
                <w:rFonts w:ascii="Arial" w:eastAsia="Times New Roman" w:hAnsi="Arial" w:cs="Arial"/>
                <w:b/>
                <w:color w:val="000000"/>
                <w:sz w:val="10"/>
                <w:szCs w:val="10"/>
                <w:lang w:eastAsia="ru-RU"/>
              </w:rPr>
              <w:t>Итого по подпрограмме</w:t>
            </w:r>
          </w:p>
        </w:tc>
        <w:tc>
          <w:tcPr>
            <w:tcW w:w="924" w:type="dxa"/>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87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107 018,00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354 147,00</w:t>
            </w:r>
          </w:p>
        </w:tc>
        <w:tc>
          <w:tcPr>
            <w:tcW w:w="672"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sz w:val="10"/>
                <w:szCs w:val="10"/>
                <w:lang w:eastAsia="ru-RU"/>
              </w:rPr>
            </w:pPr>
            <w:r>
              <w:rPr>
                <w:rFonts w:ascii="Arial" w:eastAsia="Times New Roman" w:hAnsi="Arial" w:cs="Arial"/>
                <w:sz w:val="10"/>
                <w:szCs w:val="10"/>
                <w:lang w:eastAsia="ru-RU"/>
              </w:rPr>
              <w:t>106 353,00</w:t>
            </w:r>
          </w:p>
        </w:tc>
        <w:tc>
          <w:tcPr>
            <w:tcW w:w="64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91 200,00</w:t>
            </w:r>
          </w:p>
        </w:tc>
        <w:tc>
          <w:tcPr>
            <w:tcW w:w="574"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82 097,00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74 497,00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89" w:type="dxa"/>
            <w:tcBorders>
              <w:top w:val="nil"/>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0"/>
              <w:jc w:val="center"/>
              <w:rPr>
                <w:rFonts w:ascii="Arial" w:eastAsia="Times New Roman" w:hAnsi="Arial" w:cs="Arial"/>
                <w:color w:val="000000"/>
                <w:sz w:val="10"/>
                <w:szCs w:val="10"/>
                <w:lang w:eastAsia="ru-RU"/>
              </w:rPr>
            </w:pPr>
          </w:p>
        </w:tc>
        <w:tc>
          <w:tcPr>
            <w:tcW w:w="3656" w:type="dxa"/>
            <w:tcBorders>
              <w:top w:val="single" w:sz="4" w:space="0" w:color="auto"/>
              <w:left w:val="single" w:sz="8" w:space="0" w:color="000000"/>
              <w:bottom w:val="single" w:sz="4" w:space="0" w:color="auto"/>
              <w:right w:val="single" w:sz="4" w:space="0" w:color="auto"/>
            </w:tcBorders>
            <w:shd w:val="clear" w:color="auto" w:fill="FFFFFF"/>
            <w:vAlign w:val="center"/>
          </w:tcPr>
          <w:p w:rsidR="00A83192" w:rsidRDefault="00A83192">
            <w:pPr>
              <w:spacing w:after="0" w:line="240" w:lineRule="auto"/>
              <w:jc w:val="center"/>
              <w:rPr>
                <w:rFonts w:ascii="Arial" w:eastAsia="Times New Roman" w:hAnsi="Arial" w:cs="Arial"/>
                <w:color w:val="000000"/>
                <w:sz w:val="10"/>
                <w:szCs w:val="10"/>
                <w:lang w:eastAsia="ru-RU"/>
              </w:rPr>
            </w:pPr>
          </w:p>
        </w:tc>
      </w:tr>
      <w:tr w:rsidR="00A83192" w:rsidTr="00A83192">
        <w:trPr>
          <w:cantSplit/>
          <w:trHeight w:hRule="exact" w:val="495"/>
        </w:trPr>
        <w:tc>
          <w:tcPr>
            <w:tcW w:w="3470" w:type="dxa"/>
            <w:gridSpan w:val="2"/>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924" w:type="dxa"/>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87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strike/>
                <w:color w:val="000000"/>
                <w:sz w:val="2"/>
                <w:szCs w:val="2"/>
                <w:u w:val="single"/>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72"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64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574"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89"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0"/>
              <w:jc w:val="center"/>
              <w:rPr>
                <w:rFonts w:ascii="Arial" w:eastAsia="Times New Roman" w:hAnsi="Arial" w:cs="Arial"/>
                <w:color w:val="000000"/>
                <w:sz w:val="10"/>
                <w:szCs w:val="10"/>
                <w:lang w:eastAsia="ru-RU"/>
              </w:rPr>
            </w:pPr>
          </w:p>
        </w:tc>
        <w:tc>
          <w:tcPr>
            <w:tcW w:w="3656" w:type="dxa"/>
            <w:tcBorders>
              <w:top w:val="single" w:sz="4" w:space="0" w:color="auto"/>
              <w:left w:val="single" w:sz="8" w:space="0" w:color="000000"/>
              <w:bottom w:val="single" w:sz="4" w:space="0" w:color="auto"/>
              <w:right w:val="single" w:sz="4" w:space="0" w:color="auto"/>
            </w:tcBorders>
            <w:shd w:val="clear" w:color="auto" w:fill="FFFFFF"/>
            <w:vAlign w:val="center"/>
          </w:tcPr>
          <w:p w:rsidR="00A83192" w:rsidRDefault="00A83192">
            <w:pPr>
              <w:spacing w:after="0" w:line="240" w:lineRule="auto"/>
              <w:jc w:val="center"/>
              <w:rPr>
                <w:rFonts w:ascii="Arial" w:eastAsia="Times New Roman" w:hAnsi="Arial" w:cs="Arial"/>
                <w:color w:val="000000"/>
                <w:sz w:val="10"/>
                <w:szCs w:val="10"/>
                <w:lang w:eastAsia="ru-RU"/>
              </w:rPr>
            </w:pPr>
          </w:p>
        </w:tc>
      </w:tr>
      <w:tr w:rsidR="00A83192" w:rsidTr="00A83192">
        <w:trPr>
          <w:cantSplit/>
          <w:trHeight w:hRule="exact" w:val="499"/>
        </w:trPr>
        <w:tc>
          <w:tcPr>
            <w:tcW w:w="3470" w:type="dxa"/>
            <w:gridSpan w:val="2"/>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p>
        </w:tc>
        <w:tc>
          <w:tcPr>
            <w:tcW w:w="924" w:type="dxa"/>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87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88 015,67</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332 238,07</w:t>
            </w:r>
          </w:p>
        </w:tc>
        <w:tc>
          <w:tcPr>
            <w:tcW w:w="672"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sz w:val="10"/>
                <w:szCs w:val="10"/>
                <w:lang w:eastAsia="ru-RU"/>
              </w:rPr>
            </w:pPr>
            <w:r>
              <w:rPr>
                <w:rFonts w:ascii="Arial" w:eastAsia="Times New Roman" w:hAnsi="Arial" w:cs="Arial"/>
                <w:color w:val="000000"/>
                <w:sz w:val="10"/>
                <w:szCs w:val="10"/>
                <w:lang w:eastAsia="ru-RU"/>
              </w:rPr>
              <w:t>84 444,07</w:t>
            </w:r>
          </w:p>
        </w:tc>
        <w:tc>
          <w:tcPr>
            <w:tcW w:w="64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91 200,00</w:t>
            </w:r>
          </w:p>
        </w:tc>
        <w:tc>
          <w:tcPr>
            <w:tcW w:w="574"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82 097,00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p>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74 497,00</w:t>
            </w:r>
          </w:p>
          <w:p w:rsidR="00A83192" w:rsidRDefault="00A83192">
            <w:pPr>
              <w:spacing w:after="0" w:line="240" w:lineRule="auto"/>
              <w:jc w:val="center"/>
              <w:rPr>
                <w:rFonts w:ascii="Arial" w:eastAsia="Times New Roman" w:hAnsi="Arial" w:cs="Arial"/>
                <w:color w:val="000000"/>
                <w:sz w:val="10"/>
                <w:szCs w:val="10"/>
                <w:lang w:eastAsia="ru-RU"/>
              </w:rPr>
            </w:pP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p>
        </w:tc>
        <w:tc>
          <w:tcPr>
            <w:tcW w:w="1589"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0"/>
              <w:jc w:val="center"/>
              <w:rPr>
                <w:rFonts w:ascii="Arial" w:eastAsia="Times New Roman" w:hAnsi="Arial" w:cs="Arial"/>
                <w:color w:val="000000"/>
                <w:sz w:val="10"/>
                <w:szCs w:val="10"/>
                <w:lang w:eastAsia="ru-RU"/>
              </w:rPr>
            </w:pPr>
          </w:p>
        </w:tc>
        <w:tc>
          <w:tcPr>
            <w:tcW w:w="3656" w:type="dxa"/>
            <w:tcBorders>
              <w:top w:val="single" w:sz="4" w:space="0" w:color="auto"/>
              <w:left w:val="single" w:sz="8" w:space="0" w:color="000000"/>
              <w:bottom w:val="single" w:sz="4" w:space="0" w:color="auto"/>
              <w:right w:val="single" w:sz="4" w:space="0" w:color="auto"/>
            </w:tcBorders>
            <w:shd w:val="clear" w:color="auto" w:fill="FFFFFF"/>
            <w:vAlign w:val="center"/>
          </w:tcPr>
          <w:p w:rsidR="00A83192" w:rsidRDefault="00A83192">
            <w:pPr>
              <w:spacing w:after="0" w:line="240" w:lineRule="auto"/>
              <w:jc w:val="center"/>
              <w:rPr>
                <w:rFonts w:ascii="Arial" w:eastAsia="Times New Roman" w:hAnsi="Arial" w:cs="Arial"/>
                <w:color w:val="000000"/>
                <w:sz w:val="10"/>
                <w:szCs w:val="10"/>
                <w:lang w:eastAsia="ru-RU"/>
              </w:rPr>
            </w:pPr>
          </w:p>
        </w:tc>
      </w:tr>
      <w:tr w:rsidR="00A83192" w:rsidTr="00A83192">
        <w:trPr>
          <w:cantSplit/>
          <w:trHeight w:hRule="exact" w:val="433"/>
        </w:trPr>
        <w:tc>
          <w:tcPr>
            <w:tcW w:w="3470" w:type="dxa"/>
            <w:gridSpan w:val="2"/>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924" w:type="dxa"/>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87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19 002,33</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21 908,93</w:t>
            </w:r>
          </w:p>
        </w:tc>
        <w:tc>
          <w:tcPr>
            <w:tcW w:w="672"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21 908,93</w:t>
            </w:r>
          </w:p>
        </w:tc>
        <w:tc>
          <w:tcPr>
            <w:tcW w:w="64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574"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89"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0"/>
              <w:jc w:val="center"/>
              <w:rPr>
                <w:rFonts w:ascii="Arial" w:eastAsia="Times New Roman" w:hAnsi="Arial" w:cs="Arial"/>
                <w:color w:val="000000"/>
                <w:sz w:val="10"/>
                <w:szCs w:val="10"/>
                <w:lang w:eastAsia="ru-RU"/>
              </w:rPr>
            </w:pPr>
          </w:p>
        </w:tc>
        <w:tc>
          <w:tcPr>
            <w:tcW w:w="3656" w:type="dxa"/>
            <w:tcBorders>
              <w:top w:val="single" w:sz="4" w:space="0" w:color="auto"/>
              <w:left w:val="single" w:sz="8" w:space="0" w:color="000000"/>
              <w:bottom w:val="single" w:sz="4" w:space="0" w:color="auto"/>
              <w:right w:val="single" w:sz="4" w:space="0" w:color="auto"/>
            </w:tcBorders>
            <w:shd w:val="clear" w:color="auto" w:fill="FFFFFF"/>
            <w:vAlign w:val="center"/>
          </w:tcPr>
          <w:p w:rsidR="00A83192" w:rsidRDefault="00A83192">
            <w:pPr>
              <w:spacing w:after="0" w:line="240" w:lineRule="auto"/>
              <w:jc w:val="center"/>
              <w:rPr>
                <w:rFonts w:ascii="Arial" w:eastAsia="Times New Roman" w:hAnsi="Arial" w:cs="Arial"/>
                <w:color w:val="000000"/>
                <w:sz w:val="10"/>
                <w:szCs w:val="10"/>
                <w:lang w:eastAsia="ru-RU"/>
              </w:rPr>
            </w:pPr>
          </w:p>
        </w:tc>
      </w:tr>
      <w:tr w:rsidR="00A83192" w:rsidTr="00A83192">
        <w:trPr>
          <w:cantSplit/>
          <w:trHeight w:hRule="exact" w:val="425"/>
        </w:trPr>
        <w:tc>
          <w:tcPr>
            <w:tcW w:w="3470" w:type="dxa"/>
            <w:gridSpan w:val="2"/>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924" w:type="dxa"/>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87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72"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4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Arial" w:eastAsia="Times New Roman" w:hAnsi="Arial" w:cs="Arial"/>
                <w:sz w:val="10"/>
                <w:szCs w:val="10"/>
                <w:lang w:eastAsia="ru-RU"/>
              </w:rPr>
            </w:pPr>
            <w:r>
              <w:rPr>
                <w:rFonts w:ascii="Arial" w:eastAsia="Times New Roman" w:hAnsi="Arial" w:cs="Arial"/>
                <w:color w:val="000000"/>
                <w:sz w:val="10"/>
                <w:szCs w:val="10"/>
                <w:lang w:eastAsia="ru-RU"/>
              </w:rPr>
              <w:t>0,00</w:t>
            </w:r>
          </w:p>
        </w:tc>
        <w:tc>
          <w:tcPr>
            <w:tcW w:w="574"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Arial" w:eastAsia="Times New Roman" w:hAnsi="Arial" w:cs="Arial"/>
                <w:sz w:val="10"/>
                <w:szCs w:val="10"/>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89"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0"/>
              <w:jc w:val="center"/>
              <w:rPr>
                <w:rFonts w:ascii="Arial" w:eastAsia="Times New Roman" w:hAnsi="Arial" w:cs="Arial"/>
                <w:color w:val="000000"/>
                <w:sz w:val="10"/>
                <w:szCs w:val="10"/>
                <w:lang w:eastAsia="ru-RU"/>
              </w:rPr>
            </w:pPr>
          </w:p>
        </w:tc>
        <w:tc>
          <w:tcPr>
            <w:tcW w:w="3656" w:type="dxa"/>
            <w:tcBorders>
              <w:top w:val="single" w:sz="4" w:space="0" w:color="auto"/>
              <w:left w:val="single" w:sz="8" w:space="0" w:color="000000"/>
              <w:bottom w:val="single" w:sz="4" w:space="0" w:color="auto"/>
              <w:right w:val="single" w:sz="4" w:space="0" w:color="auto"/>
            </w:tcBorders>
            <w:shd w:val="clear" w:color="auto" w:fill="FFFFFF"/>
            <w:vAlign w:val="center"/>
          </w:tcPr>
          <w:p w:rsidR="00A83192" w:rsidRDefault="00A83192">
            <w:pPr>
              <w:spacing w:after="0" w:line="240" w:lineRule="auto"/>
              <w:jc w:val="center"/>
              <w:rPr>
                <w:rFonts w:ascii="Arial" w:eastAsia="Times New Roman" w:hAnsi="Arial" w:cs="Arial"/>
                <w:color w:val="000000"/>
                <w:sz w:val="10"/>
                <w:szCs w:val="10"/>
                <w:lang w:eastAsia="ru-RU"/>
              </w:rPr>
            </w:pPr>
          </w:p>
        </w:tc>
      </w:tr>
    </w:tbl>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rPr>
          <w:rFonts w:ascii="Arial" w:eastAsia="Times New Roman" w:hAnsi="Arial" w:cs="Arial"/>
          <w:sz w:val="16"/>
          <w:szCs w:val="16"/>
          <w:lang w:eastAsia="ru-RU"/>
        </w:rPr>
      </w:pPr>
      <w:r>
        <w:rPr>
          <w:rFonts w:ascii="Arial" w:eastAsia="Times New Roman" w:hAnsi="Arial" w:cs="Arial"/>
          <w:lang w:eastAsia="ru-RU"/>
        </w:rPr>
        <w:t xml:space="preserve">                                                                                </w:t>
      </w:r>
      <w:r>
        <w:rPr>
          <w:rFonts w:ascii="Arial" w:eastAsia="Times New Roman" w:hAnsi="Arial" w:cs="Arial"/>
          <w:sz w:val="16"/>
          <w:szCs w:val="16"/>
          <w:lang w:eastAsia="ru-RU"/>
        </w:rPr>
        <w:t xml:space="preserve">                                                                                                                                                                                                                              </w:t>
      </w:r>
    </w:p>
    <w:tbl>
      <w:tblPr>
        <w:tblW w:w="1503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22"/>
        <w:gridCol w:w="1075"/>
        <w:gridCol w:w="6836"/>
        <w:gridCol w:w="709"/>
        <w:gridCol w:w="1085"/>
        <w:gridCol w:w="603"/>
        <w:gridCol w:w="600"/>
        <w:gridCol w:w="600"/>
        <w:gridCol w:w="600"/>
      </w:tblGrid>
      <w:tr w:rsidR="00A83192" w:rsidTr="00A83192">
        <w:trPr>
          <w:cantSplit/>
          <w:trHeight w:val="1693"/>
        </w:trPr>
        <w:tc>
          <w:tcPr>
            <w:tcW w:w="15026" w:type="dxa"/>
            <w:gridSpan w:val="9"/>
            <w:tcBorders>
              <w:top w:val="nil"/>
              <w:left w:val="nil"/>
              <w:bottom w:val="single" w:sz="4" w:space="0" w:color="auto"/>
              <w:right w:val="nil"/>
            </w:tcBorders>
            <w:shd w:val="clear" w:color="auto" w:fill="FFFFFF"/>
          </w:tcPr>
          <w:p w:rsidR="00A83192" w:rsidRDefault="00A83192">
            <w:pPr>
              <w:autoSpaceDE w:val="0"/>
              <w:autoSpaceDN w:val="0"/>
              <w:adjustRightInd w:val="0"/>
              <w:ind w:right="29"/>
              <w:jc w:val="right"/>
              <w:rPr>
                <w:rFonts w:ascii="Arial" w:eastAsia="Times New Roman" w:hAnsi="Arial" w:cs="Arial"/>
                <w:b/>
                <w:bCs/>
                <w:color w:val="000000"/>
                <w:sz w:val="14"/>
                <w:szCs w:val="14"/>
                <w:lang w:eastAsia="ru-RU"/>
              </w:rPr>
            </w:pPr>
            <w:r>
              <w:rPr>
                <w:rFonts w:ascii="Arial" w:eastAsia="Times New Roman" w:hAnsi="Arial" w:cs="Arial"/>
                <w:b/>
                <w:bCs/>
                <w:color w:val="000000"/>
                <w:sz w:val="14"/>
                <w:szCs w:val="14"/>
                <w:lang w:eastAsia="ru-RU"/>
              </w:rPr>
              <w:t xml:space="preserve">                                                                               .                                                                                       Приложение №3</w:t>
            </w:r>
          </w:p>
          <w:p w:rsidR="00A83192" w:rsidRDefault="00A83192">
            <w:pPr>
              <w:autoSpaceDE w:val="0"/>
              <w:autoSpaceDN w:val="0"/>
              <w:adjustRightInd w:val="0"/>
              <w:ind w:right="-542"/>
              <w:jc w:val="center"/>
              <w:rPr>
                <w:rFonts w:ascii="Arial" w:eastAsia="Times New Roman" w:hAnsi="Arial" w:cs="Arial"/>
                <w:bCs/>
                <w:color w:val="000000"/>
                <w:sz w:val="14"/>
                <w:szCs w:val="14"/>
                <w:lang w:eastAsia="ru-RU"/>
              </w:rPr>
            </w:pPr>
            <w:r>
              <w:rPr>
                <w:rFonts w:ascii="Arial" w:eastAsia="Times New Roman" w:hAnsi="Arial" w:cs="Arial"/>
                <w:bCs/>
                <w:color w:val="000000"/>
                <w:sz w:val="14"/>
                <w:szCs w:val="14"/>
                <w:lang w:eastAsia="ru-RU"/>
              </w:rPr>
              <w:t xml:space="preserve">                                                                                                                                                                                                                    к муниципальной программе «Жилище городского округа Люберцы Московской области»</w:t>
            </w:r>
          </w:p>
          <w:p w:rsidR="00A83192" w:rsidRDefault="00A83192">
            <w:pPr>
              <w:autoSpaceDE w:val="0"/>
              <w:autoSpaceDN w:val="0"/>
              <w:adjustRightInd w:val="0"/>
              <w:ind w:right="-542"/>
              <w:jc w:val="right"/>
              <w:rPr>
                <w:rFonts w:ascii="Arial" w:eastAsia="Times New Roman" w:hAnsi="Arial" w:cs="Arial"/>
                <w:b/>
                <w:bCs/>
                <w:color w:val="000000"/>
                <w:sz w:val="14"/>
                <w:szCs w:val="14"/>
                <w:lang w:eastAsia="ru-RU"/>
              </w:rPr>
            </w:pPr>
          </w:p>
          <w:p w:rsidR="00A83192" w:rsidRDefault="00A83192">
            <w:pPr>
              <w:autoSpaceDE w:val="0"/>
              <w:autoSpaceDN w:val="0"/>
              <w:adjustRightInd w:val="0"/>
              <w:spacing w:after="0" w:line="240" w:lineRule="auto"/>
              <w:ind w:right="28"/>
              <w:jc w:val="center"/>
              <w:rPr>
                <w:rFonts w:ascii="Arial" w:eastAsia="Times New Roman" w:hAnsi="Arial" w:cs="Arial"/>
                <w:b/>
                <w:bCs/>
                <w:color w:val="000000"/>
                <w:sz w:val="14"/>
                <w:szCs w:val="14"/>
                <w:lang w:eastAsia="ru-RU"/>
              </w:rPr>
            </w:pPr>
            <w:r>
              <w:rPr>
                <w:rFonts w:ascii="Arial" w:eastAsia="Times New Roman" w:hAnsi="Arial" w:cs="Arial"/>
                <w:b/>
                <w:bCs/>
                <w:color w:val="000000"/>
                <w:sz w:val="14"/>
                <w:szCs w:val="14"/>
                <w:lang w:eastAsia="ru-RU"/>
              </w:rPr>
              <w:t xml:space="preserve">Паспорт подпрограммы «Обеспечение жильем отдельных категорий граждан, установленных федеральным законодательством» </w:t>
            </w:r>
          </w:p>
          <w:p w:rsidR="00A83192" w:rsidRDefault="00A83192">
            <w:pPr>
              <w:autoSpaceDE w:val="0"/>
              <w:autoSpaceDN w:val="0"/>
              <w:adjustRightInd w:val="0"/>
              <w:ind w:right="29"/>
              <w:jc w:val="center"/>
              <w:rPr>
                <w:rFonts w:ascii="Arial" w:eastAsia="Times New Roman" w:hAnsi="Arial" w:cs="Arial"/>
                <w:b/>
                <w:bCs/>
                <w:color w:val="000000"/>
                <w:sz w:val="14"/>
                <w:szCs w:val="14"/>
                <w:lang w:eastAsia="ru-RU"/>
              </w:rPr>
            </w:pPr>
          </w:p>
          <w:p w:rsidR="00A83192" w:rsidRDefault="00A83192">
            <w:pPr>
              <w:autoSpaceDE w:val="0"/>
              <w:autoSpaceDN w:val="0"/>
              <w:adjustRightInd w:val="0"/>
              <w:ind w:right="29"/>
              <w:jc w:val="center"/>
              <w:rPr>
                <w:rFonts w:ascii="Arial" w:eastAsia="Times New Roman" w:hAnsi="Arial" w:cs="Arial"/>
                <w:b/>
                <w:bCs/>
                <w:color w:val="000000"/>
                <w:sz w:val="14"/>
                <w:szCs w:val="14"/>
                <w:lang w:eastAsia="ru-RU"/>
              </w:rPr>
            </w:pPr>
          </w:p>
          <w:p w:rsidR="00A83192" w:rsidRDefault="00A83192">
            <w:pPr>
              <w:autoSpaceDE w:val="0"/>
              <w:autoSpaceDN w:val="0"/>
              <w:adjustRightInd w:val="0"/>
              <w:ind w:right="29"/>
              <w:jc w:val="center"/>
              <w:rPr>
                <w:rFonts w:ascii="Arial" w:eastAsia="Times New Roman" w:hAnsi="Arial" w:cs="Arial"/>
                <w:b/>
                <w:bCs/>
                <w:color w:val="000000"/>
                <w:sz w:val="14"/>
                <w:szCs w:val="14"/>
                <w:lang w:eastAsia="ru-RU"/>
              </w:rPr>
            </w:pPr>
            <w:r>
              <w:rPr>
                <w:rFonts w:ascii="Arial" w:eastAsia="Times New Roman" w:hAnsi="Arial" w:cs="Arial"/>
                <w:b/>
                <w:bCs/>
                <w:color w:val="000000"/>
                <w:sz w:val="14"/>
                <w:szCs w:val="14"/>
                <w:lang w:eastAsia="ru-RU"/>
              </w:rPr>
              <w:tab/>
              <w:t>Паспорт подпрограммы «Обеспечение жильем отдельных категорий граждан, установленных федеральным законодательством» муниципальной программы «Жилище городского округа Люберцы  Московской области»</w:t>
            </w:r>
          </w:p>
          <w:p w:rsidR="00A83192" w:rsidRDefault="00A83192">
            <w:pPr>
              <w:tabs>
                <w:tab w:val="left" w:pos="852"/>
              </w:tabs>
              <w:autoSpaceDE w:val="0"/>
              <w:autoSpaceDN w:val="0"/>
              <w:adjustRightInd w:val="0"/>
              <w:ind w:right="29"/>
              <w:rPr>
                <w:rFonts w:ascii="Arial" w:eastAsia="Times New Roman" w:hAnsi="Arial" w:cs="Arial"/>
                <w:b/>
                <w:bCs/>
                <w:color w:val="000000"/>
                <w:sz w:val="14"/>
                <w:szCs w:val="14"/>
                <w:lang w:eastAsia="ru-RU"/>
              </w:rPr>
            </w:pPr>
          </w:p>
        </w:tc>
      </w:tr>
      <w:tr w:rsidR="00A83192" w:rsidTr="00A83192">
        <w:trPr>
          <w:cantSplit/>
          <w:trHeight w:hRule="exact" w:val="241"/>
        </w:trPr>
        <w:tc>
          <w:tcPr>
            <w:tcW w:w="2920"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Муниципальный заказчик подпрограммы</w:t>
            </w:r>
          </w:p>
        </w:tc>
        <w:tc>
          <w:tcPr>
            <w:tcW w:w="12106" w:type="dxa"/>
            <w:gridSpan w:val="8"/>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Комитет по управлению  имуществом администрации городского округа Люберцы Московской области</w:t>
            </w:r>
          </w:p>
        </w:tc>
      </w:tr>
      <w:tr w:rsidR="00A83192" w:rsidTr="00A83192">
        <w:trPr>
          <w:cantSplit/>
          <w:trHeight w:hRule="exact" w:val="446"/>
        </w:trPr>
        <w:tc>
          <w:tcPr>
            <w:tcW w:w="292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Источники финансирования подпрограммы,</w:t>
            </w:r>
          </w:p>
          <w:p w:rsidR="00A83192" w:rsidRDefault="00A83192">
            <w:pPr>
              <w:autoSpaceDE w:val="0"/>
              <w:autoSpaceDN w:val="0"/>
              <w:adjustRightInd w:val="0"/>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по годам реализации и главным распорядителям  бюджетных средств, в том числе по годам:</w:t>
            </w:r>
          </w:p>
        </w:tc>
        <w:tc>
          <w:tcPr>
            <w:tcW w:w="10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Главный распорядитель бюджетных средств</w:t>
            </w:r>
          </w:p>
        </w:tc>
        <w:tc>
          <w:tcPr>
            <w:tcW w:w="68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Источник финансирования</w:t>
            </w:r>
          </w:p>
        </w:tc>
        <w:tc>
          <w:tcPr>
            <w:tcW w:w="4197" w:type="dxa"/>
            <w:gridSpan w:val="6"/>
            <w:vMerge w:val="restart"/>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Расходы  (тыс. рублей)</w:t>
            </w:r>
          </w:p>
        </w:tc>
      </w:tr>
      <w:tr w:rsidR="00A83192" w:rsidTr="00A83192">
        <w:trPr>
          <w:cantSplit/>
          <w:trHeight w:val="22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713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7685" w:type="dxa"/>
            <w:gridSpan w:val="6"/>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r>
      <w:tr w:rsidR="00A83192" w:rsidTr="00A83192">
        <w:trPr>
          <w:cantSplit/>
          <w:trHeight w:hRule="exact" w:val="182"/>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713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Итого</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2019</w:t>
            </w:r>
          </w:p>
        </w:tc>
        <w:tc>
          <w:tcPr>
            <w:tcW w:w="6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2020</w:t>
            </w:r>
          </w:p>
        </w:tc>
        <w:tc>
          <w:tcPr>
            <w:tcW w:w="6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2021</w:t>
            </w:r>
          </w:p>
        </w:tc>
        <w:tc>
          <w:tcPr>
            <w:tcW w:w="6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2022</w:t>
            </w:r>
          </w:p>
        </w:tc>
      </w:tr>
      <w:tr w:rsidR="00A83192" w:rsidTr="00A83192">
        <w:trPr>
          <w:cantSplit/>
          <w:trHeight w:hRule="exact" w:val="269"/>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10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Комитет по управлению  имуществом администрации городского округа Люберцы Московской области</w:t>
            </w:r>
          </w:p>
        </w:tc>
        <w:tc>
          <w:tcPr>
            <w:tcW w:w="683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Всего, в том числе:</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2142,00</w:t>
            </w:r>
          </w:p>
        </w:tc>
        <w:tc>
          <w:tcPr>
            <w:tcW w:w="108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1040,00</w:t>
            </w:r>
          </w:p>
        </w:tc>
        <w:tc>
          <w:tcPr>
            <w:tcW w:w="603"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1102,00</w:t>
            </w:r>
          </w:p>
        </w:tc>
        <w:tc>
          <w:tcPr>
            <w:tcW w:w="600"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0"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0"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69"/>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683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бюджета городского округа Люберцы</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108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3"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0"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0"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0"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69"/>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683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бюджета Московской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108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3"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0"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0"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0"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69"/>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683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Федерального бюджета</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2142,00</w:t>
            </w:r>
          </w:p>
        </w:tc>
        <w:tc>
          <w:tcPr>
            <w:tcW w:w="108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 xml:space="preserve">       1040,00</w:t>
            </w:r>
          </w:p>
        </w:tc>
        <w:tc>
          <w:tcPr>
            <w:tcW w:w="603"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1102,00</w:t>
            </w:r>
          </w:p>
        </w:tc>
        <w:tc>
          <w:tcPr>
            <w:tcW w:w="600"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29"/>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0"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0"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74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683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Внебюджетные источники</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108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3"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0"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0"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0"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bl>
    <w:p w:rsidR="00A83192" w:rsidRDefault="00A83192" w:rsidP="00A83192">
      <w:pPr>
        <w:autoSpaceDE w:val="0"/>
        <w:autoSpaceDN w:val="0"/>
        <w:rPr>
          <w:rFonts w:ascii="Arial" w:eastAsia="Times New Roman" w:hAnsi="Arial" w:cs="Arial"/>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rPr>
          <w:rFonts w:ascii="Calibri" w:eastAsia="Times New Roman" w:hAnsi="Calibri" w:cs="Times New Roman"/>
          <w:lang w:eastAsia="ru-RU"/>
        </w:rPr>
      </w:pPr>
    </w:p>
    <w:p w:rsidR="00A83192" w:rsidRDefault="00A83192" w:rsidP="00A83192">
      <w:pPr>
        <w:rPr>
          <w:rFonts w:ascii="Calibri" w:eastAsia="Times New Roman" w:hAnsi="Calibri" w:cs="Times New Roman"/>
          <w:lang w:eastAsia="ru-RU"/>
        </w:rPr>
      </w:pPr>
    </w:p>
    <w:p w:rsidR="00A83192" w:rsidRDefault="00A83192" w:rsidP="00A83192">
      <w:pPr>
        <w:rPr>
          <w:rFonts w:ascii="Calibri" w:eastAsia="Times New Roman" w:hAnsi="Calibri" w:cs="Times New Roman"/>
          <w:lang w:eastAsia="ru-RU"/>
        </w:rPr>
      </w:pPr>
    </w:p>
    <w:p w:rsidR="00A83192" w:rsidRDefault="00A83192" w:rsidP="00A83192">
      <w:pPr>
        <w:autoSpaceDE w:val="0"/>
        <w:autoSpaceDN w:val="0"/>
        <w:jc w:val="right"/>
        <w:rPr>
          <w:rFonts w:ascii="Arial" w:eastAsia="Times New Roman" w:hAnsi="Arial" w:cs="Arial"/>
          <w:sz w:val="16"/>
          <w:szCs w:val="16"/>
          <w:lang w:eastAsia="ru-RU"/>
        </w:rPr>
      </w:pPr>
      <w:r>
        <w:rPr>
          <w:rFonts w:ascii="Arial" w:eastAsia="Times New Roman" w:hAnsi="Arial" w:cs="Arial"/>
          <w:sz w:val="16"/>
          <w:szCs w:val="16"/>
          <w:lang w:eastAsia="ru-RU"/>
        </w:rPr>
        <w:t>Приложение №1</w:t>
      </w:r>
    </w:p>
    <w:p w:rsidR="00A83192" w:rsidRDefault="00A83192" w:rsidP="00A83192">
      <w:pPr>
        <w:autoSpaceDE w:val="0"/>
        <w:autoSpaceDN w:val="0"/>
        <w:jc w:val="right"/>
        <w:rPr>
          <w:rFonts w:ascii="Arial" w:eastAsia="Times New Roman" w:hAnsi="Arial" w:cs="Arial"/>
          <w:sz w:val="16"/>
          <w:szCs w:val="16"/>
          <w:lang w:eastAsia="ru-RU"/>
        </w:rPr>
      </w:pPr>
      <w:r>
        <w:rPr>
          <w:rFonts w:ascii="Arial" w:eastAsia="Times New Roman" w:hAnsi="Arial" w:cs="Arial"/>
          <w:sz w:val="16"/>
          <w:szCs w:val="16"/>
          <w:lang w:eastAsia="ru-RU"/>
        </w:rPr>
        <w:t xml:space="preserve">                                                                                                                                                                                                                                                 к подпрограмме «Обеспечение жильем отдельных категорий граждан, установленных федеральным законодательством»</w:t>
      </w:r>
    </w:p>
    <w:p w:rsidR="00A83192" w:rsidRDefault="00A83192" w:rsidP="00A83192">
      <w:pPr>
        <w:autoSpaceDE w:val="0"/>
        <w:autoSpaceDN w:val="0"/>
        <w:jc w:val="center"/>
        <w:rPr>
          <w:rFonts w:ascii="Arial" w:eastAsia="Times New Roman" w:hAnsi="Arial" w:cs="Arial"/>
          <w:sz w:val="16"/>
          <w:szCs w:val="16"/>
          <w:lang w:eastAsia="ru-RU"/>
        </w:rPr>
      </w:pPr>
      <w:r>
        <w:rPr>
          <w:rFonts w:ascii="Arial" w:eastAsia="Times New Roman" w:hAnsi="Arial" w:cs="Arial"/>
          <w:b/>
          <w:bCs/>
          <w:color w:val="000000"/>
          <w:sz w:val="16"/>
          <w:szCs w:val="16"/>
          <w:lang w:eastAsia="ru-RU"/>
        </w:rPr>
        <w:t>Перечень мероприятий подпрограммы 3 Обеспечение жильем отдельных категорий граждан, установленных федеральным законодательством</w:t>
      </w:r>
    </w:p>
    <w:tbl>
      <w:tblPr>
        <w:tblW w:w="15750"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48"/>
        <w:gridCol w:w="2405"/>
        <w:gridCol w:w="1175"/>
        <w:gridCol w:w="991"/>
        <w:gridCol w:w="992"/>
        <w:gridCol w:w="992"/>
        <w:gridCol w:w="995"/>
        <w:gridCol w:w="992"/>
        <w:gridCol w:w="1138"/>
        <w:gridCol w:w="1140"/>
        <w:gridCol w:w="1142"/>
        <w:gridCol w:w="1539"/>
        <w:gridCol w:w="1701"/>
      </w:tblGrid>
      <w:tr w:rsidR="00A83192" w:rsidTr="00A83192">
        <w:trPr>
          <w:cantSplit/>
          <w:trHeight w:hRule="exact" w:val="328"/>
        </w:trPr>
        <w:tc>
          <w:tcPr>
            <w:tcW w:w="54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 xml:space="preserve">№ </w:t>
            </w:r>
            <w:proofErr w:type="gramStart"/>
            <w:r>
              <w:rPr>
                <w:rFonts w:ascii="Arial" w:eastAsia="Times New Roman" w:hAnsi="Arial" w:cs="Arial"/>
                <w:color w:val="000000"/>
                <w:sz w:val="10"/>
                <w:szCs w:val="10"/>
                <w:lang w:eastAsia="ru-RU"/>
              </w:rPr>
              <w:t>п</w:t>
            </w:r>
            <w:proofErr w:type="gramEnd"/>
            <w:r>
              <w:rPr>
                <w:rFonts w:ascii="Arial" w:eastAsia="Times New Roman" w:hAnsi="Arial" w:cs="Arial"/>
                <w:color w:val="000000"/>
                <w:sz w:val="10"/>
                <w:szCs w:val="10"/>
                <w:lang w:eastAsia="ru-RU"/>
              </w:rPr>
              <w:t>/п</w:t>
            </w:r>
          </w:p>
        </w:tc>
        <w:tc>
          <w:tcPr>
            <w:tcW w:w="240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Мероприятия  подпрограммы</w:t>
            </w:r>
          </w:p>
        </w:tc>
        <w:tc>
          <w:tcPr>
            <w:tcW w:w="117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Источники финансирования</w:t>
            </w:r>
          </w:p>
        </w:tc>
        <w:tc>
          <w:tcPr>
            <w:tcW w:w="99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Срок исполнения мероприятия</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Объем финансирования мероприятия в году, предшествующему году начала реализации муниципальной программы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Всего, (</w:t>
            </w:r>
            <w:proofErr w:type="spellStart"/>
            <w:r>
              <w:rPr>
                <w:rFonts w:ascii="Arial" w:eastAsia="Times New Roman" w:hAnsi="Arial" w:cs="Arial"/>
                <w:color w:val="000000"/>
                <w:sz w:val="10"/>
                <w:szCs w:val="10"/>
                <w:lang w:eastAsia="ru-RU"/>
              </w:rPr>
              <w:t>тыс</w:t>
            </w:r>
            <w:proofErr w:type="gramStart"/>
            <w:r>
              <w:rPr>
                <w:rFonts w:ascii="Arial" w:eastAsia="Times New Roman" w:hAnsi="Arial" w:cs="Arial"/>
                <w:color w:val="000000"/>
                <w:sz w:val="10"/>
                <w:szCs w:val="10"/>
                <w:lang w:eastAsia="ru-RU"/>
              </w:rPr>
              <w:t>.р</w:t>
            </w:r>
            <w:proofErr w:type="gramEnd"/>
            <w:r>
              <w:rPr>
                <w:rFonts w:ascii="Arial" w:eastAsia="Times New Roman" w:hAnsi="Arial" w:cs="Arial"/>
                <w:color w:val="000000"/>
                <w:sz w:val="10"/>
                <w:szCs w:val="10"/>
                <w:lang w:eastAsia="ru-RU"/>
              </w:rPr>
              <w:t>уб</w:t>
            </w:r>
            <w:proofErr w:type="spellEnd"/>
            <w:r>
              <w:rPr>
                <w:rFonts w:ascii="Arial" w:eastAsia="Times New Roman" w:hAnsi="Arial" w:cs="Arial"/>
                <w:color w:val="000000"/>
                <w:sz w:val="10"/>
                <w:szCs w:val="10"/>
                <w:lang w:eastAsia="ru-RU"/>
              </w:rPr>
              <w:t>)</w:t>
            </w:r>
          </w:p>
        </w:tc>
        <w:tc>
          <w:tcPr>
            <w:tcW w:w="5407"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Объем финансирования по годам, (</w:t>
            </w:r>
            <w:proofErr w:type="spellStart"/>
            <w:r>
              <w:rPr>
                <w:rFonts w:ascii="Arial" w:eastAsia="Times New Roman" w:hAnsi="Arial" w:cs="Arial"/>
                <w:color w:val="000000"/>
                <w:sz w:val="10"/>
                <w:szCs w:val="10"/>
                <w:lang w:eastAsia="ru-RU"/>
              </w:rPr>
              <w:t>тыс</w:t>
            </w:r>
            <w:proofErr w:type="gramStart"/>
            <w:r>
              <w:rPr>
                <w:rFonts w:ascii="Arial" w:eastAsia="Times New Roman" w:hAnsi="Arial" w:cs="Arial"/>
                <w:color w:val="000000"/>
                <w:sz w:val="10"/>
                <w:szCs w:val="10"/>
                <w:lang w:eastAsia="ru-RU"/>
              </w:rPr>
              <w:t>.р</w:t>
            </w:r>
            <w:proofErr w:type="gramEnd"/>
            <w:r>
              <w:rPr>
                <w:rFonts w:ascii="Arial" w:eastAsia="Times New Roman" w:hAnsi="Arial" w:cs="Arial"/>
                <w:color w:val="000000"/>
                <w:sz w:val="10"/>
                <w:szCs w:val="10"/>
                <w:lang w:eastAsia="ru-RU"/>
              </w:rPr>
              <w:t>уб</w:t>
            </w:r>
            <w:proofErr w:type="spellEnd"/>
            <w:r>
              <w:rPr>
                <w:rFonts w:ascii="Arial" w:eastAsia="Times New Roman" w:hAnsi="Arial" w:cs="Arial"/>
                <w:color w:val="000000"/>
                <w:sz w:val="10"/>
                <w:szCs w:val="10"/>
                <w:lang w:eastAsia="ru-RU"/>
              </w:rPr>
              <w:t>)</w:t>
            </w:r>
          </w:p>
        </w:tc>
        <w:tc>
          <w:tcPr>
            <w:tcW w:w="153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proofErr w:type="gramStart"/>
            <w:r>
              <w:rPr>
                <w:rFonts w:ascii="Arial" w:eastAsia="Times New Roman" w:hAnsi="Arial" w:cs="Arial"/>
                <w:color w:val="000000"/>
                <w:sz w:val="10"/>
                <w:szCs w:val="10"/>
                <w:lang w:eastAsia="ru-RU"/>
              </w:rPr>
              <w:t>Ответственный</w:t>
            </w:r>
            <w:proofErr w:type="gramEnd"/>
            <w:r>
              <w:rPr>
                <w:rFonts w:ascii="Arial" w:eastAsia="Times New Roman" w:hAnsi="Arial" w:cs="Arial"/>
                <w:color w:val="000000"/>
                <w:sz w:val="10"/>
                <w:szCs w:val="10"/>
                <w:lang w:eastAsia="ru-RU"/>
              </w:rPr>
              <w:t xml:space="preserve"> за выполнение мероприятия подпрограммы</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Результаты выполнения мероприятия подпрограммы</w:t>
            </w:r>
          </w:p>
        </w:tc>
      </w:tr>
      <w:tr w:rsidR="00A83192" w:rsidTr="00A83192">
        <w:trPr>
          <w:cantSplit/>
          <w:trHeight w:hRule="exact" w:val="956"/>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2018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2019</w:t>
            </w:r>
          </w:p>
        </w:tc>
        <w:tc>
          <w:tcPr>
            <w:tcW w:w="11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2020</w:t>
            </w:r>
          </w:p>
        </w:tc>
        <w:tc>
          <w:tcPr>
            <w:tcW w:w="11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2021</w:t>
            </w:r>
          </w:p>
        </w:tc>
        <w:tc>
          <w:tcPr>
            <w:tcW w:w="11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2022</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220"/>
        </w:trPr>
        <w:tc>
          <w:tcPr>
            <w:tcW w:w="5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w:t>
            </w:r>
          </w:p>
        </w:tc>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w:t>
            </w: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3</w:t>
            </w:r>
          </w:p>
        </w:tc>
        <w:tc>
          <w:tcPr>
            <w:tcW w:w="99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6</w:t>
            </w:r>
          </w:p>
        </w:tc>
        <w:tc>
          <w:tcPr>
            <w:tcW w:w="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9</w:t>
            </w:r>
          </w:p>
        </w:tc>
        <w:tc>
          <w:tcPr>
            <w:tcW w:w="11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10</w:t>
            </w:r>
          </w:p>
        </w:tc>
        <w:tc>
          <w:tcPr>
            <w:tcW w:w="11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11</w:t>
            </w:r>
          </w:p>
        </w:tc>
        <w:tc>
          <w:tcPr>
            <w:tcW w:w="11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12</w:t>
            </w:r>
          </w:p>
        </w:tc>
        <w:tc>
          <w:tcPr>
            <w:tcW w:w="15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13</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14</w:t>
            </w:r>
          </w:p>
        </w:tc>
      </w:tr>
      <w:tr w:rsidR="00A83192" w:rsidTr="00A83192">
        <w:trPr>
          <w:cantSplit/>
          <w:trHeight w:val="437"/>
        </w:trPr>
        <w:tc>
          <w:tcPr>
            <w:tcW w:w="54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3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lastRenderedPageBreak/>
              <w:t>1.</w:t>
            </w:r>
          </w:p>
        </w:tc>
        <w:tc>
          <w:tcPr>
            <w:tcW w:w="240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2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Основное мероприятие 1.</w:t>
            </w:r>
          </w:p>
          <w:p w:rsidR="00A83192" w:rsidRDefault="00A83192">
            <w:pPr>
              <w:autoSpaceDE w:val="0"/>
              <w:autoSpaceDN w:val="0"/>
              <w:adjustRightInd w:val="0"/>
              <w:spacing w:after="0" w:line="240" w:lineRule="auto"/>
              <w:ind w:right="2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 Оказание государственной поддержки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w:t>
            </w:r>
            <w:r>
              <w:rPr>
                <w:rFonts w:ascii="Calibri" w:eastAsia="Times New Roman" w:hAnsi="Calibri" w:cs="Times New Roman"/>
                <w:color w:val="000000"/>
                <w:lang w:eastAsia="ru-RU"/>
              </w:rPr>
              <w:t xml:space="preserve"> </w:t>
            </w:r>
            <w:r>
              <w:rPr>
                <w:rFonts w:ascii="Arial" w:eastAsia="Times New Roman" w:hAnsi="Arial" w:cs="Arial"/>
                <w:color w:val="000000"/>
                <w:sz w:val="10"/>
                <w:szCs w:val="10"/>
                <w:lang w:eastAsia="ru-RU"/>
              </w:rPr>
              <w:t>ветеранов Великой Отечественной войны 1941-1945 годов»</w:t>
            </w: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Комитет по управлению имуществом администрации городского округа Люберцы Московской области</w:t>
            </w:r>
          </w:p>
          <w:p w:rsidR="00A83192" w:rsidRDefault="00A83192">
            <w:pPr>
              <w:autoSpaceDE w:val="0"/>
              <w:autoSpaceDN w:val="0"/>
              <w:jc w:val="center"/>
              <w:rPr>
                <w:rFonts w:ascii="Arial" w:eastAsia="Times New Roman" w:hAnsi="Arial" w:cs="Arial"/>
                <w:color w:val="000000"/>
                <w:sz w:val="10"/>
                <w:szCs w:val="10"/>
                <w:lang w:eastAsia="ru-RU"/>
              </w:rPr>
            </w:pPr>
          </w:p>
          <w:p w:rsidR="00A83192" w:rsidRDefault="00A83192">
            <w:pPr>
              <w:autoSpaceDE w:val="0"/>
              <w:autoSpaceDN w:val="0"/>
              <w:jc w:val="center"/>
              <w:rPr>
                <w:rFonts w:ascii="Arial" w:eastAsia="Times New Roman" w:hAnsi="Arial" w:cs="Arial"/>
                <w:color w:val="000000"/>
                <w:sz w:val="10"/>
                <w:szCs w:val="10"/>
                <w:lang w:eastAsia="ru-RU"/>
              </w:rPr>
            </w:pP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29"/>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Предоставление мер государственной поддержки по обеспечению жильем отдельных категорий граждан</w:t>
            </w:r>
          </w:p>
        </w:tc>
      </w:tr>
      <w:tr w:rsidR="00A83192" w:rsidTr="00A83192">
        <w:trPr>
          <w:cantSplit/>
          <w:trHeight w:val="261"/>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val="353"/>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val="317"/>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300"/>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478"/>
        </w:trPr>
        <w:tc>
          <w:tcPr>
            <w:tcW w:w="54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3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1.1.</w:t>
            </w:r>
          </w:p>
        </w:tc>
        <w:tc>
          <w:tcPr>
            <w:tcW w:w="240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Мероприятие 1.1</w:t>
            </w:r>
          </w:p>
          <w:p w:rsidR="00A83192" w:rsidRDefault="00A83192">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«Осуществление полномочий по обеспечению жильем отдельных категориям граждан, установленных Федеральным законом от 12 января 1995 года №5-ФЗ "О ветеранах", в соответствии с Указом Президента Российской Федерации от 7 мая 2008 года №714 "ОБ обеспечении жильем ветеранов Великой отечественной войны 1941-1945 годов  »</w:t>
            </w: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3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Комитет по управлению имуществом администрации городского округа Люберцы Московской области</w:t>
            </w:r>
          </w:p>
          <w:p w:rsidR="00A83192" w:rsidRDefault="00A83192">
            <w:pPr>
              <w:autoSpaceDE w:val="0"/>
              <w:autoSpaceDN w:val="0"/>
              <w:jc w:val="center"/>
              <w:rPr>
                <w:rFonts w:ascii="Arial" w:eastAsia="Times New Roman" w:hAnsi="Arial" w:cs="Arial"/>
                <w:color w:val="000000"/>
                <w:sz w:val="10"/>
                <w:szCs w:val="10"/>
                <w:lang w:eastAsia="ru-RU"/>
              </w:rPr>
            </w:pP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29"/>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обеспечение жилыми помещениями отдельных категорий граждан, установленных Федеральным законом от 12 января 1995 года №5-ФЗ "О ветеранах", в соответствии с Указом Президента Российской Федерации от 7 мая 2008 года №714 "ОБ обеспечении жильем ветеранов Великой отечественной войны 1941-1945 годов</w:t>
            </w:r>
          </w:p>
        </w:tc>
      </w:tr>
      <w:tr w:rsidR="00A83192" w:rsidTr="00A83192">
        <w:trPr>
          <w:cantSplit/>
          <w:trHeight w:hRule="exact" w:val="369"/>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431"/>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422"/>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val="253"/>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429"/>
        </w:trPr>
        <w:tc>
          <w:tcPr>
            <w:tcW w:w="54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3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w:t>
            </w:r>
          </w:p>
        </w:tc>
        <w:tc>
          <w:tcPr>
            <w:tcW w:w="240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Основное мероприятие 2.</w:t>
            </w:r>
          </w:p>
          <w:p w:rsidR="00A83192" w:rsidRDefault="00A83192">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«Оказание государственной поддержки по обеспечению жильем отдельных категорий граждан, установленных федеральными  законами от 12 января1995 года № 5-ФЗ «О ветеранах» и от 24 ноября 1995 года № 181-ФЗ «О социальной защите инвалидов в Российской Федерации»»</w:t>
            </w: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153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Комитет по управлению имуществом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Оказание государственной поддержки по обеспечению жильем отдельных категорий граждан, установленных федеральными  законами от 12 января1995 года № 5-ФЗ «О ветеранах» и от 24 ноября 1995 года № 181-ФЗ «О социальной защите инвалидов в Российской Федерации</w:t>
            </w:r>
          </w:p>
        </w:tc>
      </w:tr>
      <w:tr w:rsidR="00A83192" w:rsidTr="00A83192">
        <w:trPr>
          <w:cantSplit/>
          <w:trHeight w:hRule="exact" w:val="377"/>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425"/>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Calibri" w:eastAsia="Times New Roman" w:hAnsi="Calibri" w:cs="Times New Roman"/>
                <w:sz w:val="10"/>
                <w:szCs w:val="10"/>
                <w:lang w:eastAsia="ru-RU"/>
              </w:rPr>
            </w:pPr>
            <w:r>
              <w:rPr>
                <w:rFonts w:ascii="Calibri" w:eastAsia="Times New Roman" w:hAnsi="Calibri" w:cs="Times New Roman"/>
                <w:sz w:val="10"/>
                <w:szCs w:val="10"/>
                <w:lang w:eastAsia="ru-RU"/>
              </w:rPr>
              <w:t>2142,00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Calibri" w:eastAsia="Times New Roman" w:hAnsi="Calibri" w:cs="Times New Roman"/>
                <w:sz w:val="10"/>
                <w:szCs w:val="10"/>
                <w:lang w:eastAsia="ru-RU"/>
              </w:rPr>
            </w:pPr>
            <w:r>
              <w:rPr>
                <w:rFonts w:ascii="Calibri" w:eastAsia="Times New Roman" w:hAnsi="Calibri" w:cs="Times New Roman"/>
                <w:sz w:val="10"/>
                <w:szCs w:val="10"/>
                <w:lang w:eastAsia="ru-RU"/>
              </w:rPr>
              <w:t>1040,00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Calibri" w:eastAsia="Times New Roman" w:hAnsi="Calibri" w:cs="Times New Roman"/>
                <w:sz w:val="10"/>
                <w:szCs w:val="10"/>
                <w:lang w:eastAsia="ru-RU"/>
              </w:rPr>
            </w:pPr>
            <w:r>
              <w:rPr>
                <w:rFonts w:ascii="Calibri" w:eastAsia="Times New Roman" w:hAnsi="Calibri" w:cs="Times New Roman"/>
                <w:sz w:val="10"/>
                <w:szCs w:val="10"/>
                <w:lang w:eastAsia="ru-RU"/>
              </w:rPr>
              <w:t>1102,0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Calibri" w:eastAsia="Times New Roman" w:hAnsi="Calibri" w:cs="Times New Roman"/>
                <w:sz w:val="10"/>
                <w:szCs w:val="10"/>
                <w:lang w:eastAsia="ru-RU"/>
              </w:rPr>
            </w:pPr>
            <w:r>
              <w:rPr>
                <w:rFonts w:ascii="Calibri" w:eastAsia="Times New Roman" w:hAnsi="Calibri" w:cs="Times New Roman"/>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Calibri" w:eastAsia="Times New Roman" w:hAnsi="Calibri" w:cs="Times New Roman"/>
                <w:sz w:val="10"/>
                <w:szCs w:val="10"/>
                <w:lang w:eastAsia="ru-RU"/>
              </w:rPr>
            </w:pPr>
            <w:r>
              <w:rPr>
                <w:rFonts w:ascii="Calibri" w:eastAsia="Times New Roman" w:hAnsi="Calibri" w:cs="Times New Roman"/>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Calibri" w:eastAsia="Times New Roman" w:hAnsi="Calibri" w:cs="Times New Roman"/>
                <w:sz w:val="10"/>
                <w:szCs w:val="10"/>
                <w:lang w:eastAsia="ru-RU"/>
              </w:rPr>
            </w:pPr>
            <w:r>
              <w:rPr>
                <w:rFonts w:ascii="Calibri" w:eastAsia="Times New Roman" w:hAnsi="Calibri" w:cs="Times New Roman"/>
                <w:sz w:val="10"/>
                <w:szCs w:val="10"/>
                <w:lang w:eastAsia="ru-RU"/>
              </w:rPr>
              <w:t>0,00</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275"/>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323"/>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Calibri" w:eastAsia="Times New Roman" w:hAnsi="Calibri" w:cs="Times New Roman"/>
                <w:sz w:val="10"/>
                <w:szCs w:val="10"/>
                <w:lang w:eastAsia="ru-RU"/>
              </w:rPr>
            </w:pPr>
            <w:r>
              <w:rPr>
                <w:rFonts w:ascii="Calibri" w:eastAsia="Times New Roman" w:hAnsi="Calibri" w:cs="Times New Roman"/>
                <w:sz w:val="10"/>
                <w:szCs w:val="10"/>
                <w:lang w:eastAsia="ru-RU"/>
              </w:rPr>
              <w:t>2142,00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Calibri" w:eastAsia="Times New Roman" w:hAnsi="Calibri" w:cs="Times New Roman"/>
                <w:sz w:val="10"/>
                <w:szCs w:val="10"/>
                <w:lang w:eastAsia="ru-RU"/>
              </w:rPr>
            </w:pPr>
            <w:r>
              <w:rPr>
                <w:rFonts w:ascii="Calibri" w:eastAsia="Times New Roman" w:hAnsi="Calibri" w:cs="Times New Roman"/>
                <w:sz w:val="10"/>
                <w:szCs w:val="10"/>
                <w:lang w:eastAsia="ru-RU"/>
              </w:rPr>
              <w:t>1040,00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Calibri" w:eastAsia="Times New Roman" w:hAnsi="Calibri" w:cs="Times New Roman"/>
                <w:sz w:val="10"/>
                <w:szCs w:val="10"/>
                <w:lang w:eastAsia="ru-RU"/>
              </w:rPr>
            </w:pPr>
            <w:r>
              <w:rPr>
                <w:rFonts w:ascii="Calibri" w:eastAsia="Times New Roman" w:hAnsi="Calibri" w:cs="Times New Roman"/>
                <w:sz w:val="10"/>
                <w:szCs w:val="10"/>
                <w:lang w:eastAsia="ru-RU"/>
              </w:rPr>
              <w:t>1102,00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Calibri" w:eastAsia="Times New Roman" w:hAnsi="Calibri" w:cs="Times New Roman"/>
                <w:sz w:val="10"/>
                <w:szCs w:val="10"/>
                <w:lang w:eastAsia="ru-RU"/>
              </w:rPr>
            </w:pPr>
            <w:r>
              <w:rPr>
                <w:rFonts w:ascii="Calibri" w:eastAsia="Times New Roman" w:hAnsi="Calibri" w:cs="Times New Roman"/>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Calibri" w:eastAsia="Times New Roman" w:hAnsi="Calibri" w:cs="Times New Roman"/>
                <w:sz w:val="10"/>
                <w:szCs w:val="10"/>
                <w:lang w:eastAsia="ru-RU"/>
              </w:rPr>
            </w:pPr>
            <w:r>
              <w:rPr>
                <w:rFonts w:ascii="Calibri" w:eastAsia="Times New Roman" w:hAnsi="Calibri" w:cs="Times New Roman"/>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Calibri" w:eastAsia="Times New Roman" w:hAnsi="Calibri" w:cs="Times New Roman"/>
                <w:sz w:val="10"/>
                <w:szCs w:val="10"/>
                <w:lang w:eastAsia="ru-RU"/>
              </w:rPr>
            </w:pPr>
            <w:r>
              <w:rPr>
                <w:rFonts w:ascii="Calibri" w:eastAsia="Times New Roman" w:hAnsi="Calibri" w:cs="Times New Roman"/>
                <w:sz w:val="10"/>
                <w:szCs w:val="10"/>
                <w:lang w:eastAsia="ru-RU"/>
              </w:rPr>
              <w:t>0,00</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275"/>
        </w:trPr>
        <w:tc>
          <w:tcPr>
            <w:tcW w:w="54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3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2.1</w:t>
            </w:r>
          </w:p>
        </w:tc>
        <w:tc>
          <w:tcPr>
            <w:tcW w:w="240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Мероприятие 2.1.</w:t>
            </w:r>
          </w:p>
          <w:p w:rsidR="00A83192" w:rsidRDefault="00A83192">
            <w:pPr>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«Осуществление полномочий по обеспечению жильем отдельных категорий граждан, установленным Федеральным законом от 12 января 1995 года №5-ФЗ «О ветеранах»»</w:t>
            </w: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153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Комитет по управлению имуществом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Оказание государственной поддержки по обеспечению жильем отдельных категорий граждан, установленных федеральными  законами от 12 января1995 года № 5-ФЗ «О ветеранах».</w:t>
            </w:r>
          </w:p>
        </w:tc>
      </w:tr>
      <w:tr w:rsidR="00A83192" w:rsidTr="00A83192">
        <w:trPr>
          <w:cantSplit/>
          <w:trHeight w:hRule="exact" w:val="275"/>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pPr>
            <w:r>
              <w:rPr>
                <w:rFonts w:ascii="Arial" w:eastAsia="Times New Roman" w:hAnsi="Arial" w:cs="Arial"/>
                <w:color w:val="000000"/>
                <w:sz w:val="10"/>
                <w:szCs w:val="10"/>
                <w:lang w:eastAsia="ru-RU"/>
              </w:rPr>
              <w:t>0,00</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409"/>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hAnsi="Arial" w:cs="Arial"/>
                <w:sz w:val="10"/>
                <w:szCs w:val="10"/>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1102,00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1102,0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269"/>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hAnsi="Arial" w:cs="Arial"/>
                <w:sz w:val="10"/>
                <w:szCs w:val="10"/>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429"/>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1102,00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1102,00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463"/>
        </w:trPr>
        <w:tc>
          <w:tcPr>
            <w:tcW w:w="54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3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2..2.</w:t>
            </w:r>
          </w:p>
        </w:tc>
        <w:tc>
          <w:tcPr>
            <w:tcW w:w="240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Мероприятие 2.2.</w:t>
            </w:r>
          </w:p>
          <w:p w:rsidR="00A83192" w:rsidRDefault="00A83192">
            <w:pPr>
              <w:spacing w:after="0" w:line="240" w:lineRule="auto"/>
              <w:jc w:val="center"/>
              <w:rPr>
                <w:rFonts w:ascii="Arial" w:eastAsia="Times New Roman" w:hAnsi="Arial" w:cs="Arial"/>
                <w:color w:val="000000"/>
                <w:sz w:val="10"/>
                <w:szCs w:val="10"/>
                <w:lang w:eastAsia="ru-RU"/>
              </w:rPr>
            </w:pPr>
          </w:p>
          <w:p w:rsidR="00A83192" w:rsidRDefault="00A83192">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99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hAnsi="Arial" w:cs="Arial"/>
                <w:sz w:val="10"/>
                <w:szCs w:val="10"/>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53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jc w:val="center"/>
              <w:rPr>
                <w:rFonts w:ascii="Arial" w:eastAsia="Times New Roman" w:hAnsi="Arial" w:cs="Arial"/>
                <w:sz w:val="16"/>
                <w:szCs w:val="16"/>
                <w:lang w:eastAsia="ru-RU"/>
              </w:rPr>
            </w:pPr>
            <w:r>
              <w:rPr>
                <w:rFonts w:ascii="Arial" w:eastAsia="Times New Roman" w:hAnsi="Arial" w:cs="Arial"/>
                <w:color w:val="000000"/>
                <w:sz w:val="10"/>
                <w:szCs w:val="10"/>
                <w:lang w:eastAsia="ru-RU"/>
              </w:rPr>
              <w:t>Комитет по управлению имуществом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 xml:space="preserve">осуществление государственных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w:t>
            </w:r>
            <w:r>
              <w:rPr>
                <w:rFonts w:ascii="Arial" w:eastAsia="Times New Roman" w:hAnsi="Arial" w:cs="Arial"/>
                <w:color w:val="000000"/>
                <w:sz w:val="10"/>
                <w:szCs w:val="10"/>
                <w:lang w:eastAsia="ru-RU"/>
              </w:rPr>
              <w:lastRenderedPageBreak/>
              <w:t>Российской Федерации".</w:t>
            </w:r>
          </w:p>
        </w:tc>
      </w:tr>
      <w:tr w:rsidR="00A83192" w:rsidTr="00A83192">
        <w:trPr>
          <w:cantSplit/>
          <w:trHeight w:hRule="exact" w:val="377"/>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hAnsi="Arial" w:cs="Arial"/>
                <w:sz w:val="10"/>
                <w:szCs w:val="10"/>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377"/>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1040,00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1040,00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377"/>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287"/>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1040,00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1040,00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433"/>
        </w:trPr>
        <w:tc>
          <w:tcPr>
            <w:tcW w:w="54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3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3.</w:t>
            </w:r>
          </w:p>
        </w:tc>
        <w:tc>
          <w:tcPr>
            <w:tcW w:w="240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Основное мероприятие 3.</w:t>
            </w:r>
          </w:p>
          <w:p w:rsidR="00A83192" w:rsidRDefault="00A83192">
            <w:pPr>
              <w:spacing w:after="0" w:line="240" w:lineRule="auto"/>
              <w:jc w:val="center"/>
              <w:rPr>
                <w:rFonts w:ascii="Arial" w:eastAsia="Times New Roman" w:hAnsi="Arial" w:cs="Arial"/>
                <w:color w:val="000000"/>
                <w:sz w:val="10"/>
                <w:szCs w:val="10"/>
                <w:lang w:eastAsia="ru-RU"/>
              </w:rPr>
            </w:pPr>
          </w:p>
          <w:p w:rsidR="00A83192" w:rsidRDefault="00A83192">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«Оказание государственной поддержки по обеспечению жильем граждан, уволенных с лиц, в соответствии с военной службы, и приравненных к ним Федеральным законом от 08.12.2010 № 342-ФЗ «О внесении изменений в Федеральный закон «О статусе военнослужащих» и об обеспечении жилыми помещениями некоторых категорий граждан»</w:t>
            </w:r>
          </w:p>
          <w:p w:rsidR="00A83192" w:rsidRDefault="00A83192">
            <w:pPr>
              <w:autoSpaceDE w:val="0"/>
              <w:autoSpaceDN w:val="0"/>
              <w:adjustRightInd w:val="0"/>
              <w:ind w:right="30"/>
              <w:jc w:val="center"/>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jc w:val="center"/>
              <w:rPr>
                <w:rFonts w:ascii="Arial" w:eastAsia="Times New Roman" w:hAnsi="Arial" w:cs="Arial"/>
                <w:sz w:val="16"/>
                <w:szCs w:val="16"/>
                <w:lang w:eastAsia="ru-RU"/>
              </w:rPr>
            </w:pPr>
            <w:r>
              <w:rPr>
                <w:rFonts w:ascii="Arial" w:eastAsia="Times New Roman" w:hAnsi="Arial" w:cs="Arial"/>
                <w:color w:val="000000"/>
                <w:sz w:val="10"/>
                <w:szCs w:val="10"/>
                <w:lang w:eastAsia="ru-RU"/>
              </w:rPr>
              <w:t>Комитет по управлению имуществом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осуществление государственной поддержки гражданам, уволенным с военной службы, и приравненным к ним лицам, в соответствии с Федеральным законом от 08.12.2010 № 342-ФЗ «О внесении изменений в Федеральный закон «О статусе военнослужащих» и об обеспечении жилыми помещениями некоторых категорий граждан»</w:t>
            </w:r>
          </w:p>
        </w:tc>
      </w:tr>
      <w:tr w:rsidR="00A83192" w:rsidTr="00A83192">
        <w:trPr>
          <w:cantSplit/>
          <w:trHeight w:hRule="exact" w:val="411"/>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421"/>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427"/>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419"/>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465"/>
        </w:trPr>
        <w:tc>
          <w:tcPr>
            <w:tcW w:w="54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3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3.1.</w:t>
            </w:r>
          </w:p>
        </w:tc>
        <w:tc>
          <w:tcPr>
            <w:tcW w:w="240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Мероприятие 3.1.</w:t>
            </w:r>
          </w:p>
          <w:p w:rsidR="00A83192" w:rsidRDefault="00A83192">
            <w:pPr>
              <w:spacing w:after="0" w:line="240" w:lineRule="auto"/>
              <w:jc w:val="center"/>
              <w:rPr>
                <w:rFonts w:ascii="Arial" w:eastAsia="Times New Roman" w:hAnsi="Arial" w:cs="Arial"/>
                <w:color w:val="000000"/>
                <w:sz w:val="10"/>
                <w:szCs w:val="10"/>
                <w:lang w:eastAsia="ru-RU"/>
              </w:rPr>
            </w:pPr>
          </w:p>
          <w:p w:rsidR="00A83192" w:rsidRDefault="00A83192">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«Предоставление мер  государственной поддержки на приобретение жилого помещения гражданам, уволенным с военной службы, и приравненным к ним лицам, в соответствии с Федеральным законом от 08.12.2010 № 342-ФЗ «О внесении изменений в Федеральный закон «О статусе военнослужащих» и об обеспечении жилыми помещениями некоторых категорий граждан»</w:t>
            </w:r>
          </w:p>
          <w:p w:rsidR="00A83192" w:rsidRDefault="00A83192">
            <w:pPr>
              <w:autoSpaceDE w:val="0"/>
              <w:autoSpaceDN w:val="0"/>
              <w:adjustRightInd w:val="0"/>
              <w:ind w:right="30"/>
              <w:jc w:val="center"/>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jc w:val="center"/>
              <w:rPr>
                <w:rFonts w:ascii="Arial" w:eastAsia="Times New Roman" w:hAnsi="Arial" w:cs="Arial"/>
                <w:sz w:val="16"/>
                <w:szCs w:val="16"/>
                <w:lang w:eastAsia="ru-RU"/>
              </w:rPr>
            </w:pPr>
            <w:r>
              <w:rPr>
                <w:rFonts w:ascii="Arial" w:eastAsia="Times New Roman" w:hAnsi="Arial" w:cs="Arial"/>
                <w:color w:val="000000"/>
                <w:sz w:val="10"/>
                <w:szCs w:val="10"/>
                <w:lang w:eastAsia="ru-RU"/>
              </w:rPr>
              <w:t>Комитет по управлению имуществом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Оказание государственной поддержки по обеспечению жильем граждан, уволенных с военной службы, и приравненных к ним лиц в соответствии с Федеральным законом от 8 декабря 2010 года N 342-ФЗ "О внесении изменений в Федеральный закон "О статусе военнослужащих" и об обеспечении жилыми помещениями некоторых категорий граждан"</w:t>
            </w:r>
          </w:p>
        </w:tc>
      </w:tr>
      <w:tr w:rsidR="00A83192" w:rsidTr="00A83192">
        <w:trPr>
          <w:cantSplit/>
          <w:trHeight w:hRule="exact" w:val="485"/>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421"/>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427"/>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353"/>
        </w:trPr>
        <w:tc>
          <w:tcPr>
            <w:tcW w:w="295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01.01.2018-31.12.20122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522"/>
        </w:trPr>
        <w:tc>
          <w:tcPr>
            <w:tcW w:w="29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jc w:val="center"/>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b/>
                <w:color w:val="000000"/>
                <w:sz w:val="10"/>
                <w:szCs w:val="10"/>
                <w:lang w:eastAsia="ru-RU"/>
              </w:rPr>
            </w:pPr>
            <w:r>
              <w:rPr>
                <w:rFonts w:ascii="Arial" w:eastAsia="Times New Roman" w:hAnsi="Arial" w:cs="Arial"/>
                <w:b/>
                <w:color w:val="000000"/>
                <w:sz w:val="10"/>
                <w:szCs w:val="10"/>
                <w:lang w:eastAsia="ru-RU"/>
              </w:rPr>
              <w:t>Итого по подпрограмме</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2142,0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1040,00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1102,00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jc w:val="center"/>
              <w:rPr>
                <w:rFonts w:ascii="Arial" w:eastAsia="Times New Roman" w:hAnsi="Arial"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p>
        </w:tc>
      </w:tr>
      <w:tr w:rsidR="00A83192" w:rsidTr="00A83192">
        <w:trPr>
          <w:cantSplit/>
          <w:trHeight w:hRule="exact" w:val="430"/>
        </w:trPr>
        <w:tc>
          <w:tcPr>
            <w:tcW w:w="29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jc w:val="center"/>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hAnsi="Arial" w:cs="Arial"/>
                <w:sz w:val="10"/>
                <w:szCs w:val="10"/>
              </w:rPr>
            </w:pPr>
            <w:r>
              <w:rPr>
                <w:rFonts w:ascii="Arial" w:hAnsi="Arial" w:cs="Arial"/>
                <w:sz w:val="10"/>
                <w:szCs w:val="10"/>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hAnsi="Arial" w:cs="Arial"/>
                <w:sz w:val="10"/>
                <w:szCs w:val="10"/>
              </w:rPr>
            </w:pPr>
            <w:r>
              <w:rPr>
                <w:rFonts w:ascii="Arial" w:hAnsi="Arial" w:cs="Arial"/>
                <w:sz w:val="10"/>
                <w:szCs w:val="1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hAnsi="Arial" w:cs="Arial"/>
                <w:sz w:val="10"/>
                <w:szCs w:val="10"/>
              </w:rPr>
            </w:pPr>
            <w:r>
              <w:rPr>
                <w:rFonts w:ascii="Arial" w:hAnsi="Arial" w:cs="Arial"/>
                <w:sz w:val="10"/>
                <w:szCs w:val="10"/>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hAnsi="Arial" w:cs="Arial"/>
                <w:sz w:val="10"/>
                <w:szCs w:val="10"/>
              </w:rPr>
            </w:pPr>
            <w:r>
              <w:rPr>
                <w:rFonts w:ascii="Arial" w:hAnsi="Arial" w:cs="Arial"/>
                <w:sz w:val="10"/>
                <w:szCs w:val="10"/>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hAnsi="Arial" w:cs="Arial"/>
                <w:sz w:val="10"/>
                <w:szCs w:val="10"/>
              </w:rPr>
            </w:pPr>
            <w:r>
              <w:rPr>
                <w:rFonts w:ascii="Arial" w:hAnsi="Arial" w:cs="Arial"/>
                <w:sz w:val="10"/>
                <w:szCs w:val="10"/>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hAnsi="Arial" w:cs="Arial"/>
                <w:sz w:val="10"/>
                <w:szCs w:val="10"/>
              </w:rPr>
            </w:pPr>
            <w:r>
              <w:rPr>
                <w:rFonts w:ascii="Arial" w:hAnsi="Arial" w:cs="Arial"/>
                <w:sz w:val="10"/>
                <w:szCs w:val="10"/>
              </w:rPr>
              <w:t>0,00</w:t>
            </w:r>
          </w:p>
        </w:tc>
        <w:tc>
          <w:tcPr>
            <w:tcW w:w="1539"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jc w:val="center"/>
              <w:rPr>
                <w:rFonts w:ascii="Arial" w:eastAsia="Times New Roman" w:hAnsi="Arial"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p>
        </w:tc>
      </w:tr>
      <w:tr w:rsidR="00A83192" w:rsidTr="00A83192">
        <w:trPr>
          <w:cantSplit/>
          <w:trHeight w:hRule="exact" w:val="423"/>
        </w:trPr>
        <w:tc>
          <w:tcPr>
            <w:tcW w:w="29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jc w:val="center"/>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hAnsi="Arial" w:cs="Arial"/>
                <w:sz w:val="10"/>
                <w:szCs w:val="10"/>
              </w:rPr>
            </w:pPr>
            <w:r>
              <w:rPr>
                <w:rFonts w:ascii="Arial" w:hAnsi="Arial" w:cs="Arial"/>
                <w:sz w:val="10"/>
                <w:szCs w:val="10"/>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hAnsi="Arial" w:cs="Arial"/>
                <w:sz w:val="10"/>
                <w:szCs w:val="10"/>
              </w:rPr>
            </w:pPr>
            <w:r>
              <w:rPr>
                <w:rFonts w:ascii="Arial" w:hAnsi="Arial" w:cs="Arial"/>
                <w:sz w:val="10"/>
                <w:szCs w:val="1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hAnsi="Arial" w:cs="Arial"/>
                <w:sz w:val="10"/>
                <w:szCs w:val="10"/>
              </w:rPr>
            </w:pPr>
            <w:r>
              <w:rPr>
                <w:rFonts w:ascii="Arial" w:hAnsi="Arial" w:cs="Arial"/>
                <w:sz w:val="10"/>
                <w:szCs w:val="10"/>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hAnsi="Arial" w:cs="Arial"/>
                <w:sz w:val="10"/>
                <w:szCs w:val="10"/>
              </w:rPr>
            </w:pPr>
            <w:r>
              <w:rPr>
                <w:rFonts w:ascii="Arial" w:hAnsi="Arial" w:cs="Arial"/>
                <w:sz w:val="10"/>
                <w:szCs w:val="10"/>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hAnsi="Arial" w:cs="Arial"/>
                <w:sz w:val="10"/>
                <w:szCs w:val="10"/>
              </w:rPr>
            </w:pPr>
            <w:r>
              <w:rPr>
                <w:rFonts w:ascii="Arial" w:hAnsi="Arial" w:cs="Arial"/>
                <w:sz w:val="10"/>
                <w:szCs w:val="10"/>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hAnsi="Arial" w:cs="Arial"/>
                <w:sz w:val="10"/>
                <w:szCs w:val="10"/>
              </w:rPr>
            </w:pPr>
            <w:r>
              <w:rPr>
                <w:rFonts w:ascii="Arial" w:hAnsi="Arial" w:cs="Arial"/>
                <w:sz w:val="10"/>
                <w:szCs w:val="10"/>
              </w:rPr>
              <w:t>0,00</w:t>
            </w:r>
          </w:p>
        </w:tc>
        <w:tc>
          <w:tcPr>
            <w:tcW w:w="1539"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jc w:val="center"/>
              <w:rPr>
                <w:rFonts w:ascii="Arial" w:eastAsia="Times New Roman" w:hAnsi="Arial"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p>
        </w:tc>
      </w:tr>
      <w:tr w:rsidR="00A83192" w:rsidTr="00A83192">
        <w:trPr>
          <w:cantSplit/>
          <w:trHeight w:hRule="exact" w:val="571"/>
        </w:trPr>
        <w:tc>
          <w:tcPr>
            <w:tcW w:w="29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jc w:val="center"/>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2142,00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1040,00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83192" w:rsidRDefault="00A83192">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1102,00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hideMark/>
          </w:tcPr>
          <w:p w:rsidR="00A83192" w:rsidRDefault="00A83192">
            <w:pPr>
              <w:jc w:val="center"/>
              <w:rPr>
                <w:rFonts w:ascii="Arial" w:hAnsi="Arial" w:cs="Arial"/>
                <w:sz w:val="10"/>
                <w:szCs w:val="10"/>
              </w:rPr>
            </w:pPr>
            <w:r>
              <w:rPr>
                <w:rFonts w:ascii="Arial" w:hAnsi="Arial" w:cs="Arial"/>
                <w:sz w:val="10"/>
                <w:szCs w:val="10"/>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hideMark/>
          </w:tcPr>
          <w:p w:rsidR="00A83192" w:rsidRDefault="00A83192">
            <w:pPr>
              <w:jc w:val="center"/>
              <w:rPr>
                <w:rFonts w:ascii="Arial" w:hAnsi="Arial" w:cs="Arial"/>
                <w:sz w:val="10"/>
                <w:szCs w:val="10"/>
              </w:rPr>
            </w:pPr>
            <w:r>
              <w:rPr>
                <w:rFonts w:ascii="Arial" w:hAnsi="Arial" w:cs="Arial"/>
                <w:sz w:val="10"/>
                <w:szCs w:val="10"/>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hideMark/>
          </w:tcPr>
          <w:p w:rsidR="00A83192" w:rsidRDefault="00A83192">
            <w:pPr>
              <w:jc w:val="center"/>
              <w:rPr>
                <w:rFonts w:ascii="Arial" w:hAnsi="Arial" w:cs="Arial"/>
                <w:sz w:val="10"/>
                <w:szCs w:val="10"/>
              </w:rPr>
            </w:pPr>
            <w:r>
              <w:rPr>
                <w:rFonts w:ascii="Arial" w:hAnsi="Arial" w:cs="Arial"/>
                <w:sz w:val="10"/>
                <w:szCs w:val="10"/>
              </w:rPr>
              <w:t>0,00</w:t>
            </w:r>
          </w:p>
        </w:tc>
        <w:tc>
          <w:tcPr>
            <w:tcW w:w="1539"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jc w:val="center"/>
              <w:rPr>
                <w:rFonts w:ascii="Arial" w:eastAsia="Times New Roman" w:hAnsi="Arial"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p>
        </w:tc>
      </w:tr>
      <w:tr w:rsidR="00A83192" w:rsidTr="00A83192">
        <w:trPr>
          <w:cantSplit/>
          <w:trHeight w:hRule="exact" w:val="423"/>
        </w:trPr>
        <w:tc>
          <w:tcPr>
            <w:tcW w:w="29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jc w:val="center"/>
              <w:rPr>
                <w:rFonts w:ascii="Arial" w:eastAsia="Times New Roman" w:hAnsi="Arial" w:cs="Arial"/>
                <w:color w:val="000000"/>
                <w:sz w:val="10"/>
                <w:szCs w:val="10"/>
                <w:lang w:eastAsia="ru-RU"/>
              </w:rPr>
            </w:pPr>
          </w:p>
        </w:tc>
        <w:tc>
          <w:tcPr>
            <w:tcW w:w="11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01.01.2018-31.12.2022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hAnsi="Arial" w:cs="Arial"/>
                <w:sz w:val="10"/>
                <w:szCs w:val="10"/>
              </w:rPr>
            </w:pPr>
            <w:r>
              <w:rPr>
                <w:rFonts w:ascii="Arial" w:hAnsi="Arial" w:cs="Arial"/>
                <w:sz w:val="10"/>
                <w:szCs w:val="10"/>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hAnsi="Arial" w:cs="Arial"/>
                <w:sz w:val="10"/>
                <w:szCs w:val="10"/>
              </w:rPr>
            </w:pPr>
            <w:r>
              <w:rPr>
                <w:rFonts w:ascii="Arial" w:hAnsi="Arial" w:cs="Arial"/>
                <w:sz w:val="10"/>
                <w:szCs w:val="1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hAnsi="Arial" w:cs="Arial"/>
                <w:sz w:val="10"/>
                <w:szCs w:val="10"/>
              </w:rPr>
            </w:pPr>
            <w:r>
              <w:rPr>
                <w:rFonts w:ascii="Arial" w:hAnsi="Arial" w:cs="Arial"/>
                <w:sz w:val="10"/>
                <w:szCs w:val="10"/>
              </w:rPr>
              <w:t>0,00</w:t>
            </w:r>
          </w:p>
        </w:tc>
        <w:tc>
          <w:tcPr>
            <w:tcW w:w="11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hAnsi="Arial" w:cs="Arial"/>
                <w:sz w:val="10"/>
                <w:szCs w:val="10"/>
              </w:rPr>
            </w:pPr>
            <w:r>
              <w:rPr>
                <w:rFonts w:ascii="Arial" w:hAnsi="Arial" w:cs="Arial"/>
                <w:sz w:val="10"/>
                <w:szCs w:val="10"/>
              </w:rPr>
              <w:t>0,00</w:t>
            </w:r>
          </w:p>
        </w:tc>
        <w:tc>
          <w:tcPr>
            <w:tcW w:w="11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hAnsi="Arial" w:cs="Arial"/>
                <w:sz w:val="10"/>
                <w:szCs w:val="10"/>
              </w:rPr>
            </w:pPr>
            <w:r>
              <w:rPr>
                <w:rFonts w:ascii="Arial" w:hAnsi="Arial" w:cs="Arial"/>
                <w:sz w:val="10"/>
                <w:szCs w:val="10"/>
              </w:rPr>
              <w:t>0,00</w:t>
            </w:r>
          </w:p>
        </w:tc>
        <w:tc>
          <w:tcPr>
            <w:tcW w:w="11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jc w:val="center"/>
              <w:rPr>
                <w:rFonts w:ascii="Arial" w:hAnsi="Arial" w:cs="Arial"/>
                <w:sz w:val="10"/>
                <w:szCs w:val="10"/>
              </w:rPr>
            </w:pPr>
            <w:r>
              <w:rPr>
                <w:rFonts w:ascii="Arial" w:hAnsi="Arial" w:cs="Arial"/>
                <w:sz w:val="10"/>
                <w:szCs w:val="10"/>
              </w:rPr>
              <w:t>0,00</w:t>
            </w:r>
          </w:p>
        </w:tc>
        <w:tc>
          <w:tcPr>
            <w:tcW w:w="1539"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jc w:val="center"/>
              <w:rPr>
                <w:rFonts w:ascii="Arial" w:eastAsia="Times New Roman" w:hAnsi="Arial"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ind w:right="21"/>
              <w:jc w:val="center"/>
              <w:rPr>
                <w:rFonts w:ascii="Arial" w:eastAsia="Times New Roman" w:hAnsi="Arial" w:cs="Arial"/>
                <w:color w:val="000000"/>
                <w:sz w:val="10"/>
                <w:szCs w:val="10"/>
                <w:lang w:eastAsia="ru-RU"/>
              </w:rPr>
            </w:pPr>
          </w:p>
        </w:tc>
      </w:tr>
    </w:tbl>
    <w:p w:rsidR="00A83192" w:rsidRDefault="00A83192" w:rsidP="00A83192">
      <w:pPr>
        <w:tabs>
          <w:tab w:val="left" w:pos="9408"/>
        </w:tabs>
        <w:rPr>
          <w:rFonts w:ascii="Arial" w:eastAsia="Times New Roman" w:hAnsi="Arial" w:cs="Arial"/>
          <w:sz w:val="10"/>
          <w:szCs w:val="10"/>
          <w:lang w:eastAsia="ru-RU"/>
        </w:rPr>
      </w:pPr>
    </w:p>
    <w:p w:rsidR="00A83192" w:rsidRDefault="00A83192" w:rsidP="00A83192">
      <w:pPr>
        <w:tabs>
          <w:tab w:val="left" w:pos="9408"/>
        </w:tabs>
        <w:rPr>
          <w:rFonts w:ascii="Arial" w:eastAsia="Times New Roman" w:hAnsi="Arial" w:cs="Arial"/>
          <w:sz w:val="10"/>
          <w:szCs w:val="10"/>
          <w:lang w:eastAsia="ru-RU"/>
        </w:rPr>
      </w:pPr>
    </w:p>
    <w:p w:rsidR="00A83192" w:rsidRDefault="00A83192" w:rsidP="00A83192">
      <w:pPr>
        <w:tabs>
          <w:tab w:val="left" w:pos="9408"/>
        </w:tabs>
        <w:rPr>
          <w:rFonts w:ascii="Arial" w:eastAsia="Times New Roman" w:hAnsi="Arial" w:cs="Arial"/>
          <w:sz w:val="10"/>
          <w:szCs w:val="10"/>
          <w:lang w:eastAsia="ru-RU"/>
        </w:rPr>
      </w:pPr>
    </w:p>
    <w:tbl>
      <w:tblPr>
        <w:tblW w:w="14805" w:type="dxa"/>
        <w:tblInd w:w="142" w:type="dxa"/>
        <w:tblLayout w:type="fixed"/>
        <w:tblCellMar>
          <w:left w:w="0" w:type="dxa"/>
          <w:right w:w="0" w:type="dxa"/>
        </w:tblCellMar>
        <w:tblLook w:val="04A0" w:firstRow="1" w:lastRow="0" w:firstColumn="1" w:lastColumn="0" w:noHBand="0" w:noVBand="1"/>
      </w:tblPr>
      <w:tblGrid>
        <w:gridCol w:w="2695"/>
        <w:gridCol w:w="1076"/>
        <w:gridCol w:w="6837"/>
        <w:gridCol w:w="709"/>
        <w:gridCol w:w="1085"/>
        <w:gridCol w:w="603"/>
        <w:gridCol w:w="600"/>
        <w:gridCol w:w="600"/>
        <w:gridCol w:w="600"/>
      </w:tblGrid>
      <w:tr w:rsidR="00A83192" w:rsidTr="00A83192">
        <w:trPr>
          <w:cantSplit/>
          <w:trHeight w:val="1693"/>
        </w:trPr>
        <w:tc>
          <w:tcPr>
            <w:tcW w:w="14799" w:type="dxa"/>
            <w:gridSpan w:val="9"/>
            <w:tcBorders>
              <w:top w:val="nil"/>
              <w:left w:val="nil"/>
              <w:bottom w:val="single" w:sz="8" w:space="0" w:color="000000"/>
              <w:right w:val="nil"/>
            </w:tcBorders>
            <w:shd w:val="clear" w:color="auto" w:fill="FFFFFF"/>
          </w:tcPr>
          <w:p w:rsidR="00A83192" w:rsidRDefault="00A83192">
            <w:pPr>
              <w:autoSpaceDE w:val="0"/>
              <w:autoSpaceDN w:val="0"/>
              <w:adjustRightInd w:val="0"/>
              <w:spacing w:after="0" w:line="240" w:lineRule="auto"/>
              <w:ind w:right="29"/>
              <w:jc w:val="right"/>
              <w:rPr>
                <w:rFonts w:ascii="Arial" w:eastAsia="Times New Roman" w:hAnsi="Arial" w:cs="Arial"/>
                <w:bCs/>
                <w:color w:val="000000"/>
                <w:sz w:val="14"/>
                <w:szCs w:val="14"/>
                <w:lang w:eastAsia="ru-RU"/>
              </w:rPr>
            </w:pPr>
            <w:r>
              <w:rPr>
                <w:rFonts w:ascii="Calibri" w:eastAsia="Times New Roman" w:hAnsi="Calibri" w:cs="Times New Roman"/>
                <w:lang w:eastAsia="ru-RU"/>
              </w:rPr>
              <w:lastRenderedPageBreak/>
              <w:br w:type="column"/>
            </w:r>
            <w:r>
              <w:rPr>
                <w:rFonts w:ascii="Arial" w:eastAsia="Times New Roman" w:hAnsi="Arial" w:cs="Arial"/>
                <w:b/>
                <w:bCs/>
                <w:color w:val="000000"/>
                <w:sz w:val="14"/>
                <w:szCs w:val="14"/>
                <w:lang w:eastAsia="ru-RU"/>
              </w:rPr>
              <w:t xml:space="preserve">                                                                               </w:t>
            </w:r>
            <w:r>
              <w:rPr>
                <w:rFonts w:ascii="Arial" w:eastAsia="Times New Roman" w:hAnsi="Arial" w:cs="Arial"/>
                <w:bCs/>
                <w:color w:val="000000"/>
                <w:sz w:val="14"/>
                <w:szCs w:val="14"/>
                <w:lang w:eastAsia="ru-RU"/>
              </w:rPr>
              <w:t xml:space="preserve">.                                                                                    </w:t>
            </w:r>
            <w:r>
              <w:rPr>
                <w:rFonts w:ascii="Arial" w:eastAsia="Times New Roman" w:hAnsi="Arial" w:cs="Arial"/>
                <w:b/>
                <w:bCs/>
                <w:color w:val="000000"/>
                <w:sz w:val="14"/>
                <w:szCs w:val="14"/>
                <w:lang w:eastAsia="ru-RU"/>
              </w:rPr>
              <w:t>Приложение №4</w:t>
            </w:r>
          </w:p>
          <w:p w:rsidR="00A83192" w:rsidRDefault="00A83192">
            <w:pPr>
              <w:autoSpaceDE w:val="0"/>
              <w:autoSpaceDN w:val="0"/>
              <w:adjustRightInd w:val="0"/>
              <w:spacing w:after="0" w:line="240" w:lineRule="auto"/>
              <w:ind w:right="-542"/>
              <w:jc w:val="center"/>
              <w:rPr>
                <w:rFonts w:ascii="Arial" w:eastAsia="Times New Roman" w:hAnsi="Arial" w:cs="Arial"/>
                <w:bCs/>
                <w:color w:val="000000"/>
                <w:sz w:val="14"/>
                <w:szCs w:val="14"/>
                <w:lang w:eastAsia="ru-RU"/>
              </w:rPr>
            </w:pPr>
            <w:r>
              <w:rPr>
                <w:rFonts w:ascii="Arial" w:eastAsia="Times New Roman" w:hAnsi="Arial" w:cs="Arial"/>
                <w:bCs/>
                <w:color w:val="000000"/>
                <w:sz w:val="14"/>
                <w:szCs w:val="14"/>
                <w:lang w:eastAsia="ru-RU"/>
              </w:rPr>
              <w:t xml:space="preserve">                                                                                                                                                                                                            к муниципальной программе «Жилище городского округа Люберцы Московской области»</w:t>
            </w:r>
          </w:p>
          <w:p w:rsidR="00A83192" w:rsidRDefault="00A83192">
            <w:pPr>
              <w:autoSpaceDE w:val="0"/>
              <w:autoSpaceDN w:val="0"/>
              <w:adjustRightInd w:val="0"/>
              <w:spacing w:after="0" w:line="240" w:lineRule="auto"/>
              <w:ind w:right="-542"/>
              <w:jc w:val="center"/>
              <w:rPr>
                <w:rFonts w:ascii="Arial" w:eastAsia="Times New Roman" w:hAnsi="Arial" w:cs="Arial"/>
                <w:bCs/>
                <w:color w:val="000000"/>
                <w:sz w:val="14"/>
                <w:szCs w:val="14"/>
                <w:lang w:eastAsia="ru-RU"/>
              </w:rPr>
            </w:pPr>
            <w:r>
              <w:rPr>
                <w:rFonts w:ascii="Arial" w:eastAsia="Times New Roman" w:hAnsi="Arial" w:cs="Arial"/>
                <w:bCs/>
                <w:color w:val="000000"/>
                <w:sz w:val="14"/>
                <w:szCs w:val="14"/>
                <w:lang w:eastAsia="ru-RU"/>
              </w:rPr>
              <w:t xml:space="preserve">                                                                                                                                                                                                                                                                                                                               </w:t>
            </w:r>
          </w:p>
          <w:p w:rsidR="00A83192" w:rsidRDefault="00A83192">
            <w:pPr>
              <w:autoSpaceDE w:val="0"/>
              <w:autoSpaceDN w:val="0"/>
              <w:adjustRightInd w:val="0"/>
              <w:spacing w:after="0" w:line="240" w:lineRule="auto"/>
              <w:ind w:right="-542"/>
              <w:jc w:val="right"/>
              <w:rPr>
                <w:rFonts w:ascii="Arial" w:eastAsia="Times New Roman" w:hAnsi="Arial" w:cs="Arial"/>
                <w:b/>
                <w:bCs/>
                <w:color w:val="000000"/>
                <w:sz w:val="14"/>
                <w:szCs w:val="14"/>
                <w:lang w:eastAsia="ru-RU"/>
              </w:rPr>
            </w:pPr>
          </w:p>
          <w:p w:rsidR="00A83192" w:rsidRDefault="00A83192">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p>
          <w:p w:rsidR="00A83192" w:rsidRDefault="00A83192">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r>
              <w:rPr>
                <w:rFonts w:ascii="Arial" w:eastAsia="Times New Roman" w:hAnsi="Arial" w:cs="Arial"/>
                <w:b/>
                <w:bCs/>
                <w:color w:val="000000"/>
                <w:sz w:val="14"/>
                <w:szCs w:val="14"/>
                <w:lang w:eastAsia="ru-RU"/>
              </w:rPr>
              <w:tab/>
              <w:t>Паспорт подпрограммы «</w:t>
            </w:r>
            <w:r>
              <w:rPr>
                <w:rFonts w:ascii="Arial" w:eastAsia="Times New Roman" w:hAnsi="Arial" w:cs="Arial"/>
                <w:b/>
                <w:sz w:val="16"/>
                <w:szCs w:val="16"/>
                <w:lang w:eastAsia="ru-RU"/>
              </w:rPr>
              <w:t>Выполнение государственных обязательств по обеспечению жильем категорий граждан, установленных федеральным законодательством</w:t>
            </w:r>
            <w:r>
              <w:rPr>
                <w:rFonts w:ascii="Arial" w:eastAsia="Times New Roman" w:hAnsi="Arial" w:cs="Arial"/>
                <w:b/>
                <w:bCs/>
                <w:color w:val="000000"/>
                <w:sz w:val="14"/>
                <w:szCs w:val="14"/>
                <w:lang w:eastAsia="ru-RU"/>
              </w:rPr>
              <w:t xml:space="preserve">» </w:t>
            </w:r>
          </w:p>
        </w:tc>
      </w:tr>
      <w:tr w:rsidR="00A83192" w:rsidTr="00A83192">
        <w:trPr>
          <w:cantSplit/>
          <w:trHeight w:hRule="exact" w:val="390"/>
        </w:trPr>
        <w:tc>
          <w:tcPr>
            <w:tcW w:w="2693"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Муниципальный заказчик подпрограммы</w:t>
            </w:r>
          </w:p>
        </w:tc>
        <w:tc>
          <w:tcPr>
            <w:tcW w:w="12106"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Комитет по управлению  имуществом администрации городского округа Люберцы Московской области</w:t>
            </w:r>
          </w:p>
        </w:tc>
      </w:tr>
      <w:tr w:rsidR="00A83192" w:rsidTr="00A83192">
        <w:trPr>
          <w:cantSplit/>
          <w:trHeight w:hRule="exact" w:val="446"/>
        </w:trPr>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Источники финансирования подпрограммы,</w:t>
            </w:r>
          </w:p>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 xml:space="preserve">по годам реализации и главным распорядителям </w:t>
            </w:r>
          </w:p>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 xml:space="preserve"> бюджетных средств, в том числе по годам:</w:t>
            </w:r>
          </w:p>
        </w:tc>
        <w:tc>
          <w:tcPr>
            <w:tcW w:w="10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Главный распорядитель бюджетных средств</w:t>
            </w:r>
          </w:p>
        </w:tc>
        <w:tc>
          <w:tcPr>
            <w:tcW w:w="68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Источник финансирования</w:t>
            </w:r>
          </w:p>
        </w:tc>
        <w:tc>
          <w:tcPr>
            <w:tcW w:w="4197"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Расходы  (тыс. рублей)</w:t>
            </w:r>
          </w:p>
        </w:tc>
      </w:tr>
      <w:tr w:rsidR="00A83192" w:rsidTr="00A83192">
        <w:trPr>
          <w:cantSplit/>
          <w:trHeight w:val="161"/>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7134"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7685" w:type="dxa"/>
            <w:gridSpan w:val="6"/>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r>
      <w:tr w:rsidR="00A83192" w:rsidTr="00A83192">
        <w:trPr>
          <w:cantSplit/>
          <w:trHeight w:hRule="exact" w:val="182"/>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7134"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Итого</w:t>
            </w:r>
          </w:p>
        </w:tc>
        <w:tc>
          <w:tcPr>
            <w:tcW w:w="108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2018</w:t>
            </w:r>
          </w:p>
        </w:tc>
        <w:tc>
          <w:tcPr>
            <w:tcW w:w="60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2019</w:t>
            </w:r>
          </w:p>
        </w:tc>
        <w:tc>
          <w:tcPr>
            <w:tcW w:w="6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2020</w:t>
            </w:r>
          </w:p>
        </w:tc>
        <w:tc>
          <w:tcPr>
            <w:tcW w:w="6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2021</w:t>
            </w:r>
          </w:p>
        </w:tc>
        <w:tc>
          <w:tcPr>
            <w:tcW w:w="6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2022</w:t>
            </w:r>
          </w:p>
        </w:tc>
      </w:tr>
      <w:tr w:rsidR="00A83192" w:rsidTr="00A83192">
        <w:trPr>
          <w:cantSplit/>
          <w:trHeight w:hRule="exact" w:val="269"/>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10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Комитет по управлению  имуществом администрации городского округа Люберцы Московской области</w:t>
            </w:r>
          </w:p>
        </w:tc>
        <w:tc>
          <w:tcPr>
            <w:tcW w:w="683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Всего, в том числе: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4"/>
                <w:szCs w:val="14"/>
                <w:lang w:eastAsia="ru-RU"/>
              </w:rPr>
              <w:t>0,00</w:t>
            </w:r>
          </w:p>
        </w:tc>
        <w:tc>
          <w:tcPr>
            <w:tcW w:w="1085"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4"/>
                <w:szCs w:val="14"/>
                <w:lang w:eastAsia="ru-RU"/>
              </w:rPr>
              <w:t>0,00</w:t>
            </w:r>
          </w:p>
        </w:tc>
        <w:tc>
          <w:tcPr>
            <w:tcW w:w="603"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69"/>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683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местного бюджета городского округа Люберцы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4"/>
                <w:szCs w:val="14"/>
                <w:lang w:eastAsia="ru-RU"/>
              </w:rPr>
              <w:t>0,00</w:t>
            </w:r>
          </w:p>
        </w:tc>
        <w:tc>
          <w:tcPr>
            <w:tcW w:w="108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4"/>
                <w:szCs w:val="14"/>
                <w:lang w:eastAsia="ru-RU"/>
              </w:rPr>
              <w:t>0,00</w:t>
            </w:r>
          </w:p>
        </w:tc>
        <w:tc>
          <w:tcPr>
            <w:tcW w:w="60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4"/>
                <w:szCs w:val="14"/>
                <w:lang w:eastAsia="ru-RU"/>
              </w:rPr>
              <w:t>0,00</w:t>
            </w:r>
          </w:p>
        </w:tc>
      </w:tr>
      <w:tr w:rsidR="00A83192" w:rsidTr="00A83192">
        <w:trPr>
          <w:cantSplit/>
          <w:trHeight w:hRule="exact" w:val="241"/>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683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бюджета Московской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1085"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3"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41"/>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683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Федерального бюджета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1085"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3"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405"/>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683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Внебюджетные источники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1085"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3"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bl>
    <w:p w:rsidR="00A83192" w:rsidRDefault="00A83192" w:rsidP="00A83192">
      <w:pPr>
        <w:rPr>
          <w:rFonts w:ascii="Calibri" w:eastAsia="Times New Roman" w:hAnsi="Calibri" w:cs="Times New Roman"/>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r>
        <w:rPr>
          <w:rFonts w:ascii="Calibri" w:eastAsia="Times New Roman" w:hAnsi="Calibri" w:cs="Times New Roman"/>
          <w:lang w:eastAsia="ru-RU"/>
        </w:rPr>
        <w:br w:type="column"/>
      </w:r>
      <w:r>
        <w:rPr>
          <w:rFonts w:ascii="Arial" w:eastAsia="Times New Roman" w:hAnsi="Arial" w:cs="Arial"/>
          <w:sz w:val="16"/>
          <w:szCs w:val="16"/>
          <w:lang w:eastAsia="ru-RU"/>
        </w:rPr>
        <w:lastRenderedPageBreak/>
        <w:t>Приложение №1</w:t>
      </w: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t xml:space="preserve">                                                                                                                                                                                                                                                 к подпрограмме «Выполнение государственных обязательств по обеспечению жильем категорий граждан, установленных федеральным законодательством»</w:t>
      </w: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r>
        <w:rPr>
          <w:rFonts w:ascii="Arial" w:eastAsia="Times New Roman" w:hAnsi="Arial" w:cs="Arial"/>
          <w:b/>
          <w:bCs/>
          <w:color w:val="000000"/>
          <w:sz w:val="16"/>
          <w:szCs w:val="16"/>
          <w:lang w:eastAsia="ru-RU"/>
        </w:rPr>
        <w:t xml:space="preserve">Перечень мероприятий подпрограммы 4  </w:t>
      </w:r>
      <w:r>
        <w:rPr>
          <w:rFonts w:ascii="Arial" w:eastAsia="Times New Roman" w:hAnsi="Arial" w:cs="Arial"/>
          <w:b/>
          <w:bCs/>
          <w:color w:val="000000"/>
          <w:sz w:val="14"/>
          <w:szCs w:val="14"/>
          <w:lang w:eastAsia="ru-RU"/>
        </w:rPr>
        <w:t>«</w:t>
      </w:r>
      <w:r>
        <w:rPr>
          <w:rFonts w:ascii="Arial" w:eastAsia="Times New Roman" w:hAnsi="Arial" w:cs="Arial"/>
          <w:b/>
          <w:sz w:val="16"/>
          <w:szCs w:val="16"/>
          <w:lang w:eastAsia="ru-RU"/>
        </w:rPr>
        <w:t>Выполнение государственных обязательств по обеспечению жильем категорий граждан, установленных федеральным законодательством</w:t>
      </w:r>
      <w:r>
        <w:rPr>
          <w:rFonts w:ascii="Arial" w:eastAsia="Times New Roman" w:hAnsi="Arial" w:cs="Arial"/>
          <w:b/>
          <w:bCs/>
          <w:color w:val="000000"/>
          <w:sz w:val="14"/>
          <w:szCs w:val="14"/>
          <w:lang w:eastAsia="ru-RU"/>
        </w:rPr>
        <w:t xml:space="preserve">» </w:t>
      </w:r>
      <w:r>
        <w:rPr>
          <w:rFonts w:ascii="Arial" w:eastAsia="Times New Roman" w:hAnsi="Arial" w:cs="Arial"/>
          <w:b/>
          <w:bCs/>
          <w:color w:val="000000"/>
          <w:sz w:val="16"/>
          <w:szCs w:val="16"/>
          <w:lang w:eastAsia="ru-RU"/>
        </w:rPr>
        <w:t xml:space="preserve">  </w:t>
      </w:r>
    </w:p>
    <w:p w:rsidR="00A83192" w:rsidRDefault="00A83192" w:rsidP="00A83192">
      <w:pPr>
        <w:autoSpaceDE w:val="0"/>
        <w:autoSpaceDN w:val="0"/>
        <w:spacing w:after="0" w:line="240" w:lineRule="auto"/>
        <w:jc w:val="center"/>
        <w:rPr>
          <w:rFonts w:ascii="Arial" w:eastAsia="Times New Roman" w:hAnsi="Arial" w:cs="Arial"/>
          <w:sz w:val="16"/>
          <w:szCs w:val="16"/>
          <w:lang w:eastAsia="ru-RU"/>
        </w:rPr>
      </w:pPr>
    </w:p>
    <w:tbl>
      <w:tblPr>
        <w:tblW w:w="15225" w:type="dxa"/>
        <w:tblInd w:w="-10" w:type="dxa"/>
        <w:tblLayout w:type="fixed"/>
        <w:tblCellMar>
          <w:left w:w="0" w:type="dxa"/>
          <w:right w:w="0" w:type="dxa"/>
        </w:tblCellMar>
        <w:tblLook w:val="04A0" w:firstRow="1" w:lastRow="0" w:firstColumn="1" w:lastColumn="0" w:noHBand="0" w:noVBand="1"/>
      </w:tblPr>
      <w:tblGrid>
        <w:gridCol w:w="426"/>
        <w:gridCol w:w="2406"/>
        <w:gridCol w:w="849"/>
        <w:gridCol w:w="1155"/>
        <w:gridCol w:w="1155"/>
        <w:gridCol w:w="849"/>
        <w:gridCol w:w="850"/>
        <w:gridCol w:w="991"/>
        <w:gridCol w:w="850"/>
        <w:gridCol w:w="849"/>
        <w:gridCol w:w="991"/>
        <w:gridCol w:w="1841"/>
        <w:gridCol w:w="2013"/>
      </w:tblGrid>
      <w:tr w:rsidR="00A83192" w:rsidTr="00A83192">
        <w:trPr>
          <w:cantSplit/>
          <w:trHeight w:hRule="exact" w:val="328"/>
        </w:trPr>
        <w:tc>
          <w:tcPr>
            <w:tcW w:w="42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 xml:space="preserve">№ </w:t>
            </w:r>
            <w:proofErr w:type="gramStart"/>
            <w:r>
              <w:rPr>
                <w:rFonts w:ascii="Arial" w:eastAsia="Times New Roman" w:hAnsi="Arial" w:cs="Arial"/>
                <w:color w:val="000000"/>
                <w:sz w:val="10"/>
                <w:szCs w:val="10"/>
                <w:lang w:eastAsia="ru-RU"/>
              </w:rPr>
              <w:t>п</w:t>
            </w:r>
            <w:proofErr w:type="gramEnd"/>
            <w:r>
              <w:rPr>
                <w:rFonts w:ascii="Arial" w:eastAsia="Times New Roman" w:hAnsi="Arial" w:cs="Arial"/>
                <w:color w:val="000000"/>
                <w:sz w:val="10"/>
                <w:szCs w:val="10"/>
                <w:lang w:eastAsia="ru-RU"/>
              </w:rPr>
              <w:t>/п</w:t>
            </w:r>
          </w:p>
        </w:tc>
        <w:tc>
          <w:tcPr>
            <w:tcW w:w="240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Мероприятия подпрограммы</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Источники финансирования</w:t>
            </w:r>
          </w:p>
        </w:tc>
        <w:tc>
          <w:tcPr>
            <w:tcW w:w="115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Срок исполнения мероприятия</w:t>
            </w:r>
          </w:p>
        </w:tc>
        <w:tc>
          <w:tcPr>
            <w:tcW w:w="115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Объем финансирования мероприятия в году, предшествующему году начала реализации муниципальной программы</w:t>
            </w:r>
          </w:p>
        </w:tc>
        <w:tc>
          <w:tcPr>
            <w:tcW w:w="84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Всего, (</w:t>
            </w:r>
            <w:proofErr w:type="spellStart"/>
            <w:r>
              <w:rPr>
                <w:rFonts w:ascii="Arial" w:eastAsia="Times New Roman" w:hAnsi="Arial" w:cs="Arial"/>
                <w:color w:val="000000"/>
                <w:sz w:val="10"/>
                <w:szCs w:val="10"/>
                <w:lang w:eastAsia="ru-RU"/>
              </w:rPr>
              <w:t>тыс</w:t>
            </w:r>
            <w:proofErr w:type="gramStart"/>
            <w:r>
              <w:rPr>
                <w:rFonts w:ascii="Arial" w:eastAsia="Times New Roman" w:hAnsi="Arial" w:cs="Arial"/>
                <w:color w:val="000000"/>
                <w:sz w:val="10"/>
                <w:szCs w:val="10"/>
                <w:lang w:eastAsia="ru-RU"/>
              </w:rPr>
              <w:t>.р</w:t>
            </w:r>
            <w:proofErr w:type="gramEnd"/>
            <w:r>
              <w:rPr>
                <w:rFonts w:ascii="Arial" w:eastAsia="Times New Roman" w:hAnsi="Arial" w:cs="Arial"/>
                <w:color w:val="000000"/>
                <w:sz w:val="10"/>
                <w:szCs w:val="10"/>
                <w:lang w:eastAsia="ru-RU"/>
              </w:rPr>
              <w:t>уб</w:t>
            </w:r>
            <w:proofErr w:type="spellEnd"/>
            <w:r>
              <w:rPr>
                <w:rFonts w:ascii="Arial" w:eastAsia="Times New Roman" w:hAnsi="Arial" w:cs="Arial"/>
                <w:color w:val="000000"/>
                <w:sz w:val="10"/>
                <w:szCs w:val="10"/>
                <w:lang w:eastAsia="ru-RU"/>
              </w:rPr>
              <w:t>)</w:t>
            </w:r>
          </w:p>
        </w:tc>
        <w:tc>
          <w:tcPr>
            <w:tcW w:w="4531"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Объем финансирования по годам, (</w:t>
            </w:r>
            <w:proofErr w:type="spellStart"/>
            <w:r>
              <w:rPr>
                <w:rFonts w:ascii="Arial" w:eastAsia="Times New Roman" w:hAnsi="Arial" w:cs="Arial"/>
                <w:color w:val="000000"/>
                <w:sz w:val="10"/>
                <w:szCs w:val="10"/>
                <w:lang w:eastAsia="ru-RU"/>
              </w:rPr>
              <w:t>тыс</w:t>
            </w:r>
            <w:proofErr w:type="gramStart"/>
            <w:r>
              <w:rPr>
                <w:rFonts w:ascii="Arial" w:eastAsia="Times New Roman" w:hAnsi="Arial" w:cs="Arial"/>
                <w:color w:val="000000"/>
                <w:sz w:val="10"/>
                <w:szCs w:val="10"/>
                <w:lang w:eastAsia="ru-RU"/>
              </w:rPr>
              <w:t>.р</w:t>
            </w:r>
            <w:proofErr w:type="gramEnd"/>
            <w:r>
              <w:rPr>
                <w:rFonts w:ascii="Arial" w:eastAsia="Times New Roman" w:hAnsi="Arial" w:cs="Arial"/>
                <w:color w:val="000000"/>
                <w:sz w:val="10"/>
                <w:szCs w:val="10"/>
                <w:lang w:eastAsia="ru-RU"/>
              </w:rPr>
              <w:t>уб</w:t>
            </w:r>
            <w:proofErr w:type="spellEnd"/>
            <w:r>
              <w:rPr>
                <w:rFonts w:ascii="Arial" w:eastAsia="Times New Roman" w:hAnsi="Arial" w:cs="Arial"/>
                <w:color w:val="000000"/>
                <w:sz w:val="10"/>
                <w:szCs w:val="10"/>
                <w:lang w:eastAsia="ru-RU"/>
              </w:rPr>
              <w:t>)</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roofErr w:type="gramStart"/>
            <w:r>
              <w:rPr>
                <w:rFonts w:ascii="Arial" w:eastAsia="Times New Roman" w:hAnsi="Arial" w:cs="Arial"/>
                <w:color w:val="000000"/>
                <w:sz w:val="10"/>
                <w:szCs w:val="10"/>
                <w:lang w:eastAsia="ru-RU"/>
              </w:rPr>
              <w:t>Ответственный</w:t>
            </w:r>
            <w:proofErr w:type="gramEnd"/>
            <w:r>
              <w:rPr>
                <w:rFonts w:ascii="Arial" w:eastAsia="Times New Roman" w:hAnsi="Arial" w:cs="Arial"/>
                <w:color w:val="000000"/>
                <w:sz w:val="10"/>
                <w:szCs w:val="10"/>
                <w:lang w:eastAsia="ru-RU"/>
              </w:rPr>
              <w:t xml:space="preserve"> за выполнение мероприятия подпрограммы</w:t>
            </w:r>
          </w:p>
        </w:tc>
        <w:tc>
          <w:tcPr>
            <w:tcW w:w="201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Результаты выполнения мероприятия подпрограммы</w:t>
            </w:r>
          </w:p>
        </w:tc>
      </w:tr>
      <w:tr w:rsidR="00A83192" w:rsidTr="00A83192">
        <w:trPr>
          <w:cantSplit/>
          <w:trHeight w:hRule="exact" w:val="648"/>
        </w:trPr>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8"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55"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55"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49"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2018</w:t>
            </w:r>
          </w:p>
        </w:tc>
        <w:tc>
          <w:tcPr>
            <w:tcW w:w="99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2019</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2020</w:t>
            </w:r>
          </w:p>
        </w:tc>
        <w:tc>
          <w:tcPr>
            <w:tcW w:w="84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2021</w:t>
            </w:r>
          </w:p>
        </w:tc>
        <w:tc>
          <w:tcPr>
            <w:tcW w:w="99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2022</w:t>
            </w: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014"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220"/>
        </w:trPr>
        <w:tc>
          <w:tcPr>
            <w:tcW w:w="42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w:t>
            </w:r>
          </w:p>
        </w:tc>
        <w:tc>
          <w:tcPr>
            <w:tcW w:w="24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w:t>
            </w:r>
          </w:p>
        </w:tc>
        <w:tc>
          <w:tcPr>
            <w:tcW w:w="1155" w:type="dxa"/>
            <w:tcBorders>
              <w:top w:val="single" w:sz="8" w:space="0" w:color="000000"/>
              <w:left w:val="single" w:sz="8" w:space="0" w:color="000000"/>
              <w:bottom w:val="single" w:sz="8" w:space="0" w:color="000000"/>
              <w:right w:val="single" w:sz="8" w:space="0" w:color="000000"/>
            </w:tcBorders>
            <w:shd w:val="clear" w:color="auto" w:fill="FFFFFF"/>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5</w:t>
            </w:r>
          </w:p>
        </w:tc>
        <w:tc>
          <w:tcPr>
            <w:tcW w:w="84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6</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7</w:t>
            </w:r>
          </w:p>
        </w:tc>
        <w:tc>
          <w:tcPr>
            <w:tcW w:w="99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8</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9</w:t>
            </w:r>
          </w:p>
        </w:tc>
        <w:tc>
          <w:tcPr>
            <w:tcW w:w="84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10</w:t>
            </w:r>
          </w:p>
        </w:tc>
        <w:tc>
          <w:tcPr>
            <w:tcW w:w="991"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11</w:t>
            </w:r>
          </w:p>
        </w:tc>
        <w:tc>
          <w:tcPr>
            <w:tcW w:w="1842"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12</w:t>
            </w:r>
          </w:p>
        </w:tc>
        <w:tc>
          <w:tcPr>
            <w:tcW w:w="2014"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13</w:t>
            </w:r>
          </w:p>
        </w:tc>
      </w:tr>
      <w:tr w:rsidR="00A83192" w:rsidTr="00A83192">
        <w:trPr>
          <w:cantSplit/>
          <w:trHeight w:hRule="exact" w:val="1090"/>
        </w:trPr>
        <w:tc>
          <w:tcPr>
            <w:tcW w:w="427"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w:t>
            </w:r>
          </w:p>
        </w:tc>
        <w:tc>
          <w:tcPr>
            <w:tcW w:w="2408"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Основное мероприятие 1.</w:t>
            </w:r>
          </w:p>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 Оказание государственной поддержки по обеспечению жильем отдельных категорий граждан, установленных подпрограммой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2015-2020 год».</w:t>
            </w:r>
          </w:p>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850"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1155" w:type="dxa"/>
            <w:tcBorders>
              <w:top w:val="single" w:sz="8" w:space="0" w:color="000000"/>
              <w:left w:val="single" w:sz="8" w:space="0" w:color="000000"/>
              <w:bottom w:val="single" w:sz="4" w:space="0" w:color="auto"/>
              <w:right w:val="single" w:sz="8" w:space="0" w:color="000000"/>
            </w:tcBorders>
            <w:shd w:val="clear" w:color="auto" w:fill="FFFFFF"/>
            <w:hideMark/>
          </w:tcPr>
          <w:p w:rsidR="00A83192" w:rsidRDefault="00A83192">
            <w:pPr>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01.01.2018-31.12.2022</w:t>
            </w:r>
          </w:p>
        </w:tc>
        <w:tc>
          <w:tcPr>
            <w:tcW w:w="1155"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842"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spacing w:after="0" w:line="240" w:lineRule="auto"/>
              <w:jc w:val="center"/>
              <w:rPr>
                <w:rFonts w:ascii="Arial" w:eastAsia="Times New Roman" w:hAnsi="Arial" w:cs="Arial"/>
                <w:sz w:val="16"/>
                <w:szCs w:val="16"/>
                <w:lang w:eastAsia="ru-RU"/>
              </w:rPr>
            </w:pPr>
            <w:r>
              <w:rPr>
                <w:rFonts w:ascii="Arial" w:eastAsia="Times New Roman" w:hAnsi="Arial" w:cs="Arial"/>
                <w:color w:val="000000"/>
                <w:sz w:val="10"/>
                <w:szCs w:val="10"/>
                <w:lang w:eastAsia="ru-RU"/>
              </w:rPr>
              <w:t>Комитет по управлению</w:t>
            </w:r>
            <w:r>
              <w:rPr>
                <w:rFonts w:ascii="Arial" w:eastAsia="Times New Roman" w:hAnsi="Arial" w:cs="Arial"/>
                <w:color w:val="000000"/>
                <w:sz w:val="14"/>
                <w:szCs w:val="14"/>
                <w:lang w:eastAsia="ru-RU"/>
              </w:rPr>
              <w:t xml:space="preserve">  </w:t>
            </w:r>
            <w:r>
              <w:rPr>
                <w:rFonts w:ascii="Arial" w:eastAsia="Times New Roman" w:hAnsi="Arial" w:cs="Arial"/>
                <w:color w:val="000000"/>
                <w:sz w:val="10"/>
                <w:szCs w:val="10"/>
                <w:lang w:eastAsia="ru-RU"/>
              </w:rPr>
              <w:t>имуществом администрации городского округа Люберцы Московской области</w:t>
            </w:r>
          </w:p>
          <w:p w:rsidR="00A83192" w:rsidRDefault="00A83192">
            <w:pPr>
              <w:autoSpaceDE w:val="0"/>
              <w:autoSpaceDN w:val="0"/>
              <w:adjustRightInd w:val="0"/>
              <w:ind w:right="21"/>
              <w:jc w:val="center"/>
              <w:rPr>
                <w:rFonts w:ascii="Arial" w:eastAsia="Times New Roman" w:hAnsi="Arial" w:cs="Arial"/>
                <w:color w:val="000000"/>
                <w:sz w:val="10"/>
                <w:szCs w:val="10"/>
                <w:lang w:eastAsia="ru-RU"/>
              </w:rPr>
            </w:pPr>
          </w:p>
        </w:tc>
        <w:tc>
          <w:tcPr>
            <w:tcW w:w="2014"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9"/>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Обеспечение отдельных категорий граждан жильем</w:t>
            </w:r>
          </w:p>
          <w:p w:rsidR="00A83192" w:rsidRDefault="00A83192">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A83192" w:rsidTr="00A83192">
        <w:trPr>
          <w:cantSplit/>
          <w:trHeight w:hRule="exact" w:val="709"/>
        </w:trPr>
        <w:tc>
          <w:tcPr>
            <w:tcW w:w="2835"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50"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1155" w:type="dxa"/>
            <w:tcBorders>
              <w:top w:val="single" w:sz="8" w:space="0" w:color="000000"/>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1155"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842"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014"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705"/>
        </w:trPr>
        <w:tc>
          <w:tcPr>
            <w:tcW w:w="2835"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50"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155" w:type="dxa"/>
            <w:tcBorders>
              <w:top w:val="single" w:sz="8" w:space="0" w:color="000000"/>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1155"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842"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014"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461"/>
        </w:trPr>
        <w:tc>
          <w:tcPr>
            <w:tcW w:w="2835"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50"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155" w:type="dxa"/>
            <w:tcBorders>
              <w:top w:val="single" w:sz="8" w:space="0" w:color="000000"/>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1155"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842"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014"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242"/>
        </w:trPr>
        <w:tc>
          <w:tcPr>
            <w:tcW w:w="2835"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1155" w:type="dxa"/>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1155"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842"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014"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553"/>
        </w:trPr>
        <w:tc>
          <w:tcPr>
            <w:tcW w:w="427"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1.1.</w:t>
            </w:r>
          </w:p>
        </w:tc>
        <w:tc>
          <w:tcPr>
            <w:tcW w:w="2408"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Мероприятие 1.1</w:t>
            </w:r>
          </w:p>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roofErr w:type="gramStart"/>
            <w:r>
              <w:rPr>
                <w:rFonts w:ascii="Arial" w:eastAsia="Times New Roman" w:hAnsi="Arial" w:cs="Arial"/>
                <w:color w:val="000000"/>
                <w:sz w:val="10"/>
                <w:szCs w:val="10"/>
                <w:lang w:eastAsia="ru-RU"/>
              </w:rPr>
              <w:t xml:space="preserve">«Обеспечение отдельных категорий граждан, установленным Федеральным законом от 26.11.1998 №175-ФЗ "О социальной защите граждан РФ,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Pr>
                <w:rFonts w:ascii="Arial" w:eastAsia="Times New Roman" w:hAnsi="Arial" w:cs="Arial"/>
                <w:color w:val="000000"/>
                <w:sz w:val="10"/>
                <w:szCs w:val="10"/>
                <w:lang w:eastAsia="ru-RU"/>
              </w:rPr>
              <w:t>Теча</w:t>
            </w:r>
            <w:proofErr w:type="spellEnd"/>
            <w:r>
              <w:rPr>
                <w:rFonts w:ascii="Arial" w:eastAsia="Times New Roman" w:hAnsi="Arial" w:cs="Arial"/>
                <w:color w:val="000000"/>
                <w:sz w:val="10"/>
                <w:szCs w:val="10"/>
                <w:lang w:eastAsia="ru-RU"/>
              </w:rPr>
              <w:t>», закон РФ от 15.05.1991 №1244-1 «О социальной защите граждан, подвергшихся воздействию радиации вследствие катастрофы на Чернобыльской АЭС»,, №211-ФЗ от 17.07.2011 года «О жилищных субсидиях гражданам, выезжающим</w:t>
            </w:r>
            <w:proofErr w:type="gramEnd"/>
            <w:r>
              <w:rPr>
                <w:rFonts w:ascii="Arial" w:eastAsia="Times New Roman" w:hAnsi="Arial" w:cs="Arial"/>
                <w:color w:val="000000"/>
                <w:sz w:val="10"/>
                <w:szCs w:val="10"/>
                <w:lang w:eastAsia="ru-RU"/>
              </w:rPr>
              <w:t xml:space="preserve"> из закрывающихся населенных пунктов в районах Крайнего Севера и приравненных к ним местностях»</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1155" w:type="dxa"/>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1155"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842" w:type="dxa"/>
            <w:tcBorders>
              <w:top w:val="single" w:sz="4" w:space="0" w:color="auto"/>
              <w:left w:val="single" w:sz="8" w:space="0" w:color="000000"/>
              <w:bottom w:val="nil"/>
              <w:right w:val="single" w:sz="8" w:space="0" w:color="000000"/>
            </w:tcBorders>
            <w:shd w:val="clear" w:color="auto" w:fill="FFFFFF"/>
            <w:vAlign w:val="center"/>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2014" w:type="dxa"/>
            <w:tcBorders>
              <w:top w:val="single" w:sz="4" w:space="0" w:color="auto"/>
              <w:left w:val="single" w:sz="8" w:space="0" w:color="000000"/>
              <w:bottom w:val="nil"/>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A83192" w:rsidTr="00A83192">
        <w:trPr>
          <w:cantSplit/>
          <w:trHeight w:hRule="exact" w:val="430"/>
        </w:trPr>
        <w:tc>
          <w:tcPr>
            <w:tcW w:w="2835"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1155" w:type="dxa"/>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1155"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842" w:type="dxa"/>
            <w:tcBorders>
              <w:top w:val="nil"/>
              <w:left w:val="single" w:sz="8" w:space="0" w:color="000000"/>
              <w:bottom w:val="nil"/>
              <w:right w:val="single" w:sz="8" w:space="0" w:color="000000"/>
            </w:tcBorders>
            <w:shd w:val="clear" w:color="auto" w:fill="FFFFFF"/>
            <w:vAlign w:val="center"/>
          </w:tcPr>
          <w:p w:rsidR="00A83192" w:rsidRDefault="00A83192">
            <w:pPr>
              <w:autoSpaceDE w:val="0"/>
              <w:autoSpaceDN w:val="0"/>
              <w:spacing w:after="0" w:line="240" w:lineRule="auto"/>
              <w:jc w:val="center"/>
              <w:rPr>
                <w:rFonts w:ascii="Arial" w:eastAsia="Times New Roman" w:hAnsi="Arial" w:cs="Arial"/>
                <w:sz w:val="16"/>
                <w:szCs w:val="16"/>
                <w:lang w:eastAsia="ru-RU"/>
              </w:rPr>
            </w:pPr>
            <w:r>
              <w:rPr>
                <w:rFonts w:ascii="Arial" w:eastAsia="Times New Roman" w:hAnsi="Arial" w:cs="Arial"/>
                <w:color w:val="000000"/>
                <w:sz w:val="10"/>
                <w:szCs w:val="10"/>
                <w:lang w:eastAsia="ru-RU"/>
              </w:rPr>
              <w:t>Комитет по управлению</w:t>
            </w:r>
            <w:r>
              <w:rPr>
                <w:rFonts w:ascii="Arial" w:eastAsia="Times New Roman" w:hAnsi="Arial" w:cs="Arial"/>
                <w:color w:val="000000"/>
                <w:sz w:val="14"/>
                <w:szCs w:val="14"/>
                <w:lang w:eastAsia="ru-RU"/>
              </w:rPr>
              <w:t xml:space="preserve">  </w:t>
            </w:r>
            <w:r>
              <w:rPr>
                <w:rFonts w:ascii="Arial" w:eastAsia="Times New Roman" w:hAnsi="Arial" w:cs="Arial"/>
                <w:color w:val="000000"/>
                <w:sz w:val="10"/>
                <w:szCs w:val="10"/>
                <w:lang w:eastAsia="ru-RU"/>
              </w:rPr>
              <w:t>имуществом администрации городского округа Люберцы Московской области</w:t>
            </w:r>
          </w:p>
          <w:p w:rsidR="00A83192" w:rsidRDefault="00A83192">
            <w:pPr>
              <w:autoSpaceDE w:val="0"/>
              <w:autoSpaceDN w:val="0"/>
              <w:adjustRightInd w:val="0"/>
              <w:ind w:right="21"/>
              <w:jc w:val="center"/>
              <w:rPr>
                <w:rFonts w:ascii="Arial" w:eastAsia="Times New Roman" w:hAnsi="Arial" w:cs="Arial"/>
                <w:color w:val="000000"/>
                <w:sz w:val="10"/>
                <w:szCs w:val="10"/>
                <w:lang w:eastAsia="ru-RU"/>
              </w:rPr>
            </w:pPr>
          </w:p>
        </w:tc>
        <w:tc>
          <w:tcPr>
            <w:tcW w:w="2014" w:type="dxa"/>
            <w:tcBorders>
              <w:top w:val="nil"/>
              <w:left w:val="single" w:sz="8" w:space="0" w:color="000000"/>
              <w:bottom w:val="nil"/>
              <w:right w:val="single" w:sz="8" w:space="0" w:color="000000"/>
            </w:tcBorders>
            <w:shd w:val="clear" w:color="auto" w:fill="FFFFFF"/>
            <w:vAlign w:val="center"/>
          </w:tcPr>
          <w:p w:rsidR="00A83192" w:rsidRDefault="00A83192">
            <w:pPr>
              <w:autoSpaceDE w:val="0"/>
              <w:autoSpaceDN w:val="0"/>
              <w:adjustRightInd w:val="0"/>
              <w:spacing w:after="0" w:line="240" w:lineRule="auto"/>
              <w:ind w:right="29"/>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Обеспечение жильем отдельных категорий граждан, установленных федеральным законодательством</w:t>
            </w:r>
          </w:p>
          <w:p w:rsidR="00A83192" w:rsidRDefault="00A83192">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A83192" w:rsidTr="00A83192">
        <w:trPr>
          <w:cantSplit/>
          <w:trHeight w:hRule="exact" w:val="423"/>
        </w:trPr>
        <w:tc>
          <w:tcPr>
            <w:tcW w:w="2835"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155" w:type="dxa"/>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1155"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842" w:type="dxa"/>
            <w:tcBorders>
              <w:top w:val="nil"/>
              <w:left w:val="single" w:sz="8" w:space="0" w:color="000000"/>
              <w:bottom w:val="nil"/>
              <w:right w:val="single" w:sz="8" w:space="0" w:color="000000"/>
            </w:tcBorders>
            <w:shd w:val="clear" w:color="auto" w:fill="FFFFFF"/>
            <w:vAlign w:val="center"/>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2014" w:type="dxa"/>
            <w:tcBorders>
              <w:top w:val="nil"/>
              <w:left w:val="single" w:sz="8" w:space="0" w:color="000000"/>
              <w:bottom w:val="nil"/>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A83192" w:rsidTr="00A83192">
        <w:trPr>
          <w:cantSplit/>
          <w:trHeight w:hRule="exact" w:val="495"/>
        </w:trPr>
        <w:tc>
          <w:tcPr>
            <w:tcW w:w="2835"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155" w:type="dxa"/>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1155"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842" w:type="dxa"/>
            <w:vMerge w:val="restart"/>
            <w:tcBorders>
              <w:top w:val="nil"/>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2014" w:type="dxa"/>
            <w:vMerge w:val="restart"/>
            <w:tcBorders>
              <w:top w:val="nil"/>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A83192" w:rsidTr="00A83192">
        <w:trPr>
          <w:cantSplit/>
          <w:trHeight w:hRule="exact" w:val="207"/>
        </w:trPr>
        <w:tc>
          <w:tcPr>
            <w:tcW w:w="2835"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40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1155" w:type="dxa"/>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1155"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842" w:type="dxa"/>
            <w:vMerge/>
            <w:tcBorders>
              <w:top w:val="nil"/>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014" w:type="dxa"/>
            <w:vMerge/>
            <w:tcBorders>
              <w:top w:val="nil"/>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381"/>
        </w:trPr>
        <w:tc>
          <w:tcPr>
            <w:tcW w:w="2835" w:type="dxa"/>
            <w:gridSpan w:val="2"/>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60"/>
              <w:jc w:val="center"/>
              <w:rPr>
                <w:rFonts w:ascii="Arial" w:eastAsia="Times New Roman" w:hAnsi="Arial" w:cs="Arial"/>
                <w:b/>
                <w:color w:val="000000"/>
                <w:sz w:val="10"/>
                <w:szCs w:val="10"/>
                <w:lang w:eastAsia="ru-RU"/>
              </w:rPr>
            </w:pPr>
            <w:r>
              <w:rPr>
                <w:rFonts w:ascii="Arial" w:eastAsia="Times New Roman" w:hAnsi="Arial" w:cs="Arial"/>
                <w:b/>
                <w:color w:val="000000"/>
                <w:sz w:val="10"/>
                <w:szCs w:val="10"/>
                <w:lang w:eastAsia="ru-RU"/>
              </w:rPr>
              <w:t>Итого по подпрограмме</w:t>
            </w:r>
          </w:p>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1155" w:type="dxa"/>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1155"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842"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2014"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A83192" w:rsidTr="00A83192">
        <w:trPr>
          <w:cantSplit/>
          <w:trHeight w:hRule="exact" w:val="525"/>
        </w:trPr>
        <w:tc>
          <w:tcPr>
            <w:tcW w:w="2835" w:type="dxa"/>
            <w:gridSpan w:val="2"/>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1155" w:type="dxa"/>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1155"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842"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2014"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A83192" w:rsidTr="00A83192">
        <w:trPr>
          <w:cantSplit/>
          <w:trHeight w:hRule="exact" w:val="548"/>
        </w:trPr>
        <w:tc>
          <w:tcPr>
            <w:tcW w:w="2835" w:type="dxa"/>
            <w:gridSpan w:val="2"/>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1155" w:type="dxa"/>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1155"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842" w:type="dxa"/>
            <w:tcBorders>
              <w:top w:val="nil"/>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spacing w:after="0" w:line="240" w:lineRule="auto"/>
              <w:jc w:val="center"/>
              <w:rPr>
                <w:rFonts w:ascii="Arial" w:eastAsia="Times New Roman" w:hAnsi="Arial" w:cs="Arial"/>
                <w:color w:val="000000"/>
                <w:sz w:val="10"/>
                <w:szCs w:val="10"/>
                <w:lang w:eastAsia="ru-RU"/>
              </w:rPr>
            </w:pPr>
          </w:p>
        </w:tc>
        <w:tc>
          <w:tcPr>
            <w:tcW w:w="2014" w:type="dxa"/>
            <w:tcBorders>
              <w:top w:val="nil"/>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A83192" w:rsidTr="00A83192">
        <w:trPr>
          <w:cantSplit/>
          <w:trHeight w:hRule="exact" w:val="381"/>
        </w:trPr>
        <w:tc>
          <w:tcPr>
            <w:tcW w:w="2835" w:type="dxa"/>
            <w:gridSpan w:val="2"/>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155" w:type="dxa"/>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1155"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842" w:type="dxa"/>
            <w:tcBorders>
              <w:top w:val="nil"/>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2014" w:type="dxa"/>
            <w:tcBorders>
              <w:top w:val="nil"/>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A83192" w:rsidTr="00A83192">
        <w:trPr>
          <w:cantSplit/>
          <w:trHeight w:hRule="exact" w:val="381"/>
        </w:trPr>
        <w:tc>
          <w:tcPr>
            <w:tcW w:w="2835" w:type="dxa"/>
            <w:gridSpan w:val="2"/>
            <w:tcBorders>
              <w:top w:val="single" w:sz="4" w:space="0" w:color="auto"/>
              <w:left w:val="single" w:sz="8" w:space="0" w:color="000000"/>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850" w:type="dxa"/>
            <w:tcBorders>
              <w:top w:val="single" w:sz="4" w:space="0" w:color="auto"/>
              <w:left w:val="single" w:sz="4" w:space="0" w:color="auto"/>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155" w:type="dxa"/>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1155"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842"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2014"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bl>
    <w:p w:rsidR="00A83192" w:rsidRDefault="00A83192" w:rsidP="00A83192">
      <w:pPr>
        <w:rPr>
          <w:rFonts w:ascii="Calibri" w:eastAsia="Times New Roman" w:hAnsi="Calibri" w:cs="Times New Roman"/>
          <w:lang w:eastAsia="ru-RU"/>
        </w:rPr>
      </w:pPr>
    </w:p>
    <w:p w:rsidR="00A83192" w:rsidRDefault="00A83192" w:rsidP="00A83192">
      <w:pPr>
        <w:rPr>
          <w:rFonts w:ascii="Calibri" w:eastAsia="Times New Roman" w:hAnsi="Calibri" w:cs="Times New Roman"/>
          <w:lang w:eastAsia="ru-RU"/>
        </w:rPr>
      </w:pPr>
      <w:r>
        <w:rPr>
          <w:rFonts w:ascii="Calibri" w:eastAsia="Times New Roman" w:hAnsi="Calibri" w:cs="Times New Roman"/>
          <w:lang w:eastAsia="ru-RU"/>
        </w:rPr>
        <w:br w:type="column"/>
      </w:r>
    </w:p>
    <w:tbl>
      <w:tblPr>
        <w:tblW w:w="15315" w:type="dxa"/>
        <w:tblLayout w:type="fixed"/>
        <w:tblCellMar>
          <w:left w:w="0" w:type="dxa"/>
          <w:right w:w="0" w:type="dxa"/>
        </w:tblCellMar>
        <w:tblLook w:val="04A0" w:firstRow="1" w:lastRow="0" w:firstColumn="1" w:lastColumn="0" w:noHBand="0" w:noVBand="1"/>
      </w:tblPr>
      <w:tblGrid>
        <w:gridCol w:w="685"/>
        <w:gridCol w:w="2939"/>
        <w:gridCol w:w="1277"/>
        <w:gridCol w:w="5756"/>
        <w:gridCol w:w="839"/>
        <w:gridCol w:w="839"/>
        <w:gridCol w:w="839"/>
        <w:gridCol w:w="839"/>
        <w:gridCol w:w="735"/>
        <w:gridCol w:w="567"/>
      </w:tblGrid>
      <w:tr w:rsidR="00A83192" w:rsidTr="00A83192">
        <w:trPr>
          <w:cantSplit/>
          <w:trHeight w:hRule="exact" w:val="208"/>
        </w:trPr>
        <w:tc>
          <w:tcPr>
            <w:tcW w:w="684" w:type="dxa"/>
            <w:shd w:val="clear" w:color="auto" w:fill="FFFFFF"/>
            <w:noWrap/>
            <w:hideMark/>
          </w:tcPr>
          <w:p w:rsidR="00A83192" w:rsidRDefault="00A83192">
            <w:pPr>
              <w:autoSpaceDE w:val="0"/>
              <w:autoSpaceDN w:val="0"/>
              <w:adjustRightInd w:val="0"/>
              <w:spacing w:after="0" w:line="240" w:lineRule="auto"/>
              <w:ind w:right="29"/>
              <w:rPr>
                <w:rFonts w:ascii="Arial" w:eastAsia="Times New Roman" w:hAnsi="Arial" w:cs="Arial"/>
                <w:color w:val="000000"/>
                <w:sz w:val="11"/>
                <w:szCs w:val="11"/>
                <w:lang w:eastAsia="ru-RU"/>
              </w:rPr>
            </w:pPr>
            <w:r>
              <w:rPr>
                <w:rFonts w:ascii="Calibri" w:eastAsia="Times New Roman" w:hAnsi="Calibri" w:cs="Times New Roman"/>
                <w:lang w:eastAsia="ru-RU"/>
              </w:rPr>
              <w:br w:type="column"/>
            </w:r>
          </w:p>
        </w:tc>
        <w:tc>
          <w:tcPr>
            <w:tcW w:w="2937" w:type="dxa"/>
            <w:shd w:val="clear" w:color="auto" w:fill="FFFFFF"/>
            <w:noWrap/>
          </w:tcPr>
          <w:p w:rsidR="00A83192" w:rsidRDefault="00A83192">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1276" w:type="dxa"/>
            <w:shd w:val="clear" w:color="auto" w:fill="FFFFFF"/>
            <w:noWrap/>
          </w:tcPr>
          <w:p w:rsidR="00A83192" w:rsidRDefault="00A83192">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5754" w:type="dxa"/>
            <w:shd w:val="clear" w:color="auto" w:fill="FFFFFF"/>
            <w:noWrap/>
          </w:tcPr>
          <w:p w:rsidR="00A83192" w:rsidRDefault="00A83192">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839" w:type="dxa"/>
            <w:shd w:val="clear" w:color="auto" w:fill="FFFFFF"/>
            <w:noWrap/>
          </w:tcPr>
          <w:p w:rsidR="00A83192" w:rsidRDefault="00A83192">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839" w:type="dxa"/>
            <w:shd w:val="clear" w:color="auto" w:fill="FFFFFF"/>
            <w:noWrap/>
          </w:tcPr>
          <w:p w:rsidR="00A83192" w:rsidRDefault="00A83192">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839" w:type="dxa"/>
            <w:shd w:val="clear" w:color="auto" w:fill="FFFFFF"/>
            <w:noWrap/>
          </w:tcPr>
          <w:p w:rsidR="00A83192" w:rsidRDefault="00A83192">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839" w:type="dxa"/>
            <w:shd w:val="clear" w:color="auto" w:fill="FFFFFF"/>
            <w:noWrap/>
          </w:tcPr>
          <w:p w:rsidR="00A83192" w:rsidRDefault="00A83192">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735" w:type="dxa"/>
            <w:shd w:val="clear" w:color="auto" w:fill="FFFFFF"/>
            <w:noWrap/>
          </w:tcPr>
          <w:p w:rsidR="00A83192" w:rsidRDefault="00A83192">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567" w:type="dxa"/>
            <w:shd w:val="clear" w:color="auto" w:fill="FFFFFF"/>
            <w:noWrap/>
          </w:tcPr>
          <w:p w:rsidR="00A83192" w:rsidRDefault="00A83192">
            <w:pPr>
              <w:autoSpaceDE w:val="0"/>
              <w:autoSpaceDN w:val="0"/>
              <w:adjustRightInd w:val="0"/>
              <w:spacing w:after="0" w:line="240" w:lineRule="auto"/>
              <w:ind w:right="29"/>
              <w:rPr>
                <w:rFonts w:ascii="Arial" w:eastAsia="Times New Roman" w:hAnsi="Arial" w:cs="Arial"/>
                <w:color w:val="000000"/>
                <w:sz w:val="11"/>
                <w:szCs w:val="11"/>
                <w:lang w:eastAsia="ru-RU"/>
              </w:rPr>
            </w:pPr>
          </w:p>
        </w:tc>
      </w:tr>
      <w:tr w:rsidR="00A83192" w:rsidTr="00A83192">
        <w:trPr>
          <w:cantSplit/>
          <w:trHeight w:val="1409"/>
        </w:trPr>
        <w:tc>
          <w:tcPr>
            <w:tcW w:w="15309" w:type="dxa"/>
            <w:gridSpan w:val="10"/>
            <w:tcBorders>
              <w:top w:val="nil"/>
              <w:left w:val="nil"/>
              <w:bottom w:val="single" w:sz="8" w:space="0" w:color="000000"/>
              <w:right w:val="nil"/>
            </w:tcBorders>
            <w:shd w:val="clear" w:color="auto" w:fill="FFFFFF"/>
          </w:tcPr>
          <w:p w:rsidR="00A83192" w:rsidRDefault="00A83192">
            <w:pPr>
              <w:autoSpaceDE w:val="0"/>
              <w:autoSpaceDN w:val="0"/>
              <w:spacing w:after="0" w:line="240" w:lineRule="auto"/>
              <w:jc w:val="right"/>
              <w:rPr>
                <w:rFonts w:ascii="Arial" w:eastAsia="Times New Roman" w:hAnsi="Arial" w:cs="Arial"/>
                <w:sz w:val="16"/>
                <w:szCs w:val="16"/>
                <w:lang w:eastAsia="ru-RU"/>
              </w:rPr>
            </w:pPr>
          </w:p>
          <w:p w:rsidR="00A83192" w:rsidRDefault="00A83192">
            <w:pPr>
              <w:autoSpaceDE w:val="0"/>
              <w:autoSpaceDN w:val="0"/>
              <w:spacing w:after="0" w:line="240" w:lineRule="auto"/>
              <w:jc w:val="right"/>
              <w:rPr>
                <w:rFonts w:ascii="Arial" w:eastAsia="Times New Roman" w:hAnsi="Arial" w:cs="Arial"/>
                <w:b/>
                <w:sz w:val="16"/>
                <w:szCs w:val="16"/>
                <w:lang w:eastAsia="ru-RU"/>
              </w:rPr>
            </w:pPr>
            <w:r>
              <w:rPr>
                <w:rFonts w:ascii="Arial" w:eastAsia="Times New Roman" w:hAnsi="Arial" w:cs="Arial"/>
                <w:b/>
                <w:sz w:val="16"/>
                <w:szCs w:val="16"/>
                <w:lang w:eastAsia="ru-RU"/>
              </w:rPr>
              <w:t>Приложение №5</w:t>
            </w:r>
          </w:p>
          <w:p w:rsidR="00A83192" w:rsidRDefault="00A83192">
            <w:pPr>
              <w:autoSpaceDE w:val="0"/>
              <w:autoSpaceDN w:val="0"/>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t xml:space="preserve">к муниципальной программе «Жилище городского округа Люберцы </w:t>
            </w:r>
          </w:p>
          <w:p w:rsidR="00A83192" w:rsidRDefault="00A83192">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r>
              <w:rPr>
                <w:rFonts w:ascii="Arial" w:eastAsia="Times New Roman" w:hAnsi="Arial" w:cs="Arial"/>
                <w:sz w:val="16"/>
                <w:szCs w:val="16"/>
                <w:lang w:eastAsia="ru-RU"/>
              </w:rPr>
              <w:t xml:space="preserve">                                                                                                                                                                                                                                                                                                                    Московской области</w:t>
            </w:r>
          </w:p>
          <w:p w:rsidR="00A83192" w:rsidRDefault="00A83192">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p>
          <w:p w:rsidR="00A83192" w:rsidRDefault="00A83192">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r>
              <w:rPr>
                <w:rFonts w:ascii="Arial" w:eastAsia="Times New Roman" w:hAnsi="Arial" w:cs="Arial"/>
                <w:b/>
                <w:bCs/>
                <w:color w:val="000000"/>
                <w:sz w:val="14"/>
                <w:szCs w:val="14"/>
                <w:lang w:eastAsia="ru-RU"/>
              </w:rPr>
              <w:t xml:space="preserve">Паспорт подпрограммы «Улучшение жилищных условий семей, имеющих семь и более детей» муниципальной программы «Жилище городского округа Люберцы Московской области» </w:t>
            </w:r>
          </w:p>
          <w:p w:rsidR="00A83192" w:rsidRDefault="00A83192">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p>
          <w:p w:rsidR="00A83192" w:rsidRDefault="00A83192">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p>
          <w:p w:rsidR="00A83192" w:rsidRDefault="00A83192">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p>
        </w:tc>
      </w:tr>
      <w:tr w:rsidR="00A83192" w:rsidTr="00A83192">
        <w:trPr>
          <w:cantSplit/>
          <w:trHeight w:hRule="exact" w:val="241"/>
        </w:trPr>
        <w:tc>
          <w:tcPr>
            <w:tcW w:w="3621"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Муниципальный заказчик подпрограммы</w:t>
            </w:r>
          </w:p>
        </w:tc>
        <w:tc>
          <w:tcPr>
            <w:tcW w:w="11688"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 xml:space="preserve">  Комитет по управлению имуществом администрации городского округа Люберцы Московской области</w:t>
            </w:r>
          </w:p>
        </w:tc>
      </w:tr>
      <w:tr w:rsidR="00A83192" w:rsidTr="00A83192">
        <w:trPr>
          <w:cantSplit/>
          <w:trHeight w:val="161"/>
        </w:trPr>
        <w:tc>
          <w:tcPr>
            <w:tcW w:w="3621"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Источники финансирования подпрограммы,</w:t>
            </w:r>
          </w:p>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 xml:space="preserve">по годам реализации и главным распорядителям </w:t>
            </w:r>
          </w:p>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 xml:space="preserve"> бюджетных средств, в том числе по годам:</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Главный распорядитель бюджетных средств</w:t>
            </w:r>
          </w:p>
        </w:tc>
        <w:tc>
          <w:tcPr>
            <w:tcW w:w="575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Источник финансирования</w:t>
            </w:r>
          </w:p>
        </w:tc>
        <w:tc>
          <w:tcPr>
            <w:tcW w:w="4658"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Расходы  (тыс. рублей)</w:t>
            </w:r>
          </w:p>
        </w:tc>
      </w:tr>
      <w:tr w:rsidR="00A83192" w:rsidTr="00A83192">
        <w:trPr>
          <w:cantSplit/>
          <w:trHeight w:val="161"/>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6054"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8477" w:type="dxa"/>
            <w:gridSpan w:val="6"/>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r>
      <w:tr w:rsidR="00A83192" w:rsidTr="00A83192">
        <w:trPr>
          <w:cantSplit/>
          <w:trHeight w:hRule="exact" w:val="182"/>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6054"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8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Итого</w:t>
            </w:r>
          </w:p>
        </w:tc>
        <w:tc>
          <w:tcPr>
            <w:tcW w:w="8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2018</w:t>
            </w:r>
          </w:p>
        </w:tc>
        <w:tc>
          <w:tcPr>
            <w:tcW w:w="8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2019</w:t>
            </w:r>
          </w:p>
        </w:tc>
        <w:tc>
          <w:tcPr>
            <w:tcW w:w="8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2020</w:t>
            </w:r>
          </w:p>
        </w:tc>
        <w:tc>
          <w:tcPr>
            <w:tcW w:w="7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2022</w:t>
            </w:r>
          </w:p>
        </w:tc>
      </w:tr>
      <w:tr w:rsidR="00A83192" w:rsidTr="00A83192">
        <w:trPr>
          <w:cantSplit/>
          <w:trHeight w:hRule="exact" w:val="266"/>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Комитет по управлению имуществом администрации городского округа Люберцы Московской области</w:t>
            </w:r>
          </w:p>
        </w:tc>
        <w:tc>
          <w:tcPr>
            <w:tcW w:w="575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Всего, в том числе:</w:t>
            </w:r>
          </w:p>
        </w:tc>
        <w:tc>
          <w:tcPr>
            <w:tcW w:w="83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35"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66"/>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75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бюджета городского округа Люберцы</w:t>
            </w:r>
          </w:p>
        </w:tc>
        <w:tc>
          <w:tcPr>
            <w:tcW w:w="83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35"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66"/>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75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бюджета Московской области</w:t>
            </w:r>
          </w:p>
        </w:tc>
        <w:tc>
          <w:tcPr>
            <w:tcW w:w="83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35"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66"/>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75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Федерального бюджета</w:t>
            </w:r>
          </w:p>
        </w:tc>
        <w:tc>
          <w:tcPr>
            <w:tcW w:w="83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35"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41"/>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75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Внебюджетные источники</w:t>
            </w:r>
          </w:p>
        </w:tc>
        <w:tc>
          <w:tcPr>
            <w:tcW w:w="83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35"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bl>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jc w:val="right"/>
        <w:rPr>
          <w:rFonts w:ascii="Calibri" w:eastAsia="Times New Roman" w:hAnsi="Calibri" w:cs="Times New Roman"/>
          <w:lang w:eastAsia="ru-RU"/>
        </w:rPr>
      </w:pPr>
    </w:p>
    <w:p w:rsidR="00A83192" w:rsidRDefault="00A83192" w:rsidP="00A83192">
      <w:pPr>
        <w:autoSpaceDE w:val="0"/>
        <w:autoSpaceDN w:val="0"/>
        <w:spacing w:after="0" w:line="240" w:lineRule="auto"/>
        <w:jc w:val="right"/>
        <w:rPr>
          <w:rFonts w:ascii="Calibri" w:eastAsia="Times New Roman" w:hAnsi="Calibri" w:cs="Times New Roman"/>
          <w:lang w:eastAsia="ru-RU"/>
        </w:rPr>
      </w:pPr>
    </w:p>
    <w:p w:rsidR="00A83192" w:rsidRDefault="00A83192" w:rsidP="00A83192">
      <w:pPr>
        <w:autoSpaceDE w:val="0"/>
        <w:autoSpaceDN w:val="0"/>
        <w:spacing w:after="0" w:line="240" w:lineRule="auto"/>
        <w:jc w:val="right"/>
        <w:rPr>
          <w:rFonts w:ascii="Calibri" w:eastAsia="Times New Roman" w:hAnsi="Calibri" w:cs="Times New Roman"/>
          <w:lang w:eastAsia="ru-RU"/>
        </w:rPr>
      </w:pPr>
    </w:p>
    <w:p w:rsidR="00A83192" w:rsidRDefault="00A83192" w:rsidP="00A83192">
      <w:pPr>
        <w:autoSpaceDE w:val="0"/>
        <w:autoSpaceDN w:val="0"/>
        <w:spacing w:after="0" w:line="240" w:lineRule="auto"/>
        <w:jc w:val="right"/>
        <w:rPr>
          <w:rFonts w:ascii="Calibri" w:eastAsia="Times New Roman" w:hAnsi="Calibri" w:cs="Times New Roman"/>
          <w:lang w:eastAsia="ru-RU"/>
        </w:rPr>
      </w:pPr>
    </w:p>
    <w:p w:rsidR="00A83192" w:rsidRDefault="00A83192" w:rsidP="00A83192">
      <w:pPr>
        <w:autoSpaceDE w:val="0"/>
        <w:autoSpaceDN w:val="0"/>
        <w:spacing w:after="0" w:line="240" w:lineRule="auto"/>
        <w:jc w:val="right"/>
        <w:rPr>
          <w:rFonts w:ascii="Calibri" w:eastAsia="Times New Roman" w:hAnsi="Calibri" w:cs="Times New Roman"/>
          <w:lang w:eastAsia="ru-RU"/>
        </w:rPr>
      </w:pPr>
    </w:p>
    <w:p w:rsidR="00A83192" w:rsidRDefault="00A83192" w:rsidP="00A83192">
      <w:pPr>
        <w:autoSpaceDE w:val="0"/>
        <w:autoSpaceDN w:val="0"/>
        <w:spacing w:after="0" w:line="240" w:lineRule="auto"/>
        <w:jc w:val="right"/>
        <w:rPr>
          <w:rFonts w:ascii="Calibri" w:eastAsia="Times New Roman" w:hAnsi="Calibri" w:cs="Times New Roman"/>
          <w:lang w:eastAsia="ru-RU"/>
        </w:rPr>
      </w:pPr>
    </w:p>
    <w:p w:rsidR="00A83192" w:rsidRDefault="00A83192" w:rsidP="00A83192">
      <w:pPr>
        <w:autoSpaceDE w:val="0"/>
        <w:autoSpaceDN w:val="0"/>
        <w:spacing w:after="0" w:line="240" w:lineRule="auto"/>
        <w:jc w:val="right"/>
        <w:rPr>
          <w:rFonts w:ascii="Calibri" w:eastAsia="Times New Roman" w:hAnsi="Calibri" w:cs="Times New Roman"/>
          <w:lang w:eastAsia="ru-RU"/>
        </w:rPr>
      </w:pPr>
    </w:p>
    <w:p w:rsidR="00A83192" w:rsidRDefault="00A83192" w:rsidP="00A83192">
      <w:pPr>
        <w:autoSpaceDE w:val="0"/>
        <w:autoSpaceDN w:val="0"/>
        <w:spacing w:after="0" w:line="240" w:lineRule="auto"/>
        <w:jc w:val="right"/>
        <w:rPr>
          <w:rFonts w:ascii="Calibri" w:eastAsia="Times New Roman" w:hAnsi="Calibri" w:cs="Times New Roman"/>
          <w:lang w:eastAsia="ru-RU"/>
        </w:rPr>
      </w:pPr>
    </w:p>
    <w:p w:rsidR="00A83192" w:rsidRDefault="00A83192" w:rsidP="00A83192">
      <w:pPr>
        <w:autoSpaceDE w:val="0"/>
        <w:autoSpaceDN w:val="0"/>
        <w:spacing w:after="0" w:line="240" w:lineRule="auto"/>
        <w:jc w:val="right"/>
        <w:rPr>
          <w:rFonts w:ascii="Calibri" w:eastAsia="Times New Roman" w:hAnsi="Calibri" w:cs="Times New Roman"/>
          <w:lang w:eastAsia="ru-RU"/>
        </w:rPr>
      </w:pPr>
    </w:p>
    <w:p w:rsidR="00A83192" w:rsidRDefault="00A83192" w:rsidP="00A83192">
      <w:pPr>
        <w:autoSpaceDE w:val="0"/>
        <w:autoSpaceDN w:val="0"/>
        <w:spacing w:after="0" w:line="240" w:lineRule="auto"/>
        <w:jc w:val="right"/>
        <w:rPr>
          <w:rFonts w:ascii="Calibri" w:eastAsia="Times New Roman" w:hAnsi="Calibri" w:cs="Times New Roman"/>
          <w:lang w:eastAsia="ru-RU"/>
        </w:rPr>
      </w:pPr>
    </w:p>
    <w:p w:rsidR="00A83192" w:rsidRDefault="00A83192" w:rsidP="00A83192">
      <w:pPr>
        <w:autoSpaceDE w:val="0"/>
        <w:autoSpaceDN w:val="0"/>
        <w:spacing w:after="0" w:line="240" w:lineRule="auto"/>
        <w:jc w:val="right"/>
        <w:rPr>
          <w:rFonts w:ascii="Calibri" w:eastAsia="Times New Roman" w:hAnsi="Calibri" w:cs="Times New Roman"/>
          <w:lang w:eastAsia="ru-RU"/>
        </w:rPr>
      </w:pPr>
    </w:p>
    <w:p w:rsidR="00A83192" w:rsidRDefault="00A83192" w:rsidP="00A83192">
      <w:pPr>
        <w:autoSpaceDE w:val="0"/>
        <w:autoSpaceDN w:val="0"/>
        <w:spacing w:after="0" w:line="240" w:lineRule="auto"/>
        <w:jc w:val="right"/>
        <w:rPr>
          <w:rFonts w:ascii="Calibri" w:eastAsia="Times New Roman" w:hAnsi="Calibri" w:cs="Times New Roman"/>
          <w:lang w:eastAsia="ru-RU"/>
        </w:rPr>
      </w:pPr>
    </w:p>
    <w:p w:rsidR="00A83192" w:rsidRDefault="00A83192" w:rsidP="00A83192">
      <w:pPr>
        <w:autoSpaceDE w:val="0"/>
        <w:autoSpaceDN w:val="0"/>
        <w:spacing w:after="0" w:line="240" w:lineRule="auto"/>
        <w:jc w:val="right"/>
        <w:rPr>
          <w:rFonts w:ascii="Calibri" w:eastAsia="Times New Roman" w:hAnsi="Calibri" w:cs="Times New Roman"/>
          <w:lang w:eastAsia="ru-RU"/>
        </w:rPr>
      </w:pPr>
    </w:p>
    <w:p w:rsidR="00A83192" w:rsidRDefault="00A83192" w:rsidP="00A83192">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w:t>
      </w: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br w:type="column"/>
      </w:r>
      <w:r>
        <w:rPr>
          <w:rFonts w:ascii="Arial" w:eastAsia="Times New Roman" w:hAnsi="Arial" w:cs="Arial"/>
          <w:sz w:val="16"/>
          <w:szCs w:val="16"/>
          <w:lang w:eastAsia="ru-RU"/>
        </w:rPr>
        <w:lastRenderedPageBreak/>
        <w:t>Приложение №1</w:t>
      </w:r>
    </w:p>
    <w:p w:rsidR="00A83192" w:rsidRDefault="00A83192" w:rsidP="00A83192">
      <w:pPr>
        <w:autoSpaceDE w:val="0"/>
        <w:autoSpaceDN w:val="0"/>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xml:space="preserve">                                                                                                                                                                                               к подпрограмме «Улучшение жилищных условий семей, имеющих</w:t>
      </w:r>
      <w:r>
        <w:rPr>
          <w:rFonts w:ascii="Arial" w:eastAsia="Times New Roman" w:hAnsi="Arial" w:cs="Arial"/>
          <w:sz w:val="24"/>
          <w:szCs w:val="24"/>
          <w:lang w:eastAsia="ru-RU"/>
        </w:rPr>
        <w:t xml:space="preserve"> </w:t>
      </w:r>
      <w:r>
        <w:rPr>
          <w:rFonts w:ascii="Arial" w:eastAsia="Times New Roman" w:hAnsi="Arial" w:cs="Arial"/>
          <w:sz w:val="16"/>
          <w:szCs w:val="16"/>
          <w:lang w:eastAsia="ru-RU"/>
        </w:rPr>
        <w:t>семь и более детей»</w:t>
      </w: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center"/>
        <w:rPr>
          <w:rFonts w:ascii="Arial" w:eastAsia="Times New Roman" w:hAnsi="Arial" w:cs="Arial"/>
          <w:b/>
          <w:bCs/>
          <w:color w:val="000000"/>
          <w:sz w:val="16"/>
          <w:szCs w:val="16"/>
          <w:lang w:eastAsia="ru-RU"/>
        </w:rPr>
      </w:pPr>
      <w:r>
        <w:rPr>
          <w:rFonts w:ascii="Arial" w:eastAsia="Times New Roman" w:hAnsi="Arial" w:cs="Arial"/>
          <w:b/>
          <w:bCs/>
          <w:color w:val="000000"/>
          <w:sz w:val="16"/>
          <w:szCs w:val="16"/>
          <w:lang w:eastAsia="ru-RU"/>
        </w:rPr>
        <w:t>Перечень мероприятий подпрограммы 5 Улучшение жилищных условий семей, имеющих семь и более детей</w:t>
      </w:r>
    </w:p>
    <w:p w:rsidR="00A83192" w:rsidRDefault="00A83192" w:rsidP="00A83192">
      <w:pPr>
        <w:autoSpaceDE w:val="0"/>
        <w:autoSpaceDN w:val="0"/>
        <w:spacing w:after="0" w:line="240" w:lineRule="auto"/>
        <w:jc w:val="center"/>
        <w:rPr>
          <w:rFonts w:ascii="Arial" w:eastAsia="Times New Roman" w:hAnsi="Arial" w:cs="Arial"/>
          <w:b/>
          <w:bCs/>
          <w:color w:val="000000"/>
          <w:sz w:val="16"/>
          <w:szCs w:val="16"/>
          <w:lang w:eastAsia="ru-RU"/>
        </w:rPr>
      </w:pPr>
    </w:p>
    <w:p w:rsidR="00A83192" w:rsidRDefault="00A83192" w:rsidP="00A83192">
      <w:pPr>
        <w:autoSpaceDE w:val="0"/>
        <w:autoSpaceDN w:val="0"/>
        <w:spacing w:after="0" w:line="240" w:lineRule="auto"/>
        <w:jc w:val="center"/>
        <w:rPr>
          <w:rFonts w:ascii="Arial" w:eastAsia="Times New Roman" w:hAnsi="Arial" w:cs="Arial"/>
          <w:sz w:val="16"/>
          <w:szCs w:val="16"/>
          <w:lang w:eastAsia="ru-RU"/>
        </w:rPr>
      </w:pPr>
    </w:p>
    <w:tbl>
      <w:tblPr>
        <w:tblW w:w="15360" w:type="dxa"/>
        <w:tblInd w:w="-10" w:type="dxa"/>
        <w:tblLayout w:type="fixed"/>
        <w:tblCellMar>
          <w:left w:w="0" w:type="dxa"/>
          <w:right w:w="0" w:type="dxa"/>
        </w:tblCellMar>
        <w:tblLook w:val="04A0" w:firstRow="1" w:lastRow="0" w:firstColumn="1" w:lastColumn="0" w:noHBand="0" w:noVBand="1"/>
      </w:tblPr>
      <w:tblGrid>
        <w:gridCol w:w="487"/>
        <w:gridCol w:w="3060"/>
        <w:gridCol w:w="1098"/>
        <w:gridCol w:w="1170"/>
        <w:gridCol w:w="1170"/>
        <w:gridCol w:w="425"/>
        <w:gridCol w:w="645"/>
        <w:gridCol w:w="696"/>
        <w:gridCol w:w="851"/>
        <w:gridCol w:w="850"/>
        <w:gridCol w:w="851"/>
        <w:gridCol w:w="1984"/>
        <w:gridCol w:w="2043"/>
        <w:gridCol w:w="30"/>
      </w:tblGrid>
      <w:tr w:rsidR="00A83192" w:rsidTr="00A83192">
        <w:trPr>
          <w:cantSplit/>
          <w:trHeight w:hRule="exact" w:val="197"/>
        </w:trPr>
        <w:tc>
          <w:tcPr>
            <w:tcW w:w="48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 xml:space="preserve">№ </w:t>
            </w:r>
            <w:proofErr w:type="gramStart"/>
            <w:r>
              <w:rPr>
                <w:rFonts w:ascii="Arial" w:eastAsia="Times New Roman" w:hAnsi="Arial" w:cs="Arial"/>
                <w:color w:val="000000"/>
                <w:sz w:val="10"/>
                <w:szCs w:val="10"/>
                <w:lang w:eastAsia="ru-RU"/>
              </w:rPr>
              <w:t>п</w:t>
            </w:r>
            <w:proofErr w:type="gramEnd"/>
            <w:r>
              <w:rPr>
                <w:rFonts w:ascii="Arial" w:eastAsia="Times New Roman" w:hAnsi="Arial" w:cs="Arial"/>
                <w:color w:val="000000"/>
                <w:sz w:val="10"/>
                <w:szCs w:val="10"/>
                <w:lang w:eastAsia="ru-RU"/>
              </w:rPr>
              <w:t>/п</w:t>
            </w:r>
          </w:p>
        </w:tc>
        <w:tc>
          <w:tcPr>
            <w:tcW w:w="306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Мероприятия подпрограммы</w:t>
            </w:r>
          </w:p>
        </w:tc>
        <w:tc>
          <w:tcPr>
            <w:tcW w:w="109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Источники финансирования</w:t>
            </w:r>
          </w:p>
        </w:tc>
        <w:tc>
          <w:tcPr>
            <w:tcW w:w="117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Срок  исполнения мероприятия</w:t>
            </w:r>
          </w:p>
        </w:tc>
        <w:tc>
          <w:tcPr>
            <w:tcW w:w="117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Объем финансирования мероприятия в году, предшествующему году начала реализации муниципальной программы</w:t>
            </w:r>
          </w:p>
        </w:tc>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Всего, (</w:t>
            </w:r>
            <w:proofErr w:type="spellStart"/>
            <w:r>
              <w:rPr>
                <w:rFonts w:ascii="Arial" w:eastAsia="Times New Roman" w:hAnsi="Arial" w:cs="Arial"/>
                <w:color w:val="000000"/>
                <w:sz w:val="10"/>
                <w:szCs w:val="10"/>
                <w:lang w:eastAsia="ru-RU"/>
              </w:rPr>
              <w:t>тыс</w:t>
            </w:r>
            <w:proofErr w:type="gramStart"/>
            <w:r>
              <w:rPr>
                <w:rFonts w:ascii="Arial" w:eastAsia="Times New Roman" w:hAnsi="Arial" w:cs="Arial"/>
                <w:color w:val="000000"/>
                <w:sz w:val="10"/>
                <w:szCs w:val="10"/>
                <w:lang w:eastAsia="ru-RU"/>
              </w:rPr>
              <w:t>.р</w:t>
            </w:r>
            <w:proofErr w:type="gramEnd"/>
            <w:r>
              <w:rPr>
                <w:rFonts w:ascii="Arial" w:eastAsia="Times New Roman" w:hAnsi="Arial" w:cs="Arial"/>
                <w:color w:val="000000"/>
                <w:sz w:val="10"/>
                <w:szCs w:val="10"/>
                <w:lang w:eastAsia="ru-RU"/>
              </w:rPr>
              <w:t>уб</w:t>
            </w:r>
            <w:proofErr w:type="spellEnd"/>
            <w:r>
              <w:rPr>
                <w:rFonts w:ascii="Arial" w:eastAsia="Times New Roman" w:hAnsi="Arial" w:cs="Arial"/>
                <w:color w:val="000000"/>
                <w:sz w:val="10"/>
                <w:szCs w:val="10"/>
                <w:lang w:eastAsia="ru-RU"/>
              </w:rPr>
              <w:t>)</w:t>
            </w:r>
          </w:p>
        </w:tc>
        <w:tc>
          <w:tcPr>
            <w:tcW w:w="389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Объем финансирования по годам, (</w:t>
            </w:r>
            <w:proofErr w:type="spellStart"/>
            <w:r>
              <w:rPr>
                <w:rFonts w:ascii="Arial" w:eastAsia="Times New Roman" w:hAnsi="Arial" w:cs="Arial"/>
                <w:color w:val="000000"/>
                <w:sz w:val="10"/>
                <w:szCs w:val="10"/>
                <w:lang w:eastAsia="ru-RU"/>
              </w:rPr>
              <w:t>тыс</w:t>
            </w:r>
            <w:proofErr w:type="gramStart"/>
            <w:r>
              <w:rPr>
                <w:rFonts w:ascii="Arial" w:eastAsia="Times New Roman" w:hAnsi="Arial" w:cs="Arial"/>
                <w:color w:val="000000"/>
                <w:sz w:val="10"/>
                <w:szCs w:val="10"/>
                <w:lang w:eastAsia="ru-RU"/>
              </w:rPr>
              <w:t>.р</w:t>
            </w:r>
            <w:proofErr w:type="gramEnd"/>
            <w:r>
              <w:rPr>
                <w:rFonts w:ascii="Arial" w:eastAsia="Times New Roman" w:hAnsi="Arial" w:cs="Arial"/>
                <w:color w:val="000000"/>
                <w:sz w:val="10"/>
                <w:szCs w:val="10"/>
                <w:lang w:eastAsia="ru-RU"/>
              </w:rPr>
              <w:t>уб</w:t>
            </w:r>
            <w:proofErr w:type="spellEnd"/>
            <w:r>
              <w:rPr>
                <w:rFonts w:ascii="Arial" w:eastAsia="Times New Roman" w:hAnsi="Arial" w:cs="Arial"/>
                <w:color w:val="000000"/>
                <w:sz w:val="10"/>
                <w:szCs w:val="10"/>
                <w:lang w:eastAsia="ru-RU"/>
              </w:rPr>
              <w:t>)</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roofErr w:type="gramStart"/>
            <w:r>
              <w:rPr>
                <w:rFonts w:ascii="Arial" w:eastAsia="Times New Roman" w:hAnsi="Arial" w:cs="Arial"/>
                <w:color w:val="000000"/>
                <w:sz w:val="10"/>
                <w:szCs w:val="10"/>
                <w:lang w:eastAsia="ru-RU"/>
              </w:rPr>
              <w:t>Ответственный</w:t>
            </w:r>
            <w:proofErr w:type="gramEnd"/>
            <w:r>
              <w:rPr>
                <w:rFonts w:ascii="Arial" w:eastAsia="Times New Roman" w:hAnsi="Arial" w:cs="Arial"/>
                <w:color w:val="000000"/>
                <w:sz w:val="10"/>
                <w:szCs w:val="10"/>
                <w:lang w:eastAsia="ru-RU"/>
              </w:rPr>
              <w:t xml:space="preserve"> за выполнение мероприятия подпрограммы</w:t>
            </w:r>
          </w:p>
        </w:tc>
        <w:tc>
          <w:tcPr>
            <w:tcW w:w="204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Результаты выполнения мероприятия подпрограммы</w:t>
            </w:r>
          </w:p>
        </w:tc>
        <w:tc>
          <w:tcPr>
            <w:tcW w:w="30" w:type="dxa"/>
            <w:tcBorders>
              <w:top w:val="nil"/>
              <w:left w:val="single" w:sz="8" w:space="0" w:color="000000"/>
              <w:bottom w:val="nil"/>
              <w:right w:val="nil"/>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A83192" w:rsidTr="00A83192">
        <w:trPr>
          <w:cantSplit/>
          <w:trHeight w:hRule="exact" w:val="197"/>
        </w:trPr>
        <w:tc>
          <w:tcPr>
            <w:tcW w:w="486"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6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098"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89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043"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 w:type="dxa"/>
            <w:tcBorders>
              <w:top w:val="nil"/>
              <w:left w:val="single" w:sz="8" w:space="0" w:color="000000"/>
              <w:bottom w:val="nil"/>
              <w:right w:val="nil"/>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A83192" w:rsidTr="00A83192">
        <w:trPr>
          <w:cantSplit/>
          <w:trHeight w:hRule="exact" w:val="613"/>
        </w:trPr>
        <w:tc>
          <w:tcPr>
            <w:tcW w:w="486"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6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098"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2018</w:t>
            </w:r>
          </w:p>
        </w:tc>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2019</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2020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2022</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043"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 w:type="dxa"/>
            <w:tcBorders>
              <w:top w:val="nil"/>
              <w:left w:val="single" w:sz="8" w:space="0" w:color="000000"/>
              <w:bottom w:val="nil"/>
              <w:right w:val="nil"/>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A83192" w:rsidTr="00A83192">
        <w:trPr>
          <w:cantSplit/>
          <w:trHeight w:hRule="exact" w:val="220"/>
        </w:trPr>
        <w:tc>
          <w:tcPr>
            <w:tcW w:w="48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w:t>
            </w:r>
          </w:p>
        </w:tc>
        <w:tc>
          <w:tcPr>
            <w:tcW w:w="30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w:t>
            </w:r>
          </w:p>
        </w:tc>
        <w:tc>
          <w:tcPr>
            <w:tcW w:w="109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w:t>
            </w:r>
          </w:p>
        </w:tc>
        <w:tc>
          <w:tcPr>
            <w:tcW w:w="1170" w:type="dxa"/>
            <w:tcBorders>
              <w:top w:val="single" w:sz="8" w:space="0" w:color="000000"/>
              <w:left w:val="single" w:sz="8" w:space="0" w:color="000000"/>
              <w:bottom w:val="single" w:sz="4" w:space="0" w:color="auto"/>
              <w:right w:val="single" w:sz="8" w:space="0" w:color="000000"/>
            </w:tcBorders>
            <w:shd w:val="clear" w:color="auto" w:fill="FFFFFF"/>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1170"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5</w:t>
            </w:r>
          </w:p>
        </w:tc>
        <w:tc>
          <w:tcPr>
            <w:tcW w:w="42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7</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8</w:t>
            </w:r>
          </w:p>
        </w:tc>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9</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11</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13</w:t>
            </w:r>
          </w:p>
        </w:tc>
        <w:tc>
          <w:tcPr>
            <w:tcW w:w="20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14</w:t>
            </w:r>
          </w:p>
        </w:tc>
        <w:tc>
          <w:tcPr>
            <w:tcW w:w="30" w:type="dxa"/>
            <w:tcBorders>
              <w:top w:val="nil"/>
              <w:left w:val="single" w:sz="8" w:space="0" w:color="000000"/>
              <w:bottom w:val="nil"/>
              <w:right w:val="nil"/>
            </w:tcBorders>
            <w:shd w:val="clear" w:color="auto" w:fill="FFFFFF"/>
            <w:vAlign w:val="center"/>
          </w:tcPr>
          <w:p w:rsidR="00A83192" w:rsidRDefault="00A83192">
            <w:pPr>
              <w:autoSpaceDE w:val="0"/>
              <w:autoSpaceDN w:val="0"/>
              <w:adjustRightInd w:val="0"/>
              <w:spacing w:after="0" w:line="240" w:lineRule="auto"/>
              <w:jc w:val="center"/>
              <w:rPr>
                <w:rFonts w:ascii="Arial" w:eastAsia="Times New Roman" w:hAnsi="Arial" w:cs="Arial"/>
                <w:color w:val="000000"/>
                <w:sz w:val="8"/>
                <w:szCs w:val="8"/>
                <w:lang w:eastAsia="ru-RU"/>
              </w:rPr>
            </w:pPr>
          </w:p>
        </w:tc>
      </w:tr>
      <w:tr w:rsidR="00A83192" w:rsidTr="00A83192">
        <w:trPr>
          <w:cantSplit/>
          <w:trHeight w:val="367"/>
        </w:trPr>
        <w:tc>
          <w:tcPr>
            <w:tcW w:w="486" w:type="dxa"/>
            <w:vMerge w:val="restart"/>
            <w:tcBorders>
              <w:top w:val="single" w:sz="4" w:space="0" w:color="auto"/>
              <w:left w:val="single" w:sz="8" w:space="0" w:color="000000"/>
              <w:bottom w:val="nil"/>
              <w:right w:val="single" w:sz="8" w:space="0" w:color="000000"/>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w:t>
            </w:r>
          </w:p>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3060" w:type="dxa"/>
            <w:vMerge w:val="restart"/>
            <w:tcBorders>
              <w:top w:val="single" w:sz="4" w:space="0" w:color="auto"/>
              <w:left w:val="single" w:sz="8" w:space="0" w:color="000000"/>
              <w:bottom w:val="nil"/>
              <w:right w:val="single" w:sz="8" w:space="0" w:color="000000"/>
            </w:tcBorders>
            <w:shd w:val="clear" w:color="auto" w:fill="FFFFFF"/>
            <w:vAlign w:val="center"/>
          </w:tcPr>
          <w:p w:rsidR="00A83192" w:rsidRDefault="00A83192">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Основное мероприятие 1.</w:t>
            </w:r>
          </w:p>
          <w:p w:rsidR="00A83192" w:rsidRDefault="00A83192">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1098" w:type="dxa"/>
            <w:tcBorders>
              <w:top w:val="single" w:sz="8" w:space="0" w:color="000000"/>
              <w:left w:val="single" w:sz="8" w:space="0" w:color="000000"/>
              <w:bottom w:val="nil"/>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1170" w:type="dxa"/>
            <w:tcBorders>
              <w:top w:val="single" w:sz="4" w:space="0" w:color="auto"/>
              <w:left w:val="single" w:sz="4" w:space="0" w:color="auto"/>
              <w:bottom w:val="nil"/>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01.01.2018 - 31.12.2022</w:t>
            </w:r>
          </w:p>
        </w:tc>
        <w:tc>
          <w:tcPr>
            <w:tcW w:w="1170" w:type="dxa"/>
            <w:tcBorders>
              <w:top w:val="single" w:sz="4" w:space="0" w:color="auto"/>
              <w:left w:val="single" w:sz="4" w:space="0" w:color="auto"/>
              <w:bottom w:val="nil"/>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145,8</w:t>
            </w:r>
          </w:p>
        </w:tc>
        <w:tc>
          <w:tcPr>
            <w:tcW w:w="425" w:type="dxa"/>
            <w:tcBorders>
              <w:top w:val="single" w:sz="8" w:space="0" w:color="000000"/>
              <w:left w:val="single" w:sz="4" w:space="0" w:color="auto"/>
              <w:bottom w:val="nil"/>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45" w:type="dxa"/>
            <w:tcBorders>
              <w:top w:val="single" w:sz="8" w:space="0" w:color="000000"/>
              <w:left w:val="single" w:sz="8" w:space="0" w:color="000000"/>
              <w:bottom w:val="nil"/>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96" w:type="dxa"/>
            <w:tcBorders>
              <w:top w:val="single" w:sz="8" w:space="0" w:color="000000"/>
              <w:left w:val="single" w:sz="8" w:space="0" w:color="000000"/>
              <w:bottom w:val="nil"/>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nil"/>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nil"/>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nil"/>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84"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Комитет по управлению</w:t>
            </w:r>
            <w:r>
              <w:rPr>
                <w:rFonts w:ascii="Arial" w:eastAsia="Times New Roman" w:hAnsi="Arial" w:cs="Arial"/>
                <w:color w:val="000000"/>
                <w:sz w:val="14"/>
                <w:szCs w:val="14"/>
                <w:lang w:eastAsia="ru-RU"/>
              </w:rPr>
              <w:t xml:space="preserve">  </w:t>
            </w:r>
            <w:r>
              <w:rPr>
                <w:rFonts w:ascii="Arial" w:eastAsia="Times New Roman" w:hAnsi="Arial" w:cs="Arial"/>
                <w:color w:val="000000"/>
                <w:sz w:val="10"/>
                <w:szCs w:val="10"/>
                <w:lang w:eastAsia="ru-RU"/>
              </w:rPr>
              <w:t xml:space="preserve">имуществом администрации городского округа Люберцы Московской области </w:t>
            </w:r>
          </w:p>
        </w:tc>
        <w:tc>
          <w:tcPr>
            <w:tcW w:w="2043"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30" w:type="dxa"/>
            <w:vMerge w:val="restart"/>
            <w:tcBorders>
              <w:top w:val="nil"/>
              <w:left w:val="single" w:sz="8" w:space="0" w:color="000000"/>
              <w:bottom w:val="nil"/>
              <w:right w:val="nil"/>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A83192" w:rsidTr="00A83192">
        <w:trPr>
          <w:cantSplit/>
          <w:trHeight w:hRule="exact" w:val="483"/>
        </w:trPr>
        <w:tc>
          <w:tcPr>
            <w:tcW w:w="486"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60"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098" w:type="dxa"/>
            <w:tcBorders>
              <w:top w:val="single" w:sz="8" w:space="0" w:color="000000"/>
              <w:left w:val="single" w:sz="8" w:space="0" w:color="000000"/>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01.01.2018 - 31.12.2022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14 433,6</w:t>
            </w:r>
          </w:p>
        </w:tc>
        <w:tc>
          <w:tcPr>
            <w:tcW w:w="425" w:type="dxa"/>
            <w:tcBorders>
              <w:top w:val="single" w:sz="8" w:space="0" w:color="000000"/>
              <w:left w:val="single" w:sz="4" w:space="0" w:color="auto"/>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45"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96"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84"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043"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44" w:type="dxa"/>
            <w:vMerge/>
            <w:tcBorders>
              <w:top w:val="nil"/>
              <w:left w:val="single" w:sz="8" w:space="0" w:color="000000"/>
              <w:bottom w:val="nil"/>
              <w:right w:val="nil"/>
            </w:tcBorders>
            <w:vAlign w:val="center"/>
            <w:hideMark/>
          </w:tcPr>
          <w:p w:rsidR="00A83192" w:rsidRDefault="00A83192">
            <w:pPr>
              <w:spacing w:after="0" w:line="240" w:lineRule="auto"/>
              <w:rPr>
                <w:rFonts w:ascii="Arial" w:eastAsia="Times New Roman" w:hAnsi="Arial" w:cs="Arial"/>
                <w:color w:val="000000"/>
                <w:sz w:val="8"/>
                <w:szCs w:val="8"/>
                <w:lang w:eastAsia="ru-RU"/>
              </w:rPr>
            </w:pPr>
          </w:p>
        </w:tc>
      </w:tr>
      <w:tr w:rsidR="00A83192" w:rsidTr="00A83192">
        <w:trPr>
          <w:cantSplit/>
          <w:trHeight w:hRule="exact" w:val="497"/>
        </w:trPr>
        <w:tc>
          <w:tcPr>
            <w:tcW w:w="486"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60"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098" w:type="dxa"/>
            <w:tcBorders>
              <w:top w:val="single" w:sz="8" w:space="0" w:color="000000"/>
              <w:left w:val="single" w:sz="8" w:space="0" w:color="000000"/>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01.01.2018 - 31.12.2022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425" w:type="dxa"/>
            <w:tcBorders>
              <w:top w:val="single" w:sz="8" w:space="0" w:color="000000"/>
              <w:left w:val="single" w:sz="4" w:space="0" w:color="auto"/>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645"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696"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984"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043"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44" w:type="dxa"/>
            <w:vMerge/>
            <w:tcBorders>
              <w:top w:val="nil"/>
              <w:left w:val="single" w:sz="8" w:space="0" w:color="000000"/>
              <w:bottom w:val="nil"/>
              <w:right w:val="nil"/>
            </w:tcBorders>
            <w:vAlign w:val="center"/>
            <w:hideMark/>
          </w:tcPr>
          <w:p w:rsidR="00A83192" w:rsidRDefault="00A83192">
            <w:pPr>
              <w:spacing w:after="0" w:line="240" w:lineRule="auto"/>
              <w:rPr>
                <w:rFonts w:ascii="Arial" w:eastAsia="Times New Roman" w:hAnsi="Arial" w:cs="Arial"/>
                <w:color w:val="000000"/>
                <w:sz w:val="8"/>
                <w:szCs w:val="8"/>
                <w:lang w:eastAsia="ru-RU"/>
              </w:rPr>
            </w:pPr>
          </w:p>
        </w:tc>
      </w:tr>
      <w:tr w:rsidR="00A83192" w:rsidTr="00A83192">
        <w:trPr>
          <w:cantSplit/>
          <w:trHeight w:hRule="exact" w:val="576"/>
        </w:trPr>
        <w:tc>
          <w:tcPr>
            <w:tcW w:w="486"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60"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098" w:type="dxa"/>
            <w:tcBorders>
              <w:top w:val="single" w:sz="4" w:space="0" w:color="auto"/>
              <w:left w:val="single" w:sz="8" w:space="0" w:color="000000"/>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01.01.2018 - 31.12.2022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425" w:type="dxa"/>
            <w:tcBorders>
              <w:top w:val="single" w:sz="4" w:space="0" w:color="auto"/>
              <w:left w:val="single" w:sz="4" w:space="0" w:color="auto"/>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645"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696"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984"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043"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44" w:type="dxa"/>
            <w:vMerge/>
            <w:tcBorders>
              <w:top w:val="nil"/>
              <w:left w:val="single" w:sz="8" w:space="0" w:color="000000"/>
              <w:bottom w:val="nil"/>
              <w:right w:val="nil"/>
            </w:tcBorders>
            <w:vAlign w:val="center"/>
            <w:hideMark/>
          </w:tcPr>
          <w:p w:rsidR="00A83192" w:rsidRDefault="00A83192">
            <w:pPr>
              <w:spacing w:after="0" w:line="240" w:lineRule="auto"/>
              <w:rPr>
                <w:rFonts w:ascii="Arial" w:eastAsia="Times New Roman" w:hAnsi="Arial" w:cs="Arial"/>
                <w:color w:val="000000"/>
                <w:sz w:val="8"/>
                <w:szCs w:val="8"/>
                <w:lang w:eastAsia="ru-RU"/>
              </w:rPr>
            </w:pPr>
          </w:p>
        </w:tc>
      </w:tr>
      <w:tr w:rsidR="00A83192" w:rsidTr="00A83192">
        <w:trPr>
          <w:cantSplit/>
          <w:trHeight w:hRule="exact" w:val="276"/>
        </w:trPr>
        <w:tc>
          <w:tcPr>
            <w:tcW w:w="486"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60"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098" w:type="dxa"/>
            <w:tcBorders>
              <w:top w:val="single" w:sz="4" w:space="0" w:color="auto"/>
              <w:left w:val="single" w:sz="8" w:space="0" w:color="000000"/>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01.01.2018 - 31.12.2022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14 579,4</w:t>
            </w:r>
          </w:p>
        </w:tc>
        <w:tc>
          <w:tcPr>
            <w:tcW w:w="425" w:type="dxa"/>
            <w:tcBorders>
              <w:top w:val="single" w:sz="4" w:space="0" w:color="auto"/>
              <w:left w:val="single" w:sz="4" w:space="0" w:color="auto"/>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45"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96"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84"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043"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44" w:type="dxa"/>
            <w:vMerge/>
            <w:tcBorders>
              <w:top w:val="nil"/>
              <w:left w:val="single" w:sz="8" w:space="0" w:color="000000"/>
              <w:bottom w:val="nil"/>
              <w:right w:val="nil"/>
            </w:tcBorders>
            <w:vAlign w:val="center"/>
            <w:hideMark/>
          </w:tcPr>
          <w:p w:rsidR="00A83192" w:rsidRDefault="00A83192">
            <w:pPr>
              <w:spacing w:after="0" w:line="240" w:lineRule="auto"/>
              <w:rPr>
                <w:rFonts w:ascii="Arial" w:eastAsia="Times New Roman" w:hAnsi="Arial" w:cs="Arial"/>
                <w:color w:val="000000"/>
                <w:sz w:val="8"/>
                <w:szCs w:val="8"/>
                <w:lang w:eastAsia="ru-RU"/>
              </w:rPr>
            </w:pPr>
          </w:p>
        </w:tc>
      </w:tr>
      <w:tr w:rsidR="00A83192" w:rsidTr="00A83192">
        <w:trPr>
          <w:cantSplit/>
          <w:trHeight w:hRule="exact" w:val="365"/>
        </w:trPr>
        <w:tc>
          <w:tcPr>
            <w:tcW w:w="486" w:type="dxa"/>
            <w:vMerge w:val="restart"/>
            <w:tcBorders>
              <w:top w:val="single" w:sz="4" w:space="0" w:color="auto"/>
              <w:left w:val="single" w:sz="8" w:space="0" w:color="000000"/>
              <w:bottom w:val="nil"/>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1.1.</w:t>
            </w:r>
          </w:p>
        </w:tc>
        <w:tc>
          <w:tcPr>
            <w:tcW w:w="3060" w:type="dxa"/>
            <w:vMerge w:val="restart"/>
            <w:tcBorders>
              <w:top w:val="single" w:sz="4" w:space="0" w:color="auto"/>
              <w:left w:val="single" w:sz="8" w:space="0" w:color="000000"/>
              <w:bottom w:val="nil"/>
              <w:right w:val="single" w:sz="8" w:space="0" w:color="000000"/>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Мероприятие</w:t>
            </w:r>
          </w:p>
          <w:p w:rsidR="00A83192" w:rsidRDefault="00A83192">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«Предоставление семьям, имеющих семь и более детей, жилищных субсидий  на приобретение жилого помещения или строительство индивидуального жилого дома»</w:t>
            </w:r>
          </w:p>
          <w:p w:rsidR="00A83192" w:rsidRDefault="00A83192">
            <w:pPr>
              <w:spacing w:after="0" w:line="240" w:lineRule="auto"/>
              <w:jc w:val="center"/>
              <w:rPr>
                <w:rFonts w:ascii="Arial" w:eastAsia="Times New Roman" w:hAnsi="Arial" w:cs="Arial"/>
                <w:color w:val="000000"/>
                <w:sz w:val="10"/>
                <w:szCs w:val="10"/>
                <w:lang w:eastAsia="ru-RU"/>
              </w:rPr>
            </w:pPr>
          </w:p>
          <w:p w:rsidR="00A83192" w:rsidRDefault="00A83192">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109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117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01.01.2018 - 31.12.2022</w:t>
            </w:r>
          </w:p>
        </w:tc>
        <w:tc>
          <w:tcPr>
            <w:tcW w:w="117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145,8</w:t>
            </w:r>
          </w:p>
        </w:tc>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45"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96"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84" w:type="dxa"/>
            <w:vMerge w:val="restart"/>
            <w:tcBorders>
              <w:top w:val="single" w:sz="4" w:space="0" w:color="auto"/>
              <w:left w:val="single" w:sz="8" w:space="0" w:color="000000"/>
              <w:bottom w:val="nil"/>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Комитет по управлению</w:t>
            </w:r>
            <w:r>
              <w:rPr>
                <w:rFonts w:ascii="Arial" w:eastAsia="Times New Roman" w:hAnsi="Arial" w:cs="Arial"/>
                <w:color w:val="000000"/>
                <w:sz w:val="14"/>
                <w:szCs w:val="14"/>
                <w:lang w:eastAsia="ru-RU"/>
              </w:rPr>
              <w:t xml:space="preserve">  </w:t>
            </w:r>
            <w:r>
              <w:rPr>
                <w:rFonts w:ascii="Arial" w:eastAsia="Times New Roman" w:hAnsi="Arial" w:cs="Arial"/>
                <w:color w:val="000000"/>
                <w:sz w:val="10"/>
                <w:szCs w:val="10"/>
                <w:lang w:eastAsia="ru-RU"/>
              </w:rPr>
              <w:t xml:space="preserve">имуществом администрации городского округа Люберцы Московской области </w:t>
            </w:r>
          </w:p>
        </w:tc>
        <w:tc>
          <w:tcPr>
            <w:tcW w:w="2043" w:type="dxa"/>
            <w:vMerge w:val="restart"/>
            <w:tcBorders>
              <w:top w:val="single" w:sz="4" w:space="0" w:color="auto"/>
              <w:left w:val="single" w:sz="8" w:space="0" w:color="000000"/>
              <w:bottom w:val="nil"/>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30" w:type="dxa"/>
            <w:tcBorders>
              <w:top w:val="nil"/>
              <w:left w:val="single" w:sz="8" w:space="0" w:color="000000"/>
              <w:bottom w:val="nil"/>
              <w:right w:val="nil"/>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A83192" w:rsidTr="00A83192">
        <w:trPr>
          <w:cantSplit/>
          <w:trHeight w:val="69"/>
        </w:trPr>
        <w:tc>
          <w:tcPr>
            <w:tcW w:w="486"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60"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098"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7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pPr>
          </w:p>
        </w:tc>
        <w:tc>
          <w:tcPr>
            <w:tcW w:w="117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893"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696"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984"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043"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 w:type="dxa"/>
            <w:tcBorders>
              <w:top w:val="nil"/>
              <w:left w:val="single" w:sz="8" w:space="0" w:color="000000"/>
              <w:bottom w:val="nil"/>
              <w:right w:val="nil"/>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A83192" w:rsidTr="00A83192">
        <w:trPr>
          <w:cantSplit/>
          <w:trHeight w:hRule="exact" w:val="417"/>
        </w:trPr>
        <w:tc>
          <w:tcPr>
            <w:tcW w:w="486"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60"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09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117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01.01.2018 - 31.12.2022</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14 433,6</w:t>
            </w:r>
          </w:p>
        </w:tc>
        <w:tc>
          <w:tcPr>
            <w:tcW w:w="42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84"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043"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 w:type="dxa"/>
            <w:tcBorders>
              <w:top w:val="nil"/>
              <w:left w:val="single" w:sz="8" w:space="0" w:color="000000"/>
              <w:bottom w:val="nil"/>
              <w:right w:val="nil"/>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A83192" w:rsidTr="00A83192">
        <w:trPr>
          <w:cantSplit/>
          <w:trHeight w:hRule="exact" w:val="423"/>
        </w:trPr>
        <w:tc>
          <w:tcPr>
            <w:tcW w:w="486" w:type="dxa"/>
            <w:tcBorders>
              <w:top w:val="nil"/>
              <w:left w:val="single" w:sz="8" w:space="0" w:color="000000"/>
              <w:bottom w:val="nil"/>
              <w:right w:val="single" w:sz="8" w:space="0" w:color="000000"/>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3060" w:type="dxa"/>
            <w:tcBorders>
              <w:top w:val="nil"/>
              <w:left w:val="single" w:sz="8" w:space="0" w:color="000000"/>
              <w:bottom w:val="nil"/>
              <w:right w:val="single" w:sz="8" w:space="0" w:color="000000"/>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109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17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01.01.2018 - 31.12.2022</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42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984" w:type="dxa"/>
            <w:tcBorders>
              <w:top w:val="nil"/>
              <w:left w:val="single" w:sz="8" w:space="0" w:color="000000"/>
              <w:bottom w:val="nil"/>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2043" w:type="dxa"/>
            <w:tcBorders>
              <w:top w:val="nil"/>
              <w:left w:val="single" w:sz="8" w:space="0" w:color="000000"/>
              <w:bottom w:val="nil"/>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30" w:type="dxa"/>
            <w:tcBorders>
              <w:top w:val="nil"/>
              <w:left w:val="single" w:sz="8" w:space="0" w:color="000000"/>
              <w:bottom w:val="nil"/>
              <w:right w:val="nil"/>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A83192" w:rsidTr="00A83192">
        <w:trPr>
          <w:cantSplit/>
          <w:trHeight w:val="449"/>
        </w:trPr>
        <w:tc>
          <w:tcPr>
            <w:tcW w:w="486" w:type="dxa"/>
            <w:vMerge w:val="restart"/>
            <w:tcBorders>
              <w:top w:val="nil"/>
              <w:left w:val="single" w:sz="8" w:space="0" w:color="000000"/>
              <w:bottom w:val="nil"/>
              <w:right w:val="single" w:sz="8" w:space="0" w:color="000000"/>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3060" w:type="dxa"/>
            <w:vMerge w:val="restart"/>
            <w:tcBorders>
              <w:top w:val="nil"/>
              <w:left w:val="single" w:sz="8" w:space="0" w:color="000000"/>
              <w:bottom w:val="nil"/>
              <w:right w:val="single" w:sz="8" w:space="0" w:color="000000"/>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1098"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170" w:type="dxa"/>
            <w:tcBorders>
              <w:top w:val="single" w:sz="8" w:space="0" w:color="000000"/>
              <w:left w:val="single" w:sz="8" w:space="0" w:color="000000"/>
              <w:bottom w:val="single" w:sz="4" w:space="0" w:color="auto"/>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01.01.2018 - 31.12.2022</w:t>
            </w:r>
          </w:p>
        </w:tc>
        <w:tc>
          <w:tcPr>
            <w:tcW w:w="1170"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425"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645"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696"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984" w:type="dxa"/>
            <w:vMerge w:val="restart"/>
            <w:tcBorders>
              <w:top w:val="nil"/>
              <w:left w:val="single" w:sz="8" w:space="0" w:color="000000"/>
              <w:bottom w:val="nil"/>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2043" w:type="dxa"/>
            <w:vMerge w:val="restart"/>
            <w:tcBorders>
              <w:top w:val="nil"/>
              <w:left w:val="single" w:sz="8" w:space="0" w:color="000000"/>
              <w:bottom w:val="nil"/>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30" w:type="dxa"/>
            <w:vMerge w:val="restart"/>
            <w:tcBorders>
              <w:top w:val="nil"/>
              <w:left w:val="single" w:sz="8" w:space="0" w:color="000000"/>
              <w:bottom w:val="nil"/>
              <w:right w:val="nil"/>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A83192" w:rsidTr="00A83192">
        <w:trPr>
          <w:cantSplit/>
          <w:trHeight w:hRule="exact" w:val="242"/>
        </w:trPr>
        <w:tc>
          <w:tcPr>
            <w:tcW w:w="486" w:type="dxa"/>
            <w:vMerge/>
            <w:tcBorders>
              <w:top w:val="nil"/>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strike/>
                <w:color w:val="000000"/>
                <w:sz w:val="2"/>
                <w:szCs w:val="2"/>
                <w:u w:val="single"/>
                <w:lang w:eastAsia="ru-RU"/>
              </w:rPr>
            </w:pPr>
          </w:p>
        </w:tc>
        <w:tc>
          <w:tcPr>
            <w:tcW w:w="3060" w:type="dxa"/>
            <w:vMerge/>
            <w:tcBorders>
              <w:top w:val="nil"/>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strike/>
                <w:color w:val="000000"/>
                <w:sz w:val="2"/>
                <w:szCs w:val="2"/>
                <w:u w:val="single"/>
                <w:lang w:eastAsia="ru-RU"/>
              </w:rPr>
            </w:pPr>
          </w:p>
        </w:tc>
        <w:tc>
          <w:tcPr>
            <w:tcW w:w="1098"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1170" w:type="dxa"/>
            <w:tcBorders>
              <w:top w:val="single" w:sz="4" w:space="0" w:color="auto"/>
              <w:left w:val="single" w:sz="8" w:space="0" w:color="000000"/>
              <w:bottom w:val="single" w:sz="8" w:space="0" w:color="000000"/>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01.01.2018 - 31.12.2022</w:t>
            </w:r>
          </w:p>
        </w:tc>
        <w:tc>
          <w:tcPr>
            <w:tcW w:w="1170"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14 579,4</w:t>
            </w:r>
          </w:p>
        </w:tc>
        <w:tc>
          <w:tcPr>
            <w:tcW w:w="425"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45"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96"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84" w:type="dxa"/>
            <w:vMerge/>
            <w:tcBorders>
              <w:top w:val="nil"/>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strike/>
                <w:color w:val="000000"/>
                <w:sz w:val="2"/>
                <w:szCs w:val="2"/>
                <w:u w:val="single"/>
                <w:lang w:eastAsia="ru-RU"/>
              </w:rPr>
            </w:pPr>
          </w:p>
        </w:tc>
        <w:tc>
          <w:tcPr>
            <w:tcW w:w="2043" w:type="dxa"/>
            <w:vMerge/>
            <w:tcBorders>
              <w:top w:val="nil"/>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strike/>
                <w:color w:val="000000"/>
                <w:sz w:val="2"/>
                <w:szCs w:val="2"/>
                <w:u w:val="single"/>
                <w:lang w:eastAsia="ru-RU"/>
              </w:rPr>
            </w:pPr>
          </w:p>
        </w:tc>
        <w:tc>
          <w:tcPr>
            <w:tcW w:w="144" w:type="dxa"/>
            <w:vMerge/>
            <w:tcBorders>
              <w:top w:val="nil"/>
              <w:left w:val="single" w:sz="8" w:space="0" w:color="000000"/>
              <w:bottom w:val="nil"/>
              <w:right w:val="nil"/>
            </w:tcBorders>
            <w:vAlign w:val="center"/>
            <w:hideMark/>
          </w:tcPr>
          <w:p w:rsidR="00A83192" w:rsidRDefault="00A83192">
            <w:pPr>
              <w:spacing w:after="0" w:line="240" w:lineRule="auto"/>
              <w:rPr>
                <w:rFonts w:ascii="Arial" w:eastAsia="Times New Roman" w:hAnsi="Arial" w:cs="Arial"/>
                <w:color w:val="000000"/>
                <w:sz w:val="8"/>
                <w:szCs w:val="8"/>
                <w:lang w:eastAsia="ru-RU"/>
              </w:rPr>
            </w:pPr>
          </w:p>
        </w:tc>
      </w:tr>
      <w:tr w:rsidR="00A83192" w:rsidTr="00A83192">
        <w:trPr>
          <w:cantSplit/>
          <w:trHeight w:hRule="exact" w:val="289"/>
        </w:trPr>
        <w:tc>
          <w:tcPr>
            <w:tcW w:w="486" w:type="dxa"/>
            <w:tcBorders>
              <w:top w:val="single" w:sz="4" w:space="0" w:color="auto"/>
              <w:left w:val="single" w:sz="8" w:space="0" w:color="000000"/>
              <w:bottom w:val="nil"/>
              <w:right w:val="single" w:sz="8" w:space="0" w:color="000000"/>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3060" w:type="dxa"/>
            <w:tcBorders>
              <w:top w:val="single" w:sz="4" w:space="0" w:color="auto"/>
              <w:left w:val="single" w:sz="8" w:space="0" w:color="000000"/>
              <w:bottom w:val="nil"/>
              <w:right w:val="single" w:sz="8" w:space="0" w:color="000000"/>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109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b/>
                <w:color w:val="000000"/>
                <w:sz w:val="10"/>
                <w:szCs w:val="10"/>
                <w:lang w:eastAsia="ru-RU"/>
              </w:rPr>
            </w:pPr>
            <w:r>
              <w:rPr>
                <w:rFonts w:ascii="Arial" w:eastAsia="Times New Roman" w:hAnsi="Arial" w:cs="Arial"/>
                <w:b/>
                <w:color w:val="000000"/>
                <w:sz w:val="10"/>
                <w:szCs w:val="10"/>
                <w:lang w:eastAsia="ru-RU"/>
              </w:rPr>
              <w:t>Итого по подпрограмме</w:t>
            </w:r>
          </w:p>
        </w:tc>
        <w:tc>
          <w:tcPr>
            <w:tcW w:w="117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01.01.2018 - 31.12.2022</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14 579,4</w:t>
            </w:r>
          </w:p>
        </w:tc>
        <w:tc>
          <w:tcPr>
            <w:tcW w:w="42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84"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2043"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30" w:type="dxa"/>
            <w:tcBorders>
              <w:top w:val="nil"/>
              <w:left w:val="single" w:sz="8" w:space="0" w:color="000000"/>
              <w:bottom w:val="nil"/>
              <w:right w:val="nil"/>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A83192" w:rsidTr="00A83192">
        <w:trPr>
          <w:cantSplit/>
          <w:trHeight w:hRule="exact" w:val="483"/>
        </w:trPr>
        <w:tc>
          <w:tcPr>
            <w:tcW w:w="486" w:type="dxa"/>
            <w:tcBorders>
              <w:top w:val="single" w:sz="4" w:space="0" w:color="auto"/>
              <w:left w:val="single" w:sz="8" w:space="0" w:color="000000"/>
              <w:bottom w:val="nil"/>
              <w:right w:val="single" w:sz="8" w:space="0" w:color="000000"/>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3060" w:type="dxa"/>
            <w:tcBorders>
              <w:top w:val="single" w:sz="4" w:space="0" w:color="auto"/>
              <w:left w:val="single" w:sz="8" w:space="0" w:color="000000"/>
              <w:bottom w:val="nil"/>
              <w:right w:val="single" w:sz="8" w:space="0" w:color="000000"/>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109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117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01.01.2018 - 31.12.2022</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145,8</w:t>
            </w:r>
          </w:p>
        </w:tc>
        <w:tc>
          <w:tcPr>
            <w:tcW w:w="42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84"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043"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30" w:type="dxa"/>
            <w:tcBorders>
              <w:top w:val="nil"/>
              <w:left w:val="single" w:sz="8" w:space="0" w:color="000000"/>
              <w:bottom w:val="nil"/>
              <w:right w:val="nil"/>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A83192" w:rsidTr="00A83192">
        <w:trPr>
          <w:cantSplit/>
          <w:trHeight w:hRule="exact" w:val="289"/>
        </w:trPr>
        <w:tc>
          <w:tcPr>
            <w:tcW w:w="486" w:type="dxa"/>
            <w:tcBorders>
              <w:top w:val="single" w:sz="4" w:space="0" w:color="auto"/>
              <w:left w:val="single" w:sz="8" w:space="0" w:color="000000"/>
              <w:bottom w:val="nil"/>
              <w:right w:val="single" w:sz="8" w:space="0" w:color="000000"/>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3060" w:type="dxa"/>
            <w:tcBorders>
              <w:top w:val="single" w:sz="4" w:space="0" w:color="auto"/>
              <w:left w:val="single" w:sz="8" w:space="0" w:color="000000"/>
              <w:bottom w:val="nil"/>
              <w:right w:val="single" w:sz="8" w:space="0" w:color="000000"/>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1098"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117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01.01.2018 - 31.12.2022</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14 433,6</w:t>
            </w:r>
          </w:p>
        </w:tc>
        <w:tc>
          <w:tcPr>
            <w:tcW w:w="42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84" w:type="dxa"/>
            <w:tcBorders>
              <w:top w:val="nil"/>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2043" w:type="dxa"/>
            <w:tcBorders>
              <w:top w:val="nil"/>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30" w:type="dxa"/>
            <w:tcBorders>
              <w:top w:val="nil"/>
              <w:left w:val="single" w:sz="8" w:space="0" w:color="000000"/>
              <w:bottom w:val="nil"/>
              <w:right w:val="nil"/>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A83192" w:rsidTr="00A83192">
        <w:trPr>
          <w:cantSplit/>
          <w:trHeight w:hRule="exact" w:val="409"/>
        </w:trPr>
        <w:tc>
          <w:tcPr>
            <w:tcW w:w="486" w:type="dxa"/>
            <w:tcBorders>
              <w:top w:val="single" w:sz="4" w:space="0" w:color="auto"/>
              <w:left w:val="single" w:sz="8" w:space="0" w:color="000000"/>
              <w:bottom w:val="nil"/>
              <w:right w:val="single" w:sz="8" w:space="0" w:color="000000"/>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3060" w:type="dxa"/>
            <w:tcBorders>
              <w:top w:val="single" w:sz="4" w:space="0" w:color="auto"/>
              <w:left w:val="single" w:sz="8" w:space="0" w:color="000000"/>
              <w:bottom w:val="nil"/>
              <w:right w:val="single" w:sz="8" w:space="0" w:color="000000"/>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109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17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01.01.2018 - 31.12.2022</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42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984" w:type="dxa"/>
            <w:tcBorders>
              <w:top w:val="nil"/>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2043" w:type="dxa"/>
            <w:tcBorders>
              <w:top w:val="nil"/>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30" w:type="dxa"/>
            <w:tcBorders>
              <w:top w:val="nil"/>
              <w:left w:val="single" w:sz="8" w:space="0" w:color="000000"/>
              <w:bottom w:val="nil"/>
              <w:right w:val="nil"/>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A83192" w:rsidTr="00A83192">
        <w:trPr>
          <w:cantSplit/>
          <w:trHeight w:hRule="exact" w:val="289"/>
        </w:trPr>
        <w:tc>
          <w:tcPr>
            <w:tcW w:w="486" w:type="dxa"/>
            <w:tcBorders>
              <w:top w:val="single" w:sz="4" w:space="0" w:color="auto"/>
              <w:left w:val="single" w:sz="8" w:space="0" w:color="000000"/>
              <w:bottom w:val="single" w:sz="8" w:space="0" w:color="000000"/>
              <w:right w:val="single" w:sz="8" w:space="0" w:color="000000"/>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3060" w:type="dxa"/>
            <w:tcBorders>
              <w:top w:val="single" w:sz="4" w:space="0" w:color="auto"/>
              <w:left w:val="single" w:sz="8" w:space="0" w:color="000000"/>
              <w:bottom w:val="single" w:sz="8" w:space="0" w:color="000000"/>
              <w:right w:val="single" w:sz="8" w:space="0" w:color="000000"/>
            </w:tcBorders>
            <w:shd w:val="clear" w:color="auto" w:fill="FFFFFF"/>
            <w:vAlign w:val="center"/>
          </w:tcPr>
          <w:p w:rsidR="00A83192" w:rsidRDefault="00A83192">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109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17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r>
              <w:rPr>
                <w:rFonts w:ascii="Arial" w:eastAsia="Times New Roman" w:hAnsi="Arial" w:cs="Arial"/>
                <w:color w:val="000000"/>
                <w:sz w:val="10"/>
                <w:szCs w:val="10"/>
                <w:lang w:eastAsia="ru-RU"/>
              </w:rPr>
              <w:t>01.01.2018 - 31.12.2022</w:t>
            </w:r>
          </w:p>
        </w:tc>
        <w:tc>
          <w:tcPr>
            <w:tcW w:w="11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42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64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984" w:type="dxa"/>
            <w:tcBorders>
              <w:top w:val="nil"/>
              <w:left w:val="single" w:sz="8" w:space="0" w:color="000000"/>
              <w:bottom w:val="single" w:sz="8" w:space="0" w:color="000000"/>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2043" w:type="dxa"/>
            <w:tcBorders>
              <w:top w:val="nil"/>
              <w:left w:val="single" w:sz="8" w:space="0" w:color="000000"/>
              <w:bottom w:val="single" w:sz="8" w:space="0" w:color="000000"/>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30" w:type="dxa"/>
            <w:tcBorders>
              <w:top w:val="nil"/>
              <w:left w:val="single" w:sz="8" w:space="0" w:color="000000"/>
              <w:bottom w:val="nil"/>
              <w:right w:val="nil"/>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bl>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tabs>
          <w:tab w:val="left" w:pos="9420"/>
        </w:tabs>
        <w:rPr>
          <w:rFonts w:ascii="Calibri" w:eastAsia="Times New Roman" w:hAnsi="Calibri" w:cs="Times New Roman"/>
          <w:lang w:eastAsia="ru-RU"/>
        </w:rPr>
      </w:pPr>
      <w:r>
        <w:rPr>
          <w:rFonts w:ascii="Calibri" w:eastAsia="Times New Roman" w:hAnsi="Calibri" w:cs="Times New Roman"/>
          <w:lang w:eastAsia="ru-RU"/>
        </w:rPr>
        <w:tab/>
      </w:r>
    </w:p>
    <w:p w:rsidR="00A83192" w:rsidRDefault="00A83192" w:rsidP="00A83192">
      <w:pPr>
        <w:tabs>
          <w:tab w:val="left" w:pos="9420"/>
        </w:tabs>
        <w:rPr>
          <w:rFonts w:ascii="Calibri" w:eastAsia="Times New Roman" w:hAnsi="Calibri" w:cs="Times New Roman"/>
          <w:lang w:eastAsia="ru-RU"/>
        </w:rPr>
      </w:pPr>
    </w:p>
    <w:p w:rsidR="00A83192" w:rsidRDefault="00A83192" w:rsidP="00A83192">
      <w:pPr>
        <w:tabs>
          <w:tab w:val="left" w:pos="9420"/>
        </w:tabs>
        <w:rPr>
          <w:rFonts w:ascii="Calibri" w:eastAsia="Times New Roman" w:hAnsi="Calibri" w:cs="Times New Roman"/>
          <w:lang w:eastAsia="ru-RU"/>
        </w:rPr>
      </w:pPr>
    </w:p>
    <w:p w:rsidR="00A83192" w:rsidRDefault="00A83192" w:rsidP="00A83192">
      <w:pPr>
        <w:tabs>
          <w:tab w:val="left" w:pos="9420"/>
        </w:tabs>
        <w:rPr>
          <w:rFonts w:ascii="Calibri" w:eastAsia="Times New Roman" w:hAnsi="Calibri" w:cs="Times New Roman"/>
          <w:lang w:eastAsia="ru-RU"/>
        </w:rPr>
      </w:pPr>
    </w:p>
    <w:p w:rsidR="00A83192" w:rsidRDefault="00A83192" w:rsidP="00A83192">
      <w:pPr>
        <w:tabs>
          <w:tab w:val="left" w:pos="9420"/>
        </w:tabs>
        <w:rPr>
          <w:rFonts w:ascii="Calibri" w:eastAsia="Times New Roman" w:hAnsi="Calibri" w:cs="Times New Roman"/>
          <w:lang w:eastAsia="ru-RU"/>
        </w:rPr>
      </w:pPr>
    </w:p>
    <w:p w:rsidR="00A83192" w:rsidRDefault="00A83192" w:rsidP="00A83192">
      <w:pPr>
        <w:tabs>
          <w:tab w:val="left" w:pos="9420"/>
        </w:tabs>
        <w:rPr>
          <w:rFonts w:ascii="Calibri" w:eastAsia="Times New Roman" w:hAnsi="Calibri" w:cs="Times New Roman"/>
          <w:lang w:eastAsia="ru-RU"/>
        </w:rPr>
      </w:pPr>
    </w:p>
    <w:p w:rsidR="00A83192" w:rsidRDefault="00A83192" w:rsidP="00A83192">
      <w:pPr>
        <w:rPr>
          <w:rFonts w:ascii="Calibri" w:eastAsia="Times New Roman" w:hAnsi="Calibri" w:cs="Times New Roman"/>
          <w:lang w:eastAsia="ru-RU"/>
        </w:rPr>
      </w:pPr>
    </w:p>
    <w:tbl>
      <w:tblPr>
        <w:tblStyle w:val="ad"/>
        <w:tblpPr w:leftFromText="180" w:rightFromText="180" w:vertAnchor="text" w:horzAnchor="margin" w:tblpY="-399"/>
        <w:tblW w:w="0" w:type="auto"/>
        <w:tblInd w:w="0" w:type="dxa"/>
        <w:tblLook w:val="00A0" w:firstRow="1" w:lastRow="0" w:firstColumn="1" w:lastColumn="0" w:noHBand="0" w:noVBand="0"/>
      </w:tblPr>
      <w:tblGrid>
        <w:gridCol w:w="4747"/>
        <w:gridCol w:w="4748"/>
        <w:gridCol w:w="5291"/>
      </w:tblGrid>
      <w:tr w:rsidR="00A83192" w:rsidTr="00A83192">
        <w:tc>
          <w:tcPr>
            <w:tcW w:w="4819" w:type="dxa"/>
            <w:tcBorders>
              <w:top w:val="nil"/>
              <w:left w:val="nil"/>
              <w:bottom w:val="nil"/>
              <w:right w:val="nil"/>
            </w:tcBorders>
          </w:tcPr>
          <w:p w:rsidR="00A83192" w:rsidRDefault="00A83192">
            <w:pPr>
              <w:autoSpaceDE w:val="0"/>
              <w:autoSpaceDN w:val="0"/>
              <w:rPr>
                <w:rFonts w:ascii="Arial" w:hAnsi="Arial" w:cs="Arial"/>
                <w:sz w:val="24"/>
                <w:szCs w:val="24"/>
                <w:lang w:eastAsia="ru-RU"/>
              </w:rPr>
            </w:pPr>
          </w:p>
        </w:tc>
        <w:tc>
          <w:tcPr>
            <w:tcW w:w="4820" w:type="dxa"/>
            <w:tcBorders>
              <w:top w:val="nil"/>
              <w:left w:val="nil"/>
              <w:bottom w:val="nil"/>
              <w:right w:val="nil"/>
            </w:tcBorders>
          </w:tcPr>
          <w:p w:rsidR="00A83192" w:rsidRDefault="00A83192">
            <w:pPr>
              <w:autoSpaceDE w:val="0"/>
              <w:autoSpaceDN w:val="0"/>
              <w:rPr>
                <w:rFonts w:ascii="Arial" w:hAnsi="Arial" w:cs="Arial"/>
                <w:sz w:val="24"/>
                <w:szCs w:val="24"/>
                <w:lang w:eastAsia="ru-RU"/>
              </w:rPr>
            </w:pPr>
          </w:p>
        </w:tc>
        <w:tc>
          <w:tcPr>
            <w:tcW w:w="5353" w:type="dxa"/>
            <w:tcBorders>
              <w:top w:val="nil"/>
              <w:left w:val="nil"/>
              <w:bottom w:val="nil"/>
              <w:right w:val="nil"/>
            </w:tcBorders>
          </w:tcPr>
          <w:p w:rsidR="00A83192" w:rsidRDefault="00A83192">
            <w:pPr>
              <w:autoSpaceDE w:val="0"/>
              <w:autoSpaceDN w:val="0"/>
              <w:jc w:val="right"/>
              <w:rPr>
                <w:rFonts w:ascii="Arial" w:hAnsi="Arial" w:cs="Arial"/>
                <w:sz w:val="16"/>
                <w:szCs w:val="16"/>
                <w:lang w:eastAsia="ru-RU"/>
              </w:rPr>
            </w:pPr>
          </w:p>
          <w:p w:rsidR="00A83192" w:rsidRDefault="00A83192">
            <w:pPr>
              <w:autoSpaceDE w:val="0"/>
              <w:autoSpaceDN w:val="0"/>
              <w:jc w:val="right"/>
              <w:rPr>
                <w:rFonts w:ascii="Arial" w:hAnsi="Arial" w:cs="Arial"/>
                <w:b/>
                <w:sz w:val="16"/>
                <w:szCs w:val="16"/>
                <w:lang w:eastAsia="ru-RU"/>
              </w:rPr>
            </w:pPr>
            <w:r>
              <w:rPr>
                <w:rFonts w:ascii="Arial" w:hAnsi="Arial" w:cs="Arial"/>
                <w:b/>
                <w:sz w:val="16"/>
                <w:szCs w:val="16"/>
                <w:lang w:eastAsia="ru-RU"/>
              </w:rPr>
              <w:t>Приложение №6</w:t>
            </w:r>
          </w:p>
          <w:p w:rsidR="00A83192" w:rsidRDefault="00A83192">
            <w:pPr>
              <w:autoSpaceDE w:val="0"/>
              <w:autoSpaceDN w:val="0"/>
              <w:jc w:val="right"/>
              <w:rPr>
                <w:rFonts w:ascii="Arial" w:hAnsi="Arial" w:cs="Arial"/>
                <w:sz w:val="16"/>
                <w:szCs w:val="16"/>
                <w:lang w:eastAsia="ru-RU"/>
              </w:rPr>
            </w:pPr>
            <w:r>
              <w:rPr>
                <w:rFonts w:ascii="Arial" w:hAnsi="Arial" w:cs="Arial"/>
                <w:sz w:val="16"/>
                <w:szCs w:val="16"/>
                <w:lang w:eastAsia="ru-RU"/>
              </w:rPr>
              <w:t>к муниципальной программе «Жилище городского округа Люберцы Московской области»</w:t>
            </w:r>
          </w:p>
        </w:tc>
      </w:tr>
    </w:tbl>
    <w:p w:rsidR="00A83192" w:rsidRDefault="00A83192" w:rsidP="00A83192">
      <w:pPr>
        <w:autoSpaceDE w:val="0"/>
        <w:autoSpaceDN w:val="0"/>
        <w:spacing w:after="0" w:line="240" w:lineRule="auto"/>
        <w:rPr>
          <w:rFonts w:ascii="Arial" w:eastAsia="Times New Roman" w:hAnsi="Arial" w:cs="Arial"/>
          <w:sz w:val="24"/>
          <w:szCs w:val="24"/>
          <w:lang w:eastAsia="ru-RU"/>
        </w:rPr>
      </w:pPr>
    </w:p>
    <w:tbl>
      <w:tblPr>
        <w:tblW w:w="15165" w:type="dxa"/>
        <w:tblLayout w:type="fixed"/>
        <w:tblCellMar>
          <w:left w:w="0" w:type="dxa"/>
          <w:right w:w="0" w:type="dxa"/>
        </w:tblCellMar>
        <w:tblLook w:val="04A0" w:firstRow="1" w:lastRow="0" w:firstColumn="1" w:lastColumn="0" w:noHBand="0" w:noVBand="1"/>
      </w:tblPr>
      <w:tblGrid>
        <w:gridCol w:w="674"/>
        <w:gridCol w:w="2896"/>
        <w:gridCol w:w="1259"/>
        <w:gridCol w:w="5675"/>
        <w:gridCol w:w="884"/>
        <w:gridCol w:w="828"/>
        <w:gridCol w:w="828"/>
        <w:gridCol w:w="703"/>
        <w:gridCol w:w="709"/>
        <w:gridCol w:w="709"/>
      </w:tblGrid>
      <w:tr w:rsidR="00A83192" w:rsidTr="00A83192">
        <w:trPr>
          <w:cantSplit/>
          <w:trHeight w:hRule="exact" w:val="206"/>
        </w:trPr>
        <w:tc>
          <w:tcPr>
            <w:tcW w:w="675" w:type="dxa"/>
            <w:shd w:val="clear" w:color="auto" w:fill="FFFFFF"/>
            <w:noWrap/>
          </w:tcPr>
          <w:p w:rsidR="00A83192" w:rsidRDefault="00A83192">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2897" w:type="dxa"/>
            <w:shd w:val="clear" w:color="auto" w:fill="FFFFFF"/>
            <w:noWrap/>
          </w:tcPr>
          <w:p w:rsidR="00A83192" w:rsidRDefault="00A83192">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1259" w:type="dxa"/>
            <w:shd w:val="clear" w:color="auto" w:fill="FFFFFF"/>
            <w:noWrap/>
          </w:tcPr>
          <w:p w:rsidR="00A83192" w:rsidRDefault="00A83192">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5676" w:type="dxa"/>
            <w:shd w:val="clear" w:color="auto" w:fill="FFFFFF"/>
            <w:noWrap/>
          </w:tcPr>
          <w:p w:rsidR="00A83192" w:rsidRDefault="00A83192">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884" w:type="dxa"/>
            <w:shd w:val="clear" w:color="auto" w:fill="FFFFFF"/>
            <w:noWrap/>
          </w:tcPr>
          <w:p w:rsidR="00A83192" w:rsidRDefault="00A83192">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828" w:type="dxa"/>
            <w:shd w:val="clear" w:color="auto" w:fill="FFFFFF"/>
            <w:noWrap/>
          </w:tcPr>
          <w:p w:rsidR="00A83192" w:rsidRDefault="00A83192">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828" w:type="dxa"/>
            <w:shd w:val="clear" w:color="auto" w:fill="FFFFFF"/>
            <w:noWrap/>
          </w:tcPr>
          <w:p w:rsidR="00A83192" w:rsidRDefault="00A83192">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703" w:type="dxa"/>
            <w:shd w:val="clear" w:color="auto" w:fill="FFFFFF"/>
            <w:noWrap/>
          </w:tcPr>
          <w:p w:rsidR="00A83192" w:rsidRDefault="00A83192">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709" w:type="dxa"/>
            <w:shd w:val="clear" w:color="auto" w:fill="FFFFFF"/>
            <w:noWrap/>
          </w:tcPr>
          <w:p w:rsidR="00A83192" w:rsidRDefault="00A83192">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709" w:type="dxa"/>
            <w:shd w:val="clear" w:color="auto" w:fill="FFFFFF"/>
            <w:noWrap/>
          </w:tcPr>
          <w:p w:rsidR="00A83192" w:rsidRDefault="00A83192">
            <w:pPr>
              <w:autoSpaceDE w:val="0"/>
              <w:autoSpaceDN w:val="0"/>
              <w:adjustRightInd w:val="0"/>
              <w:spacing w:after="0" w:line="240" w:lineRule="auto"/>
              <w:ind w:right="29"/>
              <w:rPr>
                <w:rFonts w:ascii="Arial" w:eastAsia="Times New Roman" w:hAnsi="Arial" w:cs="Arial"/>
                <w:color w:val="000000"/>
                <w:sz w:val="11"/>
                <w:szCs w:val="11"/>
                <w:lang w:eastAsia="ru-RU"/>
              </w:rPr>
            </w:pPr>
          </w:p>
        </w:tc>
      </w:tr>
      <w:tr w:rsidR="00A83192" w:rsidTr="00A83192">
        <w:trPr>
          <w:cantSplit/>
          <w:trHeight w:val="734"/>
        </w:trPr>
        <w:tc>
          <w:tcPr>
            <w:tcW w:w="15168" w:type="dxa"/>
            <w:gridSpan w:val="10"/>
            <w:tcBorders>
              <w:top w:val="nil"/>
              <w:left w:val="nil"/>
              <w:bottom w:val="single" w:sz="8" w:space="0" w:color="000000"/>
              <w:right w:val="nil"/>
            </w:tcBorders>
            <w:shd w:val="clear" w:color="auto" w:fill="FFFFFF"/>
          </w:tcPr>
          <w:p w:rsidR="00A83192" w:rsidRDefault="00A83192">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r>
              <w:rPr>
                <w:rFonts w:ascii="Arial" w:eastAsia="Times New Roman" w:hAnsi="Arial" w:cs="Arial"/>
                <w:b/>
                <w:bCs/>
                <w:color w:val="000000"/>
                <w:sz w:val="14"/>
                <w:szCs w:val="14"/>
                <w:lang w:eastAsia="ru-RU"/>
              </w:rPr>
              <w:t xml:space="preserve">Паспорт подпрограммы «Обеспечение жильем молодых семей» </w:t>
            </w:r>
          </w:p>
          <w:p w:rsidR="00A83192" w:rsidRDefault="00A83192">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p>
          <w:p w:rsidR="00A83192" w:rsidRDefault="00A83192">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p>
        </w:tc>
      </w:tr>
      <w:tr w:rsidR="00A83192" w:rsidTr="00A83192">
        <w:trPr>
          <w:cantSplit/>
          <w:trHeight w:hRule="exact" w:val="238"/>
        </w:trPr>
        <w:tc>
          <w:tcPr>
            <w:tcW w:w="3572"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Муниципальный заказчик подпрограммы</w:t>
            </w:r>
          </w:p>
        </w:tc>
        <w:tc>
          <w:tcPr>
            <w:tcW w:w="11596"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Комитет по управлению  имуществом администрации городского округа Люберцы Московской области</w:t>
            </w:r>
          </w:p>
        </w:tc>
      </w:tr>
      <w:tr w:rsidR="00A83192" w:rsidTr="00A83192">
        <w:trPr>
          <w:cantSplit/>
          <w:trHeight w:val="161"/>
        </w:trPr>
        <w:tc>
          <w:tcPr>
            <w:tcW w:w="3572"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sz w:val="10"/>
                <w:szCs w:val="10"/>
                <w:lang w:eastAsia="ru-RU"/>
              </w:rPr>
              <w:t>24306,88</w:t>
            </w:r>
          </w:p>
        </w:tc>
        <w:tc>
          <w:tcPr>
            <w:tcW w:w="12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19940,07</w:t>
            </w:r>
          </w:p>
        </w:tc>
        <w:tc>
          <w:tcPr>
            <w:tcW w:w="56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4366,81</w:t>
            </w:r>
          </w:p>
        </w:tc>
        <w:tc>
          <w:tcPr>
            <w:tcW w:w="4661"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Расходы  (тыс. рублей)</w:t>
            </w:r>
          </w:p>
        </w:tc>
      </w:tr>
      <w:tr w:rsidR="00A83192" w:rsidTr="00A83192">
        <w:trPr>
          <w:cantSplit/>
          <w:trHeight w:hRule="exact" w:val="144"/>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5976"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438" w:type="dxa"/>
            <w:gridSpan w:val="6"/>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r>
      <w:tr w:rsidR="00A83192" w:rsidTr="00A83192">
        <w:trPr>
          <w:cantSplit/>
          <w:trHeight w:hRule="exact" w:val="18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5976"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8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Итого</w:t>
            </w:r>
          </w:p>
        </w:tc>
        <w:tc>
          <w:tcPr>
            <w:tcW w:w="82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2018</w:t>
            </w:r>
          </w:p>
        </w:tc>
        <w:tc>
          <w:tcPr>
            <w:tcW w:w="82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2019</w:t>
            </w:r>
          </w:p>
        </w:tc>
        <w:tc>
          <w:tcPr>
            <w:tcW w:w="70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2022</w:t>
            </w:r>
          </w:p>
        </w:tc>
      </w:tr>
      <w:tr w:rsidR="00A83192" w:rsidTr="00A83192">
        <w:trPr>
          <w:cantSplit/>
          <w:trHeight w:hRule="exact" w:val="232"/>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2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Комитет по управлению  имуществом администрации городского округа Люберцы Московской области</w:t>
            </w:r>
          </w:p>
        </w:tc>
        <w:tc>
          <w:tcPr>
            <w:tcW w:w="5676"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Всего, в том числе:</w:t>
            </w:r>
          </w:p>
        </w:tc>
        <w:tc>
          <w:tcPr>
            <w:tcW w:w="88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sz w:val="14"/>
                <w:szCs w:val="14"/>
                <w:lang w:eastAsia="ru-RU"/>
              </w:rPr>
              <w:t>24306,88</w:t>
            </w:r>
          </w:p>
        </w:tc>
        <w:tc>
          <w:tcPr>
            <w:tcW w:w="828"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19940,07</w:t>
            </w:r>
          </w:p>
        </w:tc>
        <w:tc>
          <w:tcPr>
            <w:tcW w:w="828"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4366,81</w:t>
            </w:r>
          </w:p>
        </w:tc>
        <w:tc>
          <w:tcPr>
            <w:tcW w:w="703"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32"/>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676"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местного бюджета городского округа Люберцы</w:t>
            </w:r>
          </w:p>
        </w:tc>
        <w:tc>
          <w:tcPr>
            <w:tcW w:w="88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sz w:val="14"/>
                <w:szCs w:val="14"/>
                <w:lang w:eastAsia="ru-RU"/>
              </w:rPr>
              <w:t>2235,68</w:t>
            </w:r>
          </w:p>
        </w:tc>
        <w:tc>
          <w:tcPr>
            <w:tcW w:w="828"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1386,17</w:t>
            </w:r>
          </w:p>
        </w:tc>
        <w:tc>
          <w:tcPr>
            <w:tcW w:w="828"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849,51</w:t>
            </w:r>
          </w:p>
        </w:tc>
        <w:tc>
          <w:tcPr>
            <w:tcW w:w="703"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32"/>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676"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бюджета Московской области</w:t>
            </w:r>
          </w:p>
        </w:tc>
        <w:tc>
          <w:tcPr>
            <w:tcW w:w="88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4849,5</w:t>
            </w:r>
          </w:p>
        </w:tc>
        <w:tc>
          <w:tcPr>
            <w:tcW w:w="828"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4207,40</w:t>
            </w:r>
          </w:p>
        </w:tc>
        <w:tc>
          <w:tcPr>
            <w:tcW w:w="828"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642,1</w:t>
            </w:r>
          </w:p>
        </w:tc>
        <w:tc>
          <w:tcPr>
            <w:tcW w:w="703"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32"/>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676"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Федерального бюджета</w:t>
            </w:r>
          </w:p>
        </w:tc>
        <w:tc>
          <w:tcPr>
            <w:tcW w:w="88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1557,7</w:t>
            </w:r>
          </w:p>
        </w:tc>
        <w:tc>
          <w:tcPr>
            <w:tcW w:w="828"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1385,50</w:t>
            </w:r>
          </w:p>
        </w:tc>
        <w:tc>
          <w:tcPr>
            <w:tcW w:w="828"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172,2</w:t>
            </w:r>
          </w:p>
        </w:tc>
        <w:tc>
          <w:tcPr>
            <w:tcW w:w="703"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477"/>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676"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Внебюджетные источники</w:t>
            </w:r>
          </w:p>
        </w:tc>
        <w:tc>
          <w:tcPr>
            <w:tcW w:w="884"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15664,00</w:t>
            </w:r>
          </w:p>
        </w:tc>
        <w:tc>
          <w:tcPr>
            <w:tcW w:w="828"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12961,00</w:t>
            </w:r>
          </w:p>
        </w:tc>
        <w:tc>
          <w:tcPr>
            <w:tcW w:w="828"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2703,00</w:t>
            </w:r>
          </w:p>
        </w:tc>
        <w:tc>
          <w:tcPr>
            <w:tcW w:w="703"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bl>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t xml:space="preserve">                                                                                                                                                                                                                                                                                                       </w:t>
      </w: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br w:type="column"/>
      </w:r>
      <w:r>
        <w:rPr>
          <w:rFonts w:ascii="Arial" w:eastAsia="Times New Roman" w:hAnsi="Arial" w:cs="Arial"/>
          <w:sz w:val="16"/>
          <w:szCs w:val="16"/>
          <w:lang w:eastAsia="ru-RU"/>
        </w:rPr>
        <w:lastRenderedPageBreak/>
        <w:t>Приложение №1</w:t>
      </w: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t xml:space="preserve">                                                                                                                                                                                                                                                                              к подпрограмме «Обеспечение жильем молодых семей»</w:t>
      </w: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center"/>
        <w:rPr>
          <w:rFonts w:ascii="Arial" w:eastAsia="Times New Roman" w:hAnsi="Arial" w:cs="Arial"/>
          <w:b/>
          <w:bCs/>
          <w:color w:val="000000"/>
          <w:sz w:val="16"/>
          <w:szCs w:val="16"/>
          <w:lang w:eastAsia="ru-RU"/>
        </w:rPr>
      </w:pPr>
      <w:r>
        <w:rPr>
          <w:rFonts w:ascii="Arial" w:eastAsia="Times New Roman" w:hAnsi="Arial" w:cs="Arial"/>
          <w:b/>
          <w:bCs/>
          <w:color w:val="000000"/>
          <w:sz w:val="16"/>
          <w:szCs w:val="16"/>
          <w:lang w:eastAsia="ru-RU"/>
        </w:rPr>
        <w:t>Перечень мероприятий подпрограммы 6 Обеспечение жильем молодых семей</w:t>
      </w:r>
    </w:p>
    <w:p w:rsidR="00A83192" w:rsidRDefault="00A83192" w:rsidP="00A83192">
      <w:pPr>
        <w:autoSpaceDE w:val="0"/>
        <w:autoSpaceDN w:val="0"/>
        <w:spacing w:after="0" w:line="240" w:lineRule="auto"/>
        <w:jc w:val="center"/>
        <w:rPr>
          <w:rFonts w:ascii="Arial" w:eastAsia="Times New Roman" w:hAnsi="Arial" w:cs="Arial"/>
          <w:sz w:val="16"/>
          <w:szCs w:val="16"/>
          <w:lang w:eastAsia="ru-RU"/>
        </w:rPr>
      </w:pPr>
    </w:p>
    <w:tbl>
      <w:tblPr>
        <w:tblW w:w="14325" w:type="dxa"/>
        <w:tblInd w:w="-10" w:type="dxa"/>
        <w:tblLayout w:type="fixed"/>
        <w:tblCellMar>
          <w:left w:w="0" w:type="dxa"/>
          <w:right w:w="0" w:type="dxa"/>
        </w:tblCellMar>
        <w:tblLook w:val="04A0" w:firstRow="1" w:lastRow="0" w:firstColumn="1" w:lastColumn="0" w:noHBand="0" w:noVBand="1"/>
      </w:tblPr>
      <w:tblGrid>
        <w:gridCol w:w="426"/>
        <w:gridCol w:w="1985"/>
        <w:gridCol w:w="992"/>
        <w:gridCol w:w="851"/>
        <w:gridCol w:w="851"/>
        <w:gridCol w:w="995"/>
        <w:gridCol w:w="853"/>
        <w:gridCol w:w="1129"/>
        <w:gridCol w:w="850"/>
        <w:gridCol w:w="991"/>
        <w:gridCol w:w="991"/>
        <w:gridCol w:w="1417"/>
        <w:gridCol w:w="1994"/>
      </w:tblGrid>
      <w:tr w:rsidR="00A83192" w:rsidTr="00A83192">
        <w:trPr>
          <w:cantSplit/>
          <w:trHeight w:hRule="exact" w:val="182"/>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 xml:space="preserve">№ </w:t>
            </w:r>
            <w:proofErr w:type="gramStart"/>
            <w:r>
              <w:rPr>
                <w:rFonts w:ascii="Arial" w:eastAsia="Times New Roman" w:hAnsi="Arial" w:cs="Arial"/>
                <w:color w:val="000000"/>
                <w:sz w:val="9"/>
                <w:szCs w:val="9"/>
                <w:lang w:eastAsia="ru-RU"/>
              </w:rPr>
              <w:t>п</w:t>
            </w:r>
            <w:proofErr w:type="gramEnd"/>
            <w:r>
              <w:rPr>
                <w:rFonts w:ascii="Arial" w:eastAsia="Times New Roman" w:hAnsi="Arial" w:cs="Arial"/>
                <w:color w:val="000000"/>
                <w:sz w:val="9"/>
                <w:szCs w:val="9"/>
                <w:lang w:eastAsia="ru-RU"/>
              </w:rPr>
              <w:t>/п</w:t>
            </w:r>
          </w:p>
        </w:tc>
        <w:tc>
          <w:tcPr>
            <w:tcW w:w="198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Мероприятия по реализации подпрограммы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Источники финансирования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9"/>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Сроки исполнения мероприятия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Pr>
                <w:rFonts w:ascii="Arial" w:eastAsia="Times New Roman" w:hAnsi="Arial" w:cs="Arial"/>
                <w:color w:val="000000"/>
                <w:sz w:val="10"/>
                <w:szCs w:val="10"/>
                <w:lang w:eastAsia="ru-RU"/>
              </w:rPr>
              <w:t>Объем финансирования мероприятия в году, предшествующему году начала реализации муниципальной программы</w:t>
            </w:r>
          </w:p>
        </w:tc>
        <w:tc>
          <w:tcPr>
            <w:tcW w:w="99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Всего, (</w:t>
            </w:r>
            <w:proofErr w:type="spellStart"/>
            <w:r>
              <w:rPr>
                <w:rFonts w:ascii="Arial" w:eastAsia="Times New Roman" w:hAnsi="Arial" w:cs="Arial"/>
                <w:color w:val="000000"/>
                <w:sz w:val="9"/>
                <w:szCs w:val="9"/>
                <w:lang w:eastAsia="ru-RU"/>
              </w:rPr>
              <w:t>тыс</w:t>
            </w:r>
            <w:proofErr w:type="gramStart"/>
            <w:r>
              <w:rPr>
                <w:rFonts w:ascii="Arial" w:eastAsia="Times New Roman" w:hAnsi="Arial" w:cs="Arial"/>
                <w:color w:val="000000"/>
                <w:sz w:val="9"/>
                <w:szCs w:val="9"/>
                <w:lang w:eastAsia="ru-RU"/>
              </w:rPr>
              <w:t>.р</w:t>
            </w:r>
            <w:proofErr w:type="gramEnd"/>
            <w:r>
              <w:rPr>
                <w:rFonts w:ascii="Arial" w:eastAsia="Times New Roman" w:hAnsi="Arial" w:cs="Arial"/>
                <w:color w:val="000000"/>
                <w:sz w:val="9"/>
                <w:szCs w:val="9"/>
                <w:lang w:eastAsia="ru-RU"/>
              </w:rPr>
              <w:t>уб</w:t>
            </w:r>
            <w:proofErr w:type="spellEnd"/>
            <w:r>
              <w:rPr>
                <w:rFonts w:ascii="Arial" w:eastAsia="Times New Roman" w:hAnsi="Arial" w:cs="Arial"/>
                <w:color w:val="000000"/>
                <w:sz w:val="9"/>
                <w:szCs w:val="9"/>
                <w:lang w:eastAsia="ru-RU"/>
              </w:rPr>
              <w:t>)</w:t>
            </w:r>
          </w:p>
        </w:tc>
        <w:tc>
          <w:tcPr>
            <w:tcW w:w="4814"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Объем финансирования по годам, (</w:t>
            </w:r>
            <w:proofErr w:type="spellStart"/>
            <w:r>
              <w:rPr>
                <w:rFonts w:ascii="Arial" w:eastAsia="Times New Roman" w:hAnsi="Arial" w:cs="Arial"/>
                <w:color w:val="000000"/>
                <w:sz w:val="9"/>
                <w:szCs w:val="9"/>
                <w:lang w:eastAsia="ru-RU"/>
              </w:rPr>
              <w:t>тыс</w:t>
            </w:r>
            <w:proofErr w:type="gramStart"/>
            <w:r>
              <w:rPr>
                <w:rFonts w:ascii="Arial" w:eastAsia="Times New Roman" w:hAnsi="Arial" w:cs="Arial"/>
                <w:color w:val="000000"/>
                <w:sz w:val="9"/>
                <w:szCs w:val="9"/>
                <w:lang w:eastAsia="ru-RU"/>
              </w:rPr>
              <w:t>.р</w:t>
            </w:r>
            <w:proofErr w:type="gramEnd"/>
            <w:r>
              <w:rPr>
                <w:rFonts w:ascii="Arial" w:eastAsia="Times New Roman" w:hAnsi="Arial" w:cs="Arial"/>
                <w:color w:val="000000"/>
                <w:sz w:val="9"/>
                <w:szCs w:val="9"/>
                <w:lang w:eastAsia="ru-RU"/>
              </w:rPr>
              <w:t>уб</w:t>
            </w:r>
            <w:proofErr w:type="spellEnd"/>
            <w:r>
              <w:rPr>
                <w:rFonts w:ascii="Arial" w:eastAsia="Times New Roman" w:hAnsi="Arial" w:cs="Arial"/>
                <w:color w:val="000000"/>
                <w:sz w:val="9"/>
                <w:szCs w:val="9"/>
                <w:lang w:eastAsia="ru-RU"/>
              </w:rPr>
              <w:t>)</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9"/>
              <w:jc w:val="center"/>
              <w:rPr>
                <w:rFonts w:ascii="Arial" w:eastAsia="Times New Roman" w:hAnsi="Arial" w:cs="Arial"/>
                <w:color w:val="000000"/>
                <w:sz w:val="9"/>
                <w:szCs w:val="9"/>
                <w:lang w:eastAsia="ru-RU"/>
              </w:rPr>
            </w:pPr>
            <w:proofErr w:type="gramStart"/>
            <w:r>
              <w:rPr>
                <w:rFonts w:ascii="Arial" w:eastAsia="Times New Roman" w:hAnsi="Arial" w:cs="Arial"/>
                <w:color w:val="000000"/>
                <w:sz w:val="9"/>
                <w:szCs w:val="9"/>
                <w:lang w:eastAsia="ru-RU"/>
              </w:rPr>
              <w:t>Ответственный</w:t>
            </w:r>
            <w:proofErr w:type="gramEnd"/>
            <w:r>
              <w:rPr>
                <w:rFonts w:ascii="Arial" w:eastAsia="Times New Roman" w:hAnsi="Arial" w:cs="Arial"/>
                <w:color w:val="000000"/>
                <w:sz w:val="9"/>
                <w:szCs w:val="9"/>
                <w:lang w:eastAsia="ru-RU"/>
              </w:rPr>
              <w:t xml:space="preserve"> за выполнение мероприятия подпрограммы</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Результаты выполнения подпрограммы</w:t>
            </w:r>
          </w:p>
        </w:tc>
      </w:tr>
      <w:tr w:rsidR="00A83192" w:rsidTr="00A83192">
        <w:trPr>
          <w:cantSplit/>
          <w:trHeight w:hRule="exact" w:val="976"/>
        </w:trPr>
        <w:tc>
          <w:tcPr>
            <w:tcW w:w="2408"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c>
          <w:tcPr>
            <w:tcW w:w="1983"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c>
          <w:tcPr>
            <w:tcW w:w="995"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c>
          <w:tcPr>
            <w:tcW w:w="85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2018</w:t>
            </w:r>
          </w:p>
        </w:tc>
        <w:tc>
          <w:tcPr>
            <w:tcW w:w="112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2019</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2020</w:t>
            </w:r>
          </w:p>
        </w:tc>
        <w:tc>
          <w:tcPr>
            <w:tcW w:w="99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2021</w:t>
            </w:r>
          </w:p>
        </w:tc>
        <w:tc>
          <w:tcPr>
            <w:tcW w:w="99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2022</w:t>
            </w: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c>
          <w:tcPr>
            <w:tcW w:w="1993"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r>
      <w:tr w:rsidR="00A83192" w:rsidTr="00A83192">
        <w:trPr>
          <w:cantSplit/>
          <w:trHeight w:hRule="exact" w:val="204"/>
        </w:trPr>
        <w:tc>
          <w:tcPr>
            <w:tcW w:w="425"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1</w:t>
            </w:r>
          </w:p>
        </w:tc>
        <w:tc>
          <w:tcPr>
            <w:tcW w:w="1983"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2</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3</w:t>
            </w:r>
          </w:p>
        </w:tc>
        <w:tc>
          <w:tcPr>
            <w:tcW w:w="851" w:type="dxa"/>
            <w:tcBorders>
              <w:top w:val="single" w:sz="8" w:space="0" w:color="000000"/>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4</w:t>
            </w:r>
          </w:p>
        </w:tc>
        <w:tc>
          <w:tcPr>
            <w:tcW w:w="851"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5</w:t>
            </w:r>
          </w:p>
        </w:tc>
        <w:tc>
          <w:tcPr>
            <w:tcW w:w="995"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7</w:t>
            </w:r>
          </w:p>
        </w:tc>
        <w:tc>
          <w:tcPr>
            <w:tcW w:w="853"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8</w:t>
            </w:r>
          </w:p>
        </w:tc>
        <w:tc>
          <w:tcPr>
            <w:tcW w:w="112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10</w:t>
            </w:r>
          </w:p>
        </w:tc>
        <w:tc>
          <w:tcPr>
            <w:tcW w:w="991"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11</w:t>
            </w:r>
          </w:p>
        </w:tc>
        <w:tc>
          <w:tcPr>
            <w:tcW w:w="991" w:type="dxa"/>
            <w:tcBorders>
              <w:top w:val="single" w:sz="8" w:space="0" w:color="000000"/>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12</w:t>
            </w:r>
          </w:p>
        </w:tc>
        <w:tc>
          <w:tcPr>
            <w:tcW w:w="1417"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13</w:t>
            </w:r>
          </w:p>
        </w:tc>
        <w:tc>
          <w:tcPr>
            <w:tcW w:w="1993"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14</w:t>
            </w:r>
          </w:p>
        </w:tc>
      </w:tr>
      <w:tr w:rsidR="00A83192" w:rsidTr="00A83192">
        <w:trPr>
          <w:cantSplit/>
          <w:trHeight w:val="303"/>
        </w:trPr>
        <w:tc>
          <w:tcPr>
            <w:tcW w:w="425"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28"/>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1.</w:t>
            </w:r>
          </w:p>
        </w:tc>
        <w:tc>
          <w:tcPr>
            <w:tcW w:w="1983" w:type="dxa"/>
            <w:vMerge w:val="restart"/>
            <w:tcBorders>
              <w:top w:val="single" w:sz="4" w:space="0" w:color="auto"/>
              <w:left w:val="single" w:sz="8" w:space="0" w:color="000000"/>
              <w:bottom w:val="single" w:sz="4" w:space="0" w:color="auto"/>
              <w:right w:val="single" w:sz="8" w:space="0" w:color="000000"/>
            </w:tcBorders>
            <w:shd w:val="clear" w:color="auto" w:fill="FFFFFF"/>
          </w:tcPr>
          <w:p w:rsidR="00A83192" w:rsidRDefault="00A83192">
            <w:pPr>
              <w:autoSpaceDE w:val="0"/>
              <w:autoSpaceDN w:val="0"/>
              <w:adjustRightInd w:val="0"/>
              <w:spacing w:after="0" w:line="240" w:lineRule="auto"/>
              <w:ind w:right="28"/>
              <w:rPr>
                <w:rFonts w:ascii="Arial" w:eastAsia="Times New Roman" w:hAnsi="Arial" w:cs="Arial"/>
                <w:color w:val="000000"/>
                <w:sz w:val="9"/>
                <w:szCs w:val="9"/>
                <w:lang w:eastAsia="ru-RU"/>
              </w:rPr>
            </w:pPr>
          </w:p>
          <w:p w:rsidR="00A83192" w:rsidRDefault="00A83192">
            <w:pPr>
              <w:autoSpaceDE w:val="0"/>
              <w:autoSpaceDN w:val="0"/>
              <w:adjustRightInd w:val="0"/>
              <w:spacing w:after="0" w:line="240" w:lineRule="auto"/>
              <w:ind w:right="28"/>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Основное мероприятие 1.</w:t>
            </w:r>
          </w:p>
          <w:p w:rsidR="00A83192" w:rsidRDefault="00A83192">
            <w:pPr>
              <w:autoSpaceDE w:val="0"/>
              <w:autoSpaceDN w:val="0"/>
              <w:adjustRightInd w:val="0"/>
              <w:spacing w:after="0" w:line="240" w:lineRule="auto"/>
              <w:ind w:right="28"/>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«Предоставление молодым семьям социальных выплат на приобретение жилого помещения или строительство индивидуального жилого дома»</w:t>
            </w:r>
          </w:p>
        </w:tc>
        <w:tc>
          <w:tcPr>
            <w:tcW w:w="992" w:type="dxa"/>
            <w:tcBorders>
              <w:top w:val="single" w:sz="8" w:space="0" w:color="000000"/>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6"/>
              <w:rPr>
                <w:rFonts w:ascii="Arial" w:eastAsia="Times New Roman" w:hAnsi="Arial" w:cs="Arial"/>
                <w:color w:val="000000"/>
                <w:sz w:val="9"/>
                <w:szCs w:val="9"/>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6"/>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2027730,18</w:t>
            </w:r>
          </w:p>
        </w:tc>
        <w:tc>
          <w:tcPr>
            <w:tcW w:w="995" w:type="dxa"/>
            <w:tcBorders>
              <w:top w:val="single" w:sz="8" w:space="0" w:color="000000"/>
              <w:left w:val="single" w:sz="4" w:space="0" w:color="auto"/>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sz w:val="10"/>
                <w:szCs w:val="10"/>
                <w:lang w:eastAsia="ru-RU"/>
              </w:rPr>
              <w:t>2235,68</w:t>
            </w:r>
          </w:p>
        </w:tc>
        <w:tc>
          <w:tcPr>
            <w:tcW w:w="853" w:type="dxa"/>
            <w:tcBorders>
              <w:top w:val="single" w:sz="8" w:space="0" w:color="000000"/>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1386,17</w:t>
            </w:r>
          </w:p>
        </w:tc>
        <w:tc>
          <w:tcPr>
            <w:tcW w:w="1129" w:type="dxa"/>
            <w:tcBorders>
              <w:top w:val="single" w:sz="8" w:space="0" w:color="000000"/>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849,51</w:t>
            </w:r>
          </w:p>
        </w:tc>
        <w:tc>
          <w:tcPr>
            <w:tcW w:w="850" w:type="dxa"/>
            <w:tcBorders>
              <w:top w:val="single" w:sz="8" w:space="0" w:color="000000"/>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1" w:type="dxa"/>
            <w:tcBorders>
              <w:top w:val="single" w:sz="8" w:space="0" w:color="000000"/>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1" w:type="dxa"/>
            <w:tcBorders>
              <w:top w:val="single" w:sz="8" w:space="0" w:color="000000"/>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417" w:type="dxa"/>
            <w:vMerge w:val="restart"/>
            <w:tcBorders>
              <w:top w:val="nil"/>
              <w:left w:val="single" w:sz="8" w:space="0" w:color="000000"/>
              <w:bottom w:val="single" w:sz="4" w:space="0" w:color="auto"/>
              <w:right w:val="single" w:sz="4" w:space="0" w:color="auto"/>
            </w:tcBorders>
            <w:shd w:val="clear" w:color="auto" w:fill="FFFFFF"/>
            <w:vAlign w:val="center"/>
          </w:tcPr>
          <w:p w:rsidR="00A83192" w:rsidRDefault="00A83192">
            <w:pPr>
              <w:autoSpaceDE w:val="0"/>
              <w:autoSpaceDN w:val="0"/>
              <w:spacing w:after="0" w:line="240" w:lineRule="auto"/>
              <w:rPr>
                <w:rFonts w:ascii="Arial" w:eastAsia="Times New Roman" w:hAnsi="Arial" w:cs="Arial"/>
                <w:sz w:val="16"/>
                <w:szCs w:val="16"/>
                <w:lang w:eastAsia="ru-RU"/>
              </w:rPr>
            </w:pPr>
            <w:r>
              <w:rPr>
                <w:rFonts w:ascii="Arial" w:eastAsia="Times New Roman" w:hAnsi="Arial" w:cs="Arial"/>
                <w:color w:val="000000"/>
                <w:sz w:val="10"/>
                <w:szCs w:val="10"/>
                <w:lang w:eastAsia="ru-RU"/>
              </w:rPr>
              <w:t>Комитет по управлению</w:t>
            </w:r>
            <w:r>
              <w:rPr>
                <w:rFonts w:ascii="Arial" w:eastAsia="Times New Roman" w:hAnsi="Arial" w:cs="Arial"/>
                <w:color w:val="000000"/>
                <w:sz w:val="14"/>
                <w:szCs w:val="14"/>
                <w:lang w:eastAsia="ru-RU"/>
              </w:rPr>
              <w:t xml:space="preserve">  </w:t>
            </w:r>
            <w:r>
              <w:rPr>
                <w:rFonts w:ascii="Arial" w:eastAsia="Times New Roman" w:hAnsi="Arial" w:cs="Arial"/>
                <w:color w:val="000000"/>
                <w:sz w:val="10"/>
                <w:szCs w:val="10"/>
                <w:lang w:eastAsia="ru-RU"/>
              </w:rPr>
              <w:t xml:space="preserve">имуществом администрации городского округа Люберцы Московской области </w:t>
            </w:r>
          </w:p>
          <w:p w:rsidR="00A83192" w:rsidRDefault="00A83192">
            <w:pPr>
              <w:autoSpaceDE w:val="0"/>
              <w:autoSpaceDN w:val="0"/>
              <w:adjustRightInd w:val="0"/>
              <w:spacing w:after="0" w:line="240" w:lineRule="auto"/>
              <w:ind w:right="19"/>
              <w:jc w:val="center"/>
              <w:rPr>
                <w:rFonts w:ascii="Arial" w:eastAsia="Times New Roman" w:hAnsi="Arial" w:cs="Arial"/>
                <w:color w:val="000000"/>
                <w:sz w:val="9"/>
                <w:szCs w:val="9"/>
                <w:lang w:eastAsia="ru-RU"/>
              </w:rPr>
            </w:pPr>
          </w:p>
        </w:tc>
        <w:tc>
          <w:tcPr>
            <w:tcW w:w="199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left="21" w:right="21"/>
              <w:jc w:val="center"/>
              <w:rPr>
                <w:rFonts w:ascii="Arial" w:hAnsi="Arial" w:cs="Arial"/>
                <w:color w:val="000000"/>
                <w:sz w:val="10"/>
                <w:szCs w:val="10"/>
              </w:rPr>
            </w:pPr>
            <w:r>
              <w:rPr>
                <w:rFonts w:ascii="Arial" w:hAnsi="Arial" w:cs="Arial"/>
                <w:color w:val="000000"/>
                <w:sz w:val="10"/>
                <w:szCs w:val="10"/>
              </w:rPr>
              <w:t>улучшение жилищных условий молодых семей с использованием социальной выплаты</w:t>
            </w:r>
          </w:p>
          <w:p w:rsidR="00A83192" w:rsidRDefault="00A83192">
            <w:pPr>
              <w:autoSpaceDE w:val="0"/>
              <w:autoSpaceDN w:val="0"/>
              <w:adjustRightInd w:val="0"/>
              <w:spacing w:after="0" w:line="240" w:lineRule="auto"/>
              <w:ind w:left="21" w:right="21"/>
              <w:jc w:val="center"/>
              <w:rPr>
                <w:rFonts w:ascii="Times New Roman" w:eastAsia="Times New Roman" w:hAnsi="Times New Roman" w:cs="Times New Roman"/>
                <w:color w:val="000000"/>
                <w:sz w:val="12"/>
                <w:szCs w:val="12"/>
                <w:lang w:eastAsia="ru-RU"/>
              </w:rPr>
            </w:pPr>
          </w:p>
        </w:tc>
      </w:tr>
      <w:tr w:rsidR="00A83192" w:rsidTr="00A83192">
        <w:trPr>
          <w:cantSplit/>
          <w:trHeight w:hRule="exact" w:val="338"/>
        </w:trPr>
        <w:tc>
          <w:tcPr>
            <w:tcW w:w="240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c>
          <w:tcPr>
            <w:tcW w:w="1983"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c>
          <w:tcPr>
            <w:tcW w:w="992"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6"/>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Средства бюджета Московской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6"/>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2027730,18</w:t>
            </w:r>
          </w:p>
        </w:tc>
        <w:tc>
          <w:tcPr>
            <w:tcW w:w="995" w:type="dxa"/>
            <w:tcBorders>
              <w:top w:val="single" w:sz="4" w:space="0" w:color="auto"/>
              <w:left w:val="single" w:sz="4" w:space="0" w:color="auto"/>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4849,5</w:t>
            </w:r>
          </w:p>
        </w:tc>
        <w:tc>
          <w:tcPr>
            <w:tcW w:w="853"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4207,40</w:t>
            </w:r>
          </w:p>
        </w:tc>
        <w:tc>
          <w:tcPr>
            <w:tcW w:w="1129"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642,1</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417" w:type="dxa"/>
            <w:vMerge/>
            <w:tcBorders>
              <w:top w:val="nil"/>
              <w:left w:val="single" w:sz="8" w:space="0" w:color="000000"/>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Times New Roman" w:eastAsia="Times New Roman" w:hAnsi="Times New Roman" w:cs="Times New Roman"/>
                <w:color w:val="000000"/>
                <w:sz w:val="12"/>
                <w:szCs w:val="12"/>
                <w:lang w:eastAsia="ru-RU"/>
              </w:rPr>
            </w:pPr>
          </w:p>
        </w:tc>
      </w:tr>
      <w:tr w:rsidR="00A83192" w:rsidTr="00A83192">
        <w:trPr>
          <w:cantSplit/>
          <w:trHeight w:hRule="exact" w:val="350"/>
        </w:trPr>
        <w:tc>
          <w:tcPr>
            <w:tcW w:w="240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c>
          <w:tcPr>
            <w:tcW w:w="1983"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c>
          <w:tcPr>
            <w:tcW w:w="992"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6"/>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6"/>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749587,44</w:t>
            </w:r>
          </w:p>
        </w:tc>
        <w:tc>
          <w:tcPr>
            <w:tcW w:w="995" w:type="dxa"/>
            <w:tcBorders>
              <w:top w:val="single" w:sz="4" w:space="0" w:color="auto"/>
              <w:left w:val="single" w:sz="4" w:space="0" w:color="auto"/>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1557,7</w:t>
            </w:r>
          </w:p>
        </w:tc>
        <w:tc>
          <w:tcPr>
            <w:tcW w:w="853"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1385,50</w:t>
            </w:r>
          </w:p>
        </w:tc>
        <w:tc>
          <w:tcPr>
            <w:tcW w:w="1129"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172,2</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56"/>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 xml:space="preserve">          0,00</w:t>
            </w:r>
          </w:p>
        </w:tc>
        <w:tc>
          <w:tcPr>
            <w:tcW w:w="991"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417" w:type="dxa"/>
            <w:vMerge/>
            <w:tcBorders>
              <w:top w:val="nil"/>
              <w:left w:val="single" w:sz="8" w:space="0" w:color="000000"/>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Times New Roman" w:eastAsia="Times New Roman" w:hAnsi="Times New Roman" w:cs="Times New Roman"/>
                <w:color w:val="000000"/>
                <w:sz w:val="12"/>
                <w:szCs w:val="12"/>
                <w:lang w:eastAsia="ru-RU"/>
              </w:rPr>
            </w:pPr>
          </w:p>
        </w:tc>
      </w:tr>
      <w:tr w:rsidR="00A83192" w:rsidTr="00A83192">
        <w:trPr>
          <w:cantSplit/>
          <w:trHeight w:hRule="exact" w:val="263"/>
        </w:trPr>
        <w:tc>
          <w:tcPr>
            <w:tcW w:w="240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c>
          <w:tcPr>
            <w:tcW w:w="1983"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c>
          <w:tcPr>
            <w:tcW w:w="992"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6"/>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Внебюджетные источники</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56"/>
              <w:rPr>
                <w:rFonts w:ascii="Arial" w:eastAsia="Times New Roman" w:hAnsi="Arial" w:cs="Arial"/>
                <w:color w:val="000000"/>
                <w:sz w:val="10"/>
                <w:szCs w:val="10"/>
                <w:lang w:eastAsia="ru-RU"/>
              </w:rPr>
            </w:pPr>
          </w:p>
        </w:tc>
        <w:tc>
          <w:tcPr>
            <w:tcW w:w="995" w:type="dxa"/>
            <w:tcBorders>
              <w:top w:val="single" w:sz="4" w:space="0" w:color="auto"/>
              <w:left w:val="single" w:sz="4" w:space="0" w:color="auto"/>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15664,00</w:t>
            </w:r>
          </w:p>
        </w:tc>
        <w:tc>
          <w:tcPr>
            <w:tcW w:w="853"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12961,00</w:t>
            </w:r>
          </w:p>
        </w:tc>
        <w:tc>
          <w:tcPr>
            <w:tcW w:w="1129"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2703,00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417" w:type="dxa"/>
            <w:vMerge/>
            <w:tcBorders>
              <w:top w:val="nil"/>
              <w:left w:val="single" w:sz="8" w:space="0" w:color="000000"/>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Times New Roman" w:eastAsia="Times New Roman" w:hAnsi="Times New Roman" w:cs="Times New Roman"/>
                <w:color w:val="000000"/>
                <w:sz w:val="12"/>
                <w:szCs w:val="12"/>
                <w:lang w:eastAsia="ru-RU"/>
              </w:rPr>
            </w:pPr>
          </w:p>
        </w:tc>
      </w:tr>
      <w:tr w:rsidR="00A83192" w:rsidTr="00A83192">
        <w:trPr>
          <w:cantSplit/>
          <w:trHeight w:hRule="exact" w:val="263"/>
        </w:trPr>
        <w:tc>
          <w:tcPr>
            <w:tcW w:w="425" w:type="dxa"/>
            <w:tcBorders>
              <w:top w:val="nil"/>
              <w:left w:val="single" w:sz="8" w:space="0" w:color="000000"/>
              <w:bottom w:val="single" w:sz="4" w:space="0" w:color="auto"/>
              <w:right w:val="single" w:sz="8" w:space="0" w:color="000000"/>
            </w:tcBorders>
            <w:shd w:val="clear" w:color="auto" w:fill="FFFFFF"/>
          </w:tcPr>
          <w:p w:rsidR="00A83192" w:rsidRDefault="00A83192">
            <w:pPr>
              <w:autoSpaceDE w:val="0"/>
              <w:autoSpaceDN w:val="0"/>
              <w:adjustRightInd w:val="0"/>
              <w:spacing w:after="0" w:line="240" w:lineRule="auto"/>
              <w:ind w:right="28"/>
              <w:rPr>
                <w:rFonts w:ascii="Arial" w:eastAsia="Times New Roman" w:hAnsi="Arial" w:cs="Arial"/>
                <w:color w:val="000000"/>
                <w:sz w:val="9"/>
                <w:szCs w:val="9"/>
                <w:lang w:eastAsia="ru-RU"/>
              </w:rPr>
            </w:pPr>
          </w:p>
        </w:tc>
        <w:tc>
          <w:tcPr>
            <w:tcW w:w="1983" w:type="dxa"/>
            <w:tcBorders>
              <w:top w:val="nil"/>
              <w:left w:val="single" w:sz="8" w:space="0" w:color="000000"/>
              <w:bottom w:val="single" w:sz="4" w:space="0" w:color="auto"/>
              <w:right w:val="single" w:sz="8" w:space="0" w:color="000000"/>
            </w:tcBorders>
            <w:shd w:val="clear" w:color="auto" w:fill="FFFFFF"/>
          </w:tcPr>
          <w:p w:rsidR="00A83192" w:rsidRDefault="00A83192">
            <w:pPr>
              <w:autoSpaceDE w:val="0"/>
              <w:autoSpaceDN w:val="0"/>
              <w:adjustRightInd w:val="0"/>
              <w:spacing w:after="0" w:line="240" w:lineRule="auto"/>
              <w:ind w:right="28"/>
              <w:rPr>
                <w:rFonts w:ascii="Arial" w:eastAsia="Times New Roman" w:hAnsi="Arial" w:cs="Arial"/>
                <w:color w:val="000000"/>
                <w:sz w:val="9"/>
                <w:szCs w:val="9"/>
                <w:lang w:eastAsia="ru-RU"/>
              </w:rPr>
            </w:pPr>
          </w:p>
        </w:tc>
        <w:tc>
          <w:tcPr>
            <w:tcW w:w="992"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6"/>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6"/>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4805047,80</w:t>
            </w:r>
          </w:p>
        </w:tc>
        <w:tc>
          <w:tcPr>
            <w:tcW w:w="995" w:type="dxa"/>
            <w:tcBorders>
              <w:top w:val="single" w:sz="4" w:space="0" w:color="auto"/>
              <w:left w:val="single" w:sz="4" w:space="0" w:color="auto"/>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sz w:val="10"/>
                <w:szCs w:val="10"/>
                <w:lang w:eastAsia="ru-RU"/>
              </w:rPr>
              <w:t>24306,88</w:t>
            </w:r>
          </w:p>
        </w:tc>
        <w:tc>
          <w:tcPr>
            <w:tcW w:w="853"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19940,07</w:t>
            </w:r>
          </w:p>
        </w:tc>
        <w:tc>
          <w:tcPr>
            <w:tcW w:w="1129"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4366,81</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417" w:type="dxa"/>
            <w:vMerge/>
            <w:tcBorders>
              <w:top w:val="nil"/>
              <w:left w:val="single" w:sz="8" w:space="0" w:color="000000"/>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Times New Roman" w:eastAsia="Times New Roman" w:hAnsi="Times New Roman" w:cs="Times New Roman"/>
                <w:color w:val="000000"/>
                <w:sz w:val="12"/>
                <w:szCs w:val="12"/>
                <w:lang w:eastAsia="ru-RU"/>
              </w:rPr>
            </w:pPr>
          </w:p>
        </w:tc>
      </w:tr>
      <w:tr w:rsidR="00A83192" w:rsidTr="00A83192">
        <w:trPr>
          <w:cantSplit/>
          <w:trHeight w:hRule="exact" w:val="341"/>
        </w:trPr>
        <w:tc>
          <w:tcPr>
            <w:tcW w:w="425"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28"/>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1.1.</w:t>
            </w:r>
          </w:p>
        </w:tc>
        <w:tc>
          <w:tcPr>
            <w:tcW w:w="1983" w:type="dxa"/>
            <w:vMerge w:val="restart"/>
            <w:tcBorders>
              <w:top w:val="single" w:sz="4" w:space="0" w:color="auto"/>
              <w:left w:val="single" w:sz="8" w:space="0" w:color="000000"/>
              <w:bottom w:val="single" w:sz="4" w:space="0" w:color="auto"/>
              <w:right w:val="single" w:sz="8" w:space="0" w:color="000000"/>
            </w:tcBorders>
            <w:shd w:val="clear" w:color="auto" w:fill="FFFFFF"/>
          </w:tcPr>
          <w:p w:rsidR="00A83192" w:rsidRDefault="00A83192">
            <w:pPr>
              <w:autoSpaceDE w:val="0"/>
              <w:autoSpaceDN w:val="0"/>
              <w:adjustRightInd w:val="0"/>
              <w:spacing w:after="0" w:line="240" w:lineRule="auto"/>
              <w:ind w:right="28"/>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Мероприятие 1.1</w:t>
            </w:r>
          </w:p>
          <w:p w:rsidR="00A83192" w:rsidRDefault="00A83192">
            <w:pPr>
              <w:spacing w:after="0" w:line="240" w:lineRule="auto"/>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p w:rsidR="00A83192" w:rsidRDefault="00A83192">
            <w:pPr>
              <w:autoSpaceDE w:val="0"/>
              <w:autoSpaceDN w:val="0"/>
              <w:adjustRightInd w:val="0"/>
              <w:spacing w:after="0" w:line="240" w:lineRule="auto"/>
              <w:ind w:right="28"/>
              <w:rPr>
                <w:rFonts w:ascii="Arial" w:eastAsia="Times New Roman" w:hAnsi="Arial" w:cs="Arial"/>
                <w:color w:val="000000"/>
                <w:sz w:val="9"/>
                <w:szCs w:val="9"/>
                <w:lang w:eastAsia="ru-RU"/>
              </w:rPr>
            </w:pPr>
          </w:p>
        </w:tc>
        <w:tc>
          <w:tcPr>
            <w:tcW w:w="992"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6"/>
              <w:rPr>
                <w:rFonts w:ascii="Arial" w:eastAsia="Times New Roman" w:hAnsi="Arial" w:cs="Arial"/>
                <w:color w:val="000000"/>
                <w:sz w:val="9"/>
                <w:szCs w:val="9"/>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6"/>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2027730,18</w:t>
            </w:r>
          </w:p>
        </w:tc>
        <w:tc>
          <w:tcPr>
            <w:tcW w:w="995" w:type="dxa"/>
            <w:tcBorders>
              <w:top w:val="single" w:sz="4" w:space="0" w:color="auto"/>
              <w:left w:val="single" w:sz="4" w:space="0" w:color="auto"/>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sz w:val="10"/>
                <w:szCs w:val="10"/>
                <w:lang w:eastAsia="ru-RU"/>
              </w:rPr>
              <w:t>2235,68</w:t>
            </w:r>
          </w:p>
        </w:tc>
        <w:tc>
          <w:tcPr>
            <w:tcW w:w="853"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1386,17</w:t>
            </w:r>
          </w:p>
        </w:tc>
        <w:tc>
          <w:tcPr>
            <w:tcW w:w="1129"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849,51</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417"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spacing w:after="0" w:line="240" w:lineRule="auto"/>
              <w:rPr>
                <w:rFonts w:ascii="Arial" w:eastAsia="Times New Roman" w:hAnsi="Arial" w:cs="Arial"/>
                <w:sz w:val="16"/>
                <w:szCs w:val="16"/>
                <w:lang w:eastAsia="ru-RU"/>
              </w:rPr>
            </w:pPr>
            <w:r>
              <w:rPr>
                <w:rFonts w:ascii="Arial" w:eastAsia="Times New Roman" w:hAnsi="Arial" w:cs="Arial"/>
                <w:color w:val="000000"/>
                <w:sz w:val="10"/>
                <w:szCs w:val="10"/>
                <w:lang w:eastAsia="ru-RU"/>
              </w:rPr>
              <w:t>Комитет по управлению</w:t>
            </w:r>
            <w:r>
              <w:rPr>
                <w:rFonts w:ascii="Arial" w:eastAsia="Times New Roman" w:hAnsi="Arial" w:cs="Arial"/>
                <w:color w:val="000000"/>
                <w:sz w:val="14"/>
                <w:szCs w:val="14"/>
                <w:lang w:eastAsia="ru-RU"/>
              </w:rPr>
              <w:t xml:space="preserve">  </w:t>
            </w:r>
            <w:r>
              <w:rPr>
                <w:rFonts w:ascii="Arial" w:eastAsia="Times New Roman" w:hAnsi="Arial" w:cs="Arial"/>
                <w:color w:val="000000"/>
                <w:sz w:val="10"/>
                <w:szCs w:val="10"/>
                <w:lang w:eastAsia="ru-RU"/>
              </w:rPr>
              <w:t xml:space="preserve">имуществом администрации городского округа Люберцы Московской области </w:t>
            </w:r>
          </w:p>
          <w:p w:rsidR="00A83192" w:rsidRDefault="00A83192">
            <w:pPr>
              <w:autoSpaceDE w:val="0"/>
              <w:autoSpaceDN w:val="0"/>
              <w:adjustRightInd w:val="0"/>
              <w:ind w:right="19"/>
              <w:jc w:val="center"/>
              <w:rPr>
                <w:rFonts w:ascii="Arial" w:eastAsia="Times New Roman" w:hAnsi="Arial" w:cs="Arial"/>
                <w:color w:val="000000"/>
                <w:sz w:val="10"/>
                <w:szCs w:val="10"/>
                <w:lang w:eastAsia="ru-RU"/>
              </w:rPr>
            </w:pPr>
          </w:p>
        </w:tc>
        <w:tc>
          <w:tcPr>
            <w:tcW w:w="1993"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left="21" w:right="21"/>
              <w:jc w:val="center"/>
              <w:rPr>
                <w:rFonts w:ascii="Arial" w:hAnsi="Arial" w:cs="Arial"/>
                <w:color w:val="000000"/>
                <w:sz w:val="10"/>
                <w:szCs w:val="10"/>
              </w:rPr>
            </w:pPr>
            <w:r>
              <w:rPr>
                <w:rFonts w:ascii="Arial" w:hAnsi="Arial" w:cs="Arial"/>
                <w:color w:val="000000"/>
                <w:sz w:val="10"/>
                <w:szCs w:val="10"/>
              </w:rPr>
              <w:t>улучшение жилищных условий молодых семей с использованием социальной выплаты</w:t>
            </w:r>
          </w:p>
          <w:p w:rsidR="00A83192" w:rsidRDefault="00A83192">
            <w:pPr>
              <w:autoSpaceDE w:val="0"/>
              <w:autoSpaceDN w:val="0"/>
              <w:adjustRightInd w:val="0"/>
              <w:spacing w:after="0" w:line="240" w:lineRule="auto"/>
              <w:ind w:right="19"/>
              <w:jc w:val="center"/>
              <w:rPr>
                <w:rFonts w:ascii="Arial" w:eastAsia="Times New Roman" w:hAnsi="Arial" w:cs="Arial"/>
                <w:color w:val="000000"/>
                <w:sz w:val="10"/>
                <w:szCs w:val="10"/>
                <w:lang w:eastAsia="ru-RU"/>
              </w:rPr>
            </w:pPr>
          </w:p>
        </w:tc>
      </w:tr>
      <w:tr w:rsidR="00A83192" w:rsidTr="00A83192">
        <w:trPr>
          <w:cantSplit/>
          <w:trHeight w:hRule="exact" w:val="261"/>
        </w:trPr>
        <w:tc>
          <w:tcPr>
            <w:tcW w:w="240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c>
          <w:tcPr>
            <w:tcW w:w="1983"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c>
          <w:tcPr>
            <w:tcW w:w="992"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6"/>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Средства бюджета Московской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6"/>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2027730,18</w:t>
            </w:r>
          </w:p>
        </w:tc>
        <w:tc>
          <w:tcPr>
            <w:tcW w:w="995" w:type="dxa"/>
            <w:tcBorders>
              <w:top w:val="single" w:sz="4" w:space="0" w:color="auto"/>
              <w:left w:val="single" w:sz="4" w:space="0" w:color="auto"/>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4849,5</w:t>
            </w:r>
          </w:p>
        </w:tc>
        <w:tc>
          <w:tcPr>
            <w:tcW w:w="853"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4207,40</w:t>
            </w:r>
          </w:p>
        </w:tc>
        <w:tc>
          <w:tcPr>
            <w:tcW w:w="1129"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642,1</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417"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993"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297"/>
        </w:trPr>
        <w:tc>
          <w:tcPr>
            <w:tcW w:w="240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c>
          <w:tcPr>
            <w:tcW w:w="1983"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c>
          <w:tcPr>
            <w:tcW w:w="992"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6"/>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6"/>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749587,44</w:t>
            </w:r>
          </w:p>
        </w:tc>
        <w:tc>
          <w:tcPr>
            <w:tcW w:w="995" w:type="dxa"/>
            <w:tcBorders>
              <w:top w:val="single" w:sz="4" w:space="0" w:color="auto"/>
              <w:left w:val="single" w:sz="4" w:space="0" w:color="auto"/>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1557,7</w:t>
            </w:r>
          </w:p>
        </w:tc>
        <w:tc>
          <w:tcPr>
            <w:tcW w:w="853"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1385,50</w:t>
            </w:r>
          </w:p>
        </w:tc>
        <w:tc>
          <w:tcPr>
            <w:tcW w:w="1129"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172,2</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56"/>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 xml:space="preserve">          0,00</w:t>
            </w:r>
          </w:p>
        </w:tc>
        <w:tc>
          <w:tcPr>
            <w:tcW w:w="991"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417"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993"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196"/>
        </w:trPr>
        <w:tc>
          <w:tcPr>
            <w:tcW w:w="240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c>
          <w:tcPr>
            <w:tcW w:w="1983"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c>
          <w:tcPr>
            <w:tcW w:w="992"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6"/>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Внебюджетные источники</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56"/>
              <w:rPr>
                <w:rFonts w:ascii="Arial" w:eastAsia="Times New Roman" w:hAnsi="Arial" w:cs="Arial"/>
                <w:color w:val="000000"/>
                <w:sz w:val="10"/>
                <w:szCs w:val="10"/>
                <w:lang w:eastAsia="ru-RU"/>
              </w:rPr>
            </w:pPr>
          </w:p>
        </w:tc>
        <w:tc>
          <w:tcPr>
            <w:tcW w:w="995" w:type="dxa"/>
            <w:tcBorders>
              <w:top w:val="single" w:sz="4" w:space="0" w:color="auto"/>
              <w:left w:val="single" w:sz="4" w:space="0" w:color="auto"/>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15664,00</w:t>
            </w:r>
          </w:p>
        </w:tc>
        <w:tc>
          <w:tcPr>
            <w:tcW w:w="853"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12961,00</w:t>
            </w:r>
          </w:p>
        </w:tc>
        <w:tc>
          <w:tcPr>
            <w:tcW w:w="1129"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2703,00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417"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993"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215"/>
        </w:trPr>
        <w:tc>
          <w:tcPr>
            <w:tcW w:w="240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c>
          <w:tcPr>
            <w:tcW w:w="1983"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c>
          <w:tcPr>
            <w:tcW w:w="992"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6"/>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6"/>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4805047,80</w:t>
            </w:r>
          </w:p>
        </w:tc>
        <w:tc>
          <w:tcPr>
            <w:tcW w:w="995" w:type="dxa"/>
            <w:tcBorders>
              <w:top w:val="single" w:sz="4" w:space="0" w:color="auto"/>
              <w:left w:val="single" w:sz="4" w:space="0" w:color="auto"/>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sz w:val="10"/>
                <w:szCs w:val="10"/>
                <w:lang w:eastAsia="ru-RU"/>
              </w:rPr>
              <w:t>24306,88</w:t>
            </w:r>
          </w:p>
        </w:tc>
        <w:tc>
          <w:tcPr>
            <w:tcW w:w="853"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19940,07</w:t>
            </w:r>
          </w:p>
        </w:tc>
        <w:tc>
          <w:tcPr>
            <w:tcW w:w="1129"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4366,81</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417"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993"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231"/>
        </w:trPr>
        <w:tc>
          <w:tcPr>
            <w:tcW w:w="2408" w:type="dxa"/>
            <w:gridSpan w:val="2"/>
            <w:tcBorders>
              <w:top w:val="nil"/>
              <w:left w:val="single" w:sz="8" w:space="0" w:color="000000"/>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56"/>
              <w:rPr>
                <w:rFonts w:ascii="Arial" w:eastAsia="Times New Roman" w:hAnsi="Arial" w:cs="Arial"/>
                <w:color w:val="000000"/>
                <w:sz w:val="9"/>
                <w:szCs w:val="9"/>
                <w:lang w:eastAsia="ru-RU"/>
              </w:rPr>
            </w:pPr>
          </w:p>
        </w:tc>
        <w:tc>
          <w:tcPr>
            <w:tcW w:w="992"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6"/>
              <w:rPr>
                <w:rFonts w:ascii="Arial" w:eastAsia="Times New Roman" w:hAnsi="Arial" w:cs="Arial"/>
                <w:b/>
                <w:color w:val="000000"/>
                <w:sz w:val="9"/>
                <w:szCs w:val="9"/>
                <w:lang w:eastAsia="ru-RU"/>
              </w:rPr>
            </w:pPr>
            <w:r>
              <w:rPr>
                <w:rFonts w:ascii="Arial" w:eastAsia="Times New Roman" w:hAnsi="Arial" w:cs="Arial"/>
                <w:b/>
                <w:color w:val="000000"/>
                <w:sz w:val="9"/>
                <w:szCs w:val="9"/>
                <w:lang w:eastAsia="ru-RU"/>
              </w:rPr>
              <w:t>Итого по подпрограмме</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6"/>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4805047,80</w:t>
            </w:r>
          </w:p>
        </w:tc>
        <w:tc>
          <w:tcPr>
            <w:tcW w:w="995" w:type="dxa"/>
            <w:tcBorders>
              <w:top w:val="single" w:sz="4" w:space="0" w:color="auto"/>
              <w:left w:val="single" w:sz="4" w:space="0" w:color="auto"/>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sz w:val="10"/>
                <w:szCs w:val="10"/>
                <w:lang w:eastAsia="ru-RU"/>
              </w:rPr>
              <w:t>24306,88</w:t>
            </w:r>
          </w:p>
        </w:tc>
        <w:tc>
          <w:tcPr>
            <w:tcW w:w="853"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19940,07</w:t>
            </w:r>
          </w:p>
        </w:tc>
        <w:tc>
          <w:tcPr>
            <w:tcW w:w="1129"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4366,81</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sz w:val="10"/>
                <w:szCs w:val="10"/>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sz w:val="10"/>
                <w:szCs w:val="10"/>
              </w:rPr>
            </w:pPr>
            <w:r>
              <w:rPr>
                <w:rFonts w:ascii="Arial" w:eastAsia="Times New Roman" w:hAnsi="Arial" w:cs="Arial"/>
                <w:color w:val="000000"/>
                <w:sz w:val="10"/>
                <w:szCs w:val="10"/>
                <w:lang w:eastAsia="ru-RU"/>
              </w:rPr>
              <w:t>0,00</w:t>
            </w:r>
          </w:p>
        </w:tc>
        <w:tc>
          <w:tcPr>
            <w:tcW w:w="1417" w:type="dxa"/>
            <w:tcBorders>
              <w:top w:val="nil"/>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ind w:right="19"/>
              <w:jc w:val="center"/>
              <w:rPr>
                <w:rFonts w:ascii="Arial" w:eastAsia="Times New Roman" w:hAnsi="Arial" w:cs="Arial"/>
                <w:color w:val="000000"/>
                <w:sz w:val="10"/>
                <w:szCs w:val="10"/>
                <w:lang w:eastAsia="ru-RU"/>
              </w:rPr>
            </w:pPr>
          </w:p>
        </w:tc>
        <w:tc>
          <w:tcPr>
            <w:tcW w:w="1993" w:type="dxa"/>
            <w:tcBorders>
              <w:top w:val="nil"/>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19"/>
              <w:jc w:val="center"/>
              <w:rPr>
                <w:rFonts w:ascii="Arial" w:eastAsia="Times New Roman" w:hAnsi="Arial" w:cs="Arial"/>
                <w:color w:val="000000"/>
                <w:sz w:val="10"/>
                <w:szCs w:val="10"/>
                <w:lang w:eastAsia="ru-RU"/>
              </w:rPr>
            </w:pPr>
          </w:p>
        </w:tc>
      </w:tr>
      <w:tr w:rsidR="00A83192" w:rsidTr="00A83192">
        <w:trPr>
          <w:cantSplit/>
          <w:trHeight w:hRule="exact" w:val="441"/>
        </w:trPr>
        <w:tc>
          <w:tcPr>
            <w:tcW w:w="2408" w:type="dxa"/>
            <w:gridSpan w:val="2"/>
            <w:tcBorders>
              <w:top w:val="single" w:sz="4" w:space="0" w:color="auto"/>
              <w:left w:val="single" w:sz="8" w:space="0" w:color="000000"/>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56"/>
              <w:rPr>
                <w:rFonts w:ascii="Arial" w:eastAsia="Times New Roman" w:hAnsi="Arial" w:cs="Arial"/>
                <w:color w:val="000000"/>
                <w:sz w:val="9"/>
                <w:szCs w:val="9"/>
                <w:lang w:eastAsia="ru-RU"/>
              </w:rPr>
            </w:pPr>
          </w:p>
        </w:tc>
        <w:tc>
          <w:tcPr>
            <w:tcW w:w="992"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6"/>
              <w:rPr>
                <w:rFonts w:ascii="Arial" w:eastAsia="Times New Roman" w:hAnsi="Arial" w:cs="Arial"/>
                <w:color w:val="000000"/>
                <w:sz w:val="9"/>
                <w:szCs w:val="9"/>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6"/>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2027730,18</w:t>
            </w:r>
          </w:p>
        </w:tc>
        <w:tc>
          <w:tcPr>
            <w:tcW w:w="995" w:type="dxa"/>
            <w:tcBorders>
              <w:top w:val="single" w:sz="4" w:space="0" w:color="auto"/>
              <w:left w:val="single" w:sz="4" w:space="0" w:color="auto"/>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sz w:val="10"/>
                <w:szCs w:val="10"/>
                <w:lang w:eastAsia="ru-RU"/>
              </w:rPr>
              <w:t>2235,68</w:t>
            </w:r>
          </w:p>
        </w:tc>
        <w:tc>
          <w:tcPr>
            <w:tcW w:w="853"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1386,17</w:t>
            </w:r>
          </w:p>
        </w:tc>
        <w:tc>
          <w:tcPr>
            <w:tcW w:w="1129"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849,51</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sz w:val="10"/>
                <w:szCs w:val="10"/>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sz w:val="10"/>
                <w:szCs w:val="10"/>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sz w:val="10"/>
                <w:szCs w:val="10"/>
              </w:rPr>
            </w:pPr>
            <w:r>
              <w:rPr>
                <w:rFonts w:ascii="Arial" w:eastAsia="Times New Roman" w:hAnsi="Arial" w:cs="Arial"/>
                <w:color w:val="000000"/>
                <w:sz w:val="10"/>
                <w:szCs w:val="10"/>
                <w:lang w:eastAsia="ru-RU"/>
              </w:rPr>
              <w:t>0,00</w:t>
            </w:r>
          </w:p>
        </w:tc>
        <w:tc>
          <w:tcPr>
            <w:tcW w:w="1417"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ind w:right="19"/>
              <w:jc w:val="center"/>
              <w:rPr>
                <w:rFonts w:ascii="Arial" w:eastAsia="Times New Roman" w:hAnsi="Arial" w:cs="Arial"/>
                <w:color w:val="000000"/>
                <w:sz w:val="10"/>
                <w:szCs w:val="10"/>
                <w:lang w:eastAsia="ru-RU"/>
              </w:rPr>
            </w:pPr>
          </w:p>
        </w:tc>
        <w:tc>
          <w:tcPr>
            <w:tcW w:w="1993"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19"/>
              <w:jc w:val="center"/>
              <w:rPr>
                <w:rFonts w:ascii="Arial" w:eastAsia="Times New Roman" w:hAnsi="Arial" w:cs="Arial"/>
                <w:color w:val="000000"/>
                <w:sz w:val="10"/>
                <w:szCs w:val="10"/>
                <w:lang w:eastAsia="ru-RU"/>
              </w:rPr>
            </w:pPr>
          </w:p>
        </w:tc>
      </w:tr>
      <w:tr w:rsidR="00A83192" w:rsidTr="00A83192">
        <w:trPr>
          <w:cantSplit/>
          <w:trHeight w:hRule="exact" w:val="277"/>
        </w:trPr>
        <w:tc>
          <w:tcPr>
            <w:tcW w:w="2408" w:type="dxa"/>
            <w:gridSpan w:val="2"/>
            <w:tcBorders>
              <w:top w:val="single" w:sz="4" w:space="0" w:color="auto"/>
              <w:left w:val="single" w:sz="8" w:space="0" w:color="000000"/>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56"/>
              <w:rPr>
                <w:rFonts w:ascii="Arial" w:eastAsia="Times New Roman" w:hAnsi="Arial" w:cs="Arial"/>
                <w:color w:val="000000"/>
                <w:sz w:val="9"/>
                <w:szCs w:val="9"/>
                <w:lang w:eastAsia="ru-RU"/>
              </w:rPr>
            </w:pPr>
          </w:p>
        </w:tc>
        <w:tc>
          <w:tcPr>
            <w:tcW w:w="992"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6"/>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Средства бюджета Московской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6"/>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2027730,18</w:t>
            </w:r>
          </w:p>
        </w:tc>
        <w:tc>
          <w:tcPr>
            <w:tcW w:w="995" w:type="dxa"/>
            <w:tcBorders>
              <w:top w:val="single" w:sz="4" w:space="0" w:color="auto"/>
              <w:left w:val="single" w:sz="4" w:space="0" w:color="auto"/>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4849,5</w:t>
            </w:r>
          </w:p>
        </w:tc>
        <w:tc>
          <w:tcPr>
            <w:tcW w:w="853"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4207,40</w:t>
            </w:r>
          </w:p>
        </w:tc>
        <w:tc>
          <w:tcPr>
            <w:tcW w:w="1129"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642,1</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sz w:val="10"/>
                <w:szCs w:val="10"/>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sz w:val="10"/>
                <w:szCs w:val="10"/>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sz w:val="10"/>
                <w:szCs w:val="10"/>
              </w:rPr>
            </w:pPr>
            <w:r>
              <w:rPr>
                <w:rFonts w:ascii="Arial" w:eastAsia="Times New Roman" w:hAnsi="Arial" w:cs="Arial"/>
                <w:color w:val="000000"/>
                <w:sz w:val="10"/>
                <w:szCs w:val="10"/>
                <w:lang w:eastAsia="ru-RU"/>
              </w:rPr>
              <w:t>0,00</w:t>
            </w:r>
          </w:p>
        </w:tc>
        <w:tc>
          <w:tcPr>
            <w:tcW w:w="1417"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ind w:right="19"/>
              <w:jc w:val="center"/>
              <w:rPr>
                <w:rFonts w:ascii="Arial" w:eastAsia="Times New Roman" w:hAnsi="Arial" w:cs="Arial"/>
                <w:color w:val="000000"/>
                <w:sz w:val="10"/>
                <w:szCs w:val="10"/>
                <w:lang w:eastAsia="ru-RU"/>
              </w:rPr>
            </w:pPr>
          </w:p>
        </w:tc>
        <w:tc>
          <w:tcPr>
            <w:tcW w:w="1993"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19"/>
              <w:jc w:val="center"/>
              <w:rPr>
                <w:rFonts w:ascii="Arial" w:eastAsia="Times New Roman" w:hAnsi="Arial" w:cs="Arial"/>
                <w:color w:val="000000"/>
                <w:sz w:val="10"/>
                <w:szCs w:val="10"/>
                <w:lang w:eastAsia="ru-RU"/>
              </w:rPr>
            </w:pPr>
          </w:p>
        </w:tc>
      </w:tr>
      <w:tr w:rsidR="00A83192" w:rsidTr="00A83192">
        <w:trPr>
          <w:cantSplit/>
          <w:trHeight w:hRule="exact" w:val="347"/>
        </w:trPr>
        <w:tc>
          <w:tcPr>
            <w:tcW w:w="2408" w:type="dxa"/>
            <w:gridSpan w:val="2"/>
            <w:tcBorders>
              <w:top w:val="single" w:sz="4" w:space="0" w:color="auto"/>
              <w:left w:val="single" w:sz="8" w:space="0" w:color="000000"/>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56"/>
              <w:rPr>
                <w:rFonts w:ascii="Arial" w:eastAsia="Times New Roman" w:hAnsi="Arial" w:cs="Arial"/>
                <w:color w:val="000000"/>
                <w:sz w:val="9"/>
                <w:szCs w:val="9"/>
                <w:lang w:eastAsia="ru-RU"/>
              </w:rPr>
            </w:pPr>
          </w:p>
        </w:tc>
        <w:tc>
          <w:tcPr>
            <w:tcW w:w="992"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6"/>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6"/>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749587,44</w:t>
            </w:r>
          </w:p>
        </w:tc>
        <w:tc>
          <w:tcPr>
            <w:tcW w:w="995" w:type="dxa"/>
            <w:tcBorders>
              <w:top w:val="single" w:sz="4" w:space="0" w:color="auto"/>
              <w:left w:val="single" w:sz="4" w:space="0" w:color="auto"/>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1557,7</w:t>
            </w:r>
          </w:p>
        </w:tc>
        <w:tc>
          <w:tcPr>
            <w:tcW w:w="853"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1385,50</w:t>
            </w:r>
          </w:p>
        </w:tc>
        <w:tc>
          <w:tcPr>
            <w:tcW w:w="1129"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172,2</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sz w:val="10"/>
                <w:szCs w:val="10"/>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sz w:val="10"/>
                <w:szCs w:val="10"/>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sz w:val="10"/>
                <w:szCs w:val="10"/>
              </w:rPr>
            </w:pPr>
            <w:r>
              <w:rPr>
                <w:rFonts w:ascii="Arial" w:eastAsia="Times New Roman" w:hAnsi="Arial" w:cs="Arial"/>
                <w:color w:val="000000"/>
                <w:sz w:val="10"/>
                <w:szCs w:val="10"/>
                <w:lang w:eastAsia="ru-RU"/>
              </w:rPr>
              <w:t>0,00</w:t>
            </w:r>
          </w:p>
        </w:tc>
        <w:tc>
          <w:tcPr>
            <w:tcW w:w="1417"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ind w:right="19"/>
              <w:jc w:val="center"/>
              <w:rPr>
                <w:rFonts w:ascii="Arial" w:eastAsia="Times New Roman" w:hAnsi="Arial" w:cs="Arial"/>
                <w:color w:val="000000"/>
                <w:sz w:val="10"/>
                <w:szCs w:val="10"/>
                <w:lang w:eastAsia="ru-RU"/>
              </w:rPr>
            </w:pPr>
          </w:p>
        </w:tc>
        <w:tc>
          <w:tcPr>
            <w:tcW w:w="1993"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19"/>
              <w:jc w:val="center"/>
              <w:rPr>
                <w:rFonts w:ascii="Arial" w:eastAsia="Times New Roman" w:hAnsi="Arial" w:cs="Arial"/>
                <w:color w:val="000000"/>
                <w:sz w:val="10"/>
                <w:szCs w:val="10"/>
                <w:lang w:eastAsia="ru-RU"/>
              </w:rPr>
            </w:pPr>
          </w:p>
        </w:tc>
      </w:tr>
      <w:tr w:rsidR="00A83192" w:rsidTr="00A83192">
        <w:trPr>
          <w:cantSplit/>
          <w:trHeight w:hRule="exact" w:val="281"/>
        </w:trPr>
        <w:tc>
          <w:tcPr>
            <w:tcW w:w="2408" w:type="dxa"/>
            <w:gridSpan w:val="2"/>
            <w:tcBorders>
              <w:top w:val="single" w:sz="4" w:space="0" w:color="auto"/>
              <w:left w:val="single" w:sz="8" w:space="0" w:color="000000"/>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56"/>
              <w:rPr>
                <w:rFonts w:ascii="Arial" w:eastAsia="Times New Roman" w:hAnsi="Arial" w:cs="Arial"/>
                <w:color w:val="000000"/>
                <w:sz w:val="9"/>
                <w:szCs w:val="9"/>
                <w:lang w:eastAsia="ru-RU"/>
              </w:rPr>
            </w:pPr>
          </w:p>
        </w:tc>
        <w:tc>
          <w:tcPr>
            <w:tcW w:w="992"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6"/>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Внебюджетные источники</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56"/>
              <w:rPr>
                <w:rFonts w:ascii="Arial" w:eastAsia="Times New Roman" w:hAnsi="Arial" w:cs="Arial"/>
                <w:color w:val="000000"/>
                <w:sz w:val="10"/>
                <w:szCs w:val="10"/>
                <w:lang w:eastAsia="ru-RU"/>
              </w:rPr>
            </w:pPr>
          </w:p>
        </w:tc>
        <w:tc>
          <w:tcPr>
            <w:tcW w:w="995" w:type="dxa"/>
            <w:tcBorders>
              <w:top w:val="single" w:sz="4" w:space="0" w:color="auto"/>
              <w:left w:val="single" w:sz="4" w:space="0" w:color="auto"/>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15664,00</w:t>
            </w:r>
          </w:p>
        </w:tc>
        <w:tc>
          <w:tcPr>
            <w:tcW w:w="853"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12961,00</w:t>
            </w:r>
          </w:p>
        </w:tc>
        <w:tc>
          <w:tcPr>
            <w:tcW w:w="1129" w:type="dxa"/>
            <w:tcBorders>
              <w:top w:val="single" w:sz="4" w:space="0" w:color="auto"/>
              <w:left w:val="single" w:sz="8" w:space="0" w:color="000000"/>
              <w:bottom w:val="single" w:sz="4" w:space="0" w:color="auto"/>
              <w:right w:val="single" w:sz="8" w:space="0" w:color="000000"/>
            </w:tcBorders>
            <w:shd w:val="clear" w:color="auto" w:fill="FFFFFF"/>
            <w:noWrap/>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2703,00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sz w:val="10"/>
                <w:szCs w:val="10"/>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sz w:val="10"/>
                <w:szCs w:val="10"/>
              </w:rPr>
            </w:pPr>
            <w:r>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sz w:val="10"/>
                <w:szCs w:val="10"/>
              </w:rPr>
            </w:pPr>
            <w:r>
              <w:rPr>
                <w:rFonts w:ascii="Arial" w:eastAsia="Times New Roman" w:hAnsi="Arial" w:cs="Arial"/>
                <w:color w:val="000000"/>
                <w:sz w:val="10"/>
                <w:szCs w:val="10"/>
                <w:lang w:eastAsia="ru-RU"/>
              </w:rPr>
              <w:t>0,00</w:t>
            </w:r>
          </w:p>
        </w:tc>
        <w:tc>
          <w:tcPr>
            <w:tcW w:w="1417"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ind w:right="19"/>
              <w:jc w:val="center"/>
              <w:rPr>
                <w:rFonts w:ascii="Arial" w:eastAsia="Times New Roman" w:hAnsi="Arial" w:cs="Arial"/>
                <w:color w:val="000000"/>
                <w:sz w:val="10"/>
                <w:szCs w:val="10"/>
                <w:lang w:eastAsia="ru-RU"/>
              </w:rPr>
            </w:pPr>
          </w:p>
        </w:tc>
        <w:tc>
          <w:tcPr>
            <w:tcW w:w="1993"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19"/>
              <w:jc w:val="center"/>
              <w:rPr>
                <w:rFonts w:ascii="Arial" w:eastAsia="Times New Roman" w:hAnsi="Arial" w:cs="Arial"/>
                <w:color w:val="000000"/>
                <w:sz w:val="10"/>
                <w:szCs w:val="10"/>
                <w:lang w:eastAsia="ru-RU"/>
              </w:rPr>
            </w:pPr>
          </w:p>
        </w:tc>
      </w:tr>
    </w:tbl>
    <w:tbl>
      <w:tblPr>
        <w:tblpPr w:leftFromText="180" w:rightFromText="180" w:bottomFromText="200" w:vertAnchor="text" w:horzAnchor="margin" w:tblpY="-3087"/>
        <w:tblW w:w="15315" w:type="dxa"/>
        <w:tblLayout w:type="fixed"/>
        <w:tblCellMar>
          <w:left w:w="0" w:type="dxa"/>
          <w:right w:w="0" w:type="dxa"/>
        </w:tblCellMar>
        <w:tblLook w:val="04A0" w:firstRow="1" w:lastRow="0" w:firstColumn="1" w:lastColumn="0" w:noHBand="0" w:noVBand="1"/>
      </w:tblPr>
      <w:tblGrid>
        <w:gridCol w:w="3623"/>
        <w:gridCol w:w="330"/>
        <w:gridCol w:w="948"/>
        <w:gridCol w:w="5756"/>
        <w:gridCol w:w="839"/>
        <w:gridCol w:w="839"/>
        <w:gridCol w:w="839"/>
        <w:gridCol w:w="839"/>
        <w:gridCol w:w="735"/>
        <w:gridCol w:w="567"/>
      </w:tblGrid>
      <w:tr w:rsidR="00A83192" w:rsidTr="00A83192">
        <w:trPr>
          <w:cantSplit/>
          <w:trHeight w:val="2410"/>
        </w:trPr>
        <w:tc>
          <w:tcPr>
            <w:tcW w:w="15309" w:type="dxa"/>
            <w:gridSpan w:val="10"/>
            <w:shd w:val="clear" w:color="auto" w:fill="FFFFFF"/>
            <w:noWrap/>
          </w:tcPr>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jc w:val="right"/>
              <w:rPr>
                <w:rFonts w:ascii="Arial" w:eastAsia="Times New Roman" w:hAnsi="Arial" w:cs="Arial"/>
                <w:b/>
                <w:sz w:val="16"/>
                <w:szCs w:val="16"/>
                <w:lang w:eastAsia="ru-RU"/>
              </w:rPr>
            </w:pPr>
            <w:r>
              <w:rPr>
                <w:rFonts w:ascii="Arial" w:eastAsia="Times New Roman" w:hAnsi="Arial" w:cs="Arial"/>
                <w:b/>
                <w:sz w:val="16"/>
                <w:szCs w:val="16"/>
                <w:lang w:eastAsia="ru-RU"/>
              </w:rPr>
              <w:t>Приложение №7</w:t>
            </w:r>
          </w:p>
          <w:p w:rsidR="00A83192" w:rsidRDefault="00A83192">
            <w:pPr>
              <w:autoSpaceDE w:val="0"/>
              <w:autoSpaceDN w:val="0"/>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t>к муниципальной программе «Жилище  городского округа Люберцы Московской области»</w:t>
            </w:r>
          </w:p>
        </w:tc>
      </w:tr>
      <w:tr w:rsidR="00A83192" w:rsidTr="00A83192">
        <w:trPr>
          <w:cantSplit/>
          <w:trHeight w:val="955"/>
        </w:trPr>
        <w:tc>
          <w:tcPr>
            <w:tcW w:w="15309" w:type="dxa"/>
            <w:gridSpan w:val="10"/>
            <w:tcBorders>
              <w:top w:val="nil"/>
              <w:left w:val="nil"/>
              <w:bottom w:val="single" w:sz="4" w:space="0" w:color="auto"/>
              <w:right w:val="nil"/>
            </w:tcBorders>
            <w:shd w:val="clear" w:color="auto" w:fill="FFFFFF"/>
            <w:hideMark/>
          </w:tcPr>
          <w:p w:rsidR="00A83192" w:rsidRDefault="00A83192">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r>
              <w:rPr>
                <w:rFonts w:ascii="Arial" w:eastAsia="Times New Roman" w:hAnsi="Arial" w:cs="Arial"/>
                <w:b/>
                <w:bCs/>
                <w:color w:val="000000"/>
                <w:sz w:val="14"/>
                <w:szCs w:val="14"/>
                <w:lang w:eastAsia="ru-RU"/>
              </w:rPr>
              <w:t>Паспорт подпрограммы «Обеспечение жильем отдельных категорий работников бюджетной сферы,</w:t>
            </w:r>
          </w:p>
          <w:p w:rsidR="00A83192" w:rsidRDefault="00A83192">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proofErr w:type="gramStart"/>
            <w:r>
              <w:rPr>
                <w:rFonts w:ascii="Arial" w:eastAsia="Times New Roman" w:hAnsi="Arial" w:cs="Arial"/>
                <w:b/>
                <w:bCs/>
                <w:color w:val="000000"/>
                <w:sz w:val="14"/>
                <w:szCs w:val="14"/>
                <w:lang w:eastAsia="ru-RU"/>
              </w:rPr>
              <w:t>работающих</w:t>
            </w:r>
            <w:proofErr w:type="gramEnd"/>
            <w:r>
              <w:rPr>
                <w:rFonts w:ascii="Arial" w:eastAsia="Times New Roman" w:hAnsi="Arial" w:cs="Arial"/>
                <w:b/>
                <w:bCs/>
                <w:color w:val="000000"/>
                <w:sz w:val="14"/>
                <w:szCs w:val="14"/>
                <w:lang w:eastAsia="ru-RU"/>
              </w:rPr>
              <w:t xml:space="preserve"> на территории городского округа Люберцы за счет жилищного фонда городского округа Люберцы Московской области»</w:t>
            </w:r>
          </w:p>
        </w:tc>
      </w:tr>
      <w:tr w:rsidR="00A83192" w:rsidTr="00A83192">
        <w:trPr>
          <w:cantSplit/>
          <w:trHeight w:hRule="exact" w:val="241"/>
        </w:trPr>
        <w:tc>
          <w:tcPr>
            <w:tcW w:w="362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Муниципальный заказчик подпрограммы</w:t>
            </w:r>
          </w:p>
        </w:tc>
        <w:tc>
          <w:tcPr>
            <w:tcW w:w="11688" w:type="dxa"/>
            <w:gridSpan w:val="9"/>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Управление муниципальным имуществом администрации городского округа Люберцы Московской области</w:t>
            </w:r>
          </w:p>
        </w:tc>
      </w:tr>
      <w:tr w:rsidR="00A83192" w:rsidTr="00A83192">
        <w:trPr>
          <w:cantSplit/>
          <w:trHeight w:hRule="exact" w:val="446"/>
        </w:trPr>
        <w:tc>
          <w:tcPr>
            <w:tcW w:w="362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Источники финансирования подпрограммы,</w:t>
            </w:r>
          </w:p>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 xml:space="preserve">по годам реализации и главным распорядителям </w:t>
            </w:r>
          </w:p>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 xml:space="preserve"> бюджетных средств, в том числе по годам:</w:t>
            </w:r>
          </w:p>
        </w:tc>
        <w:tc>
          <w:tcPr>
            <w:tcW w:w="1276"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Главный распорядитель бюджетных средств</w:t>
            </w:r>
          </w:p>
        </w:tc>
        <w:tc>
          <w:tcPr>
            <w:tcW w:w="575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Источник финансирования</w:t>
            </w:r>
          </w:p>
        </w:tc>
        <w:tc>
          <w:tcPr>
            <w:tcW w:w="4658" w:type="dxa"/>
            <w:gridSpan w:val="6"/>
            <w:vMerge w:val="restart"/>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Расходы  (тыс. рублей)</w:t>
            </w:r>
          </w:p>
        </w:tc>
      </w:tr>
      <w:tr w:rsidR="00A83192" w:rsidTr="00A83192">
        <w:trPr>
          <w:cantSplit/>
          <w:trHeight w:hRule="exact" w:val="14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11955" w:type="dxa"/>
            <w:gridSpan w:val="2"/>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75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8477" w:type="dxa"/>
            <w:gridSpan w:val="6"/>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r>
      <w:tr w:rsidR="00A83192" w:rsidTr="00A83192">
        <w:trPr>
          <w:cantSplit/>
          <w:trHeight w:hRule="exact" w:val="182"/>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11955" w:type="dxa"/>
            <w:gridSpan w:val="2"/>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75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8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Итого</w:t>
            </w:r>
          </w:p>
        </w:tc>
        <w:tc>
          <w:tcPr>
            <w:tcW w:w="8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2018</w:t>
            </w:r>
          </w:p>
        </w:tc>
        <w:tc>
          <w:tcPr>
            <w:tcW w:w="8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2019</w:t>
            </w:r>
          </w:p>
        </w:tc>
        <w:tc>
          <w:tcPr>
            <w:tcW w:w="8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2022</w:t>
            </w:r>
          </w:p>
        </w:tc>
      </w:tr>
      <w:tr w:rsidR="00A83192" w:rsidTr="00A83192">
        <w:trPr>
          <w:cantSplit/>
          <w:trHeight w:hRule="exact" w:val="26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1276"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Комитет по управлению имуществом администрации городского округа Люберцы Московской области</w:t>
            </w:r>
          </w:p>
        </w:tc>
        <w:tc>
          <w:tcPr>
            <w:tcW w:w="575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Всего, в том числе:</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6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11955" w:type="dxa"/>
            <w:gridSpan w:val="2"/>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75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бюджета городского округа Люберцы</w:t>
            </w:r>
          </w:p>
        </w:tc>
        <w:tc>
          <w:tcPr>
            <w:tcW w:w="8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4"/>
                <w:szCs w:val="14"/>
                <w:lang w:eastAsia="ru-RU"/>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4"/>
                <w:szCs w:val="14"/>
                <w:lang w:eastAsia="ru-RU"/>
              </w:rPr>
              <w:t>0,00</w:t>
            </w:r>
          </w:p>
        </w:tc>
      </w:tr>
      <w:tr w:rsidR="00A83192" w:rsidTr="00A83192">
        <w:trPr>
          <w:cantSplit/>
          <w:trHeight w:hRule="exact" w:val="26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11955" w:type="dxa"/>
            <w:gridSpan w:val="2"/>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75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бюджета Московской области</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6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11955" w:type="dxa"/>
            <w:gridSpan w:val="2"/>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75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Федерального бюджета</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41"/>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11955" w:type="dxa"/>
            <w:gridSpan w:val="2"/>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75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Внебюджетные источники</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gridAfter w:val="8"/>
          <w:wAfter w:w="11359" w:type="dxa"/>
          <w:trHeight w:val="100"/>
        </w:trPr>
        <w:tc>
          <w:tcPr>
            <w:tcW w:w="3950" w:type="dxa"/>
            <w:gridSpan w:val="2"/>
            <w:tcMar>
              <w:top w:w="0" w:type="dxa"/>
              <w:left w:w="108" w:type="dxa"/>
              <w:bottom w:w="0" w:type="dxa"/>
              <w:right w:w="108" w:type="dxa"/>
            </w:tcMar>
          </w:tcPr>
          <w:p w:rsidR="00A83192" w:rsidRDefault="00A83192">
            <w:pPr>
              <w:tabs>
                <w:tab w:val="left" w:pos="8172"/>
              </w:tabs>
              <w:rPr>
                <w:rFonts w:ascii="Calibri" w:eastAsia="Times New Roman" w:hAnsi="Calibri" w:cs="Times New Roman"/>
                <w:lang w:eastAsia="ru-RU"/>
              </w:rPr>
            </w:pPr>
          </w:p>
        </w:tc>
      </w:tr>
    </w:tbl>
    <w:p w:rsidR="00A83192" w:rsidRDefault="00A83192" w:rsidP="00A83192">
      <w:pPr>
        <w:tabs>
          <w:tab w:val="left" w:pos="8172"/>
        </w:tabs>
        <w:rPr>
          <w:rFonts w:ascii="Arial" w:eastAsia="Times New Roman" w:hAnsi="Arial" w:cs="Arial"/>
          <w:sz w:val="16"/>
          <w:szCs w:val="16"/>
          <w:lang w:eastAsia="ru-RU"/>
        </w:rPr>
      </w:pPr>
      <w:r>
        <w:rPr>
          <w:rFonts w:ascii="Calibri" w:eastAsia="Times New Roman" w:hAnsi="Calibri" w:cs="Times New Roman"/>
          <w:lang w:eastAsia="ru-RU"/>
        </w:rPr>
        <w:tab/>
      </w:r>
      <w:r>
        <w:rPr>
          <w:rFonts w:ascii="Calibri" w:eastAsia="Times New Roman" w:hAnsi="Calibri" w:cs="Times New Roman"/>
          <w:lang w:eastAsia="ru-RU"/>
        </w:rPr>
        <w:tab/>
      </w: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br w:type="column"/>
      </w:r>
      <w:r>
        <w:rPr>
          <w:rFonts w:ascii="Arial" w:eastAsia="Times New Roman" w:hAnsi="Arial" w:cs="Arial"/>
          <w:sz w:val="16"/>
          <w:szCs w:val="16"/>
          <w:lang w:eastAsia="ru-RU"/>
        </w:rPr>
        <w:lastRenderedPageBreak/>
        <w:t>Приложение №1</w:t>
      </w: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t xml:space="preserve">                                                                                                                                                                                                                                        к подпрограмме «Обеспечение жильем отдельных категорий работников </w:t>
      </w: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t xml:space="preserve">                                                                                                                                                                                                                                        бюджетной сферы, </w:t>
      </w:r>
      <w:proofErr w:type="gramStart"/>
      <w:r>
        <w:rPr>
          <w:rFonts w:ascii="Arial" w:eastAsia="Times New Roman" w:hAnsi="Arial" w:cs="Arial"/>
          <w:sz w:val="16"/>
          <w:szCs w:val="16"/>
          <w:lang w:eastAsia="ru-RU"/>
        </w:rPr>
        <w:t>работающих</w:t>
      </w:r>
      <w:proofErr w:type="gramEnd"/>
      <w:r>
        <w:rPr>
          <w:rFonts w:ascii="Arial" w:eastAsia="Times New Roman" w:hAnsi="Arial" w:cs="Arial"/>
          <w:sz w:val="16"/>
          <w:szCs w:val="16"/>
          <w:lang w:eastAsia="ru-RU"/>
        </w:rPr>
        <w:t xml:space="preserve"> на территории городского округа Люберцы Московской области за счет</w:t>
      </w: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t xml:space="preserve">                                                                                                                                                                                                                                        жилищного фонда городского округа Люберцы Московской области» </w:t>
      </w:r>
    </w:p>
    <w:p w:rsidR="00A83192" w:rsidRDefault="00A83192" w:rsidP="00A83192">
      <w:pPr>
        <w:autoSpaceDE w:val="0"/>
        <w:autoSpaceDN w:val="0"/>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 xml:space="preserve">                                                             </w:t>
      </w:r>
    </w:p>
    <w:p w:rsidR="00A83192" w:rsidRDefault="00A83192" w:rsidP="00A83192">
      <w:pPr>
        <w:autoSpaceDE w:val="0"/>
        <w:autoSpaceDN w:val="0"/>
        <w:spacing w:after="0" w:line="240" w:lineRule="auto"/>
        <w:rPr>
          <w:rFonts w:ascii="Arial" w:eastAsia="Times New Roman" w:hAnsi="Arial" w:cs="Arial"/>
          <w:sz w:val="16"/>
          <w:szCs w:val="16"/>
          <w:lang w:eastAsia="ru-RU"/>
        </w:rPr>
      </w:pPr>
    </w:p>
    <w:p w:rsidR="00A83192" w:rsidRDefault="00A83192" w:rsidP="00A83192">
      <w:pPr>
        <w:autoSpaceDE w:val="0"/>
        <w:autoSpaceDN w:val="0"/>
        <w:spacing w:after="0" w:line="240" w:lineRule="auto"/>
        <w:jc w:val="center"/>
        <w:rPr>
          <w:rFonts w:ascii="Arial" w:eastAsia="Times New Roman" w:hAnsi="Arial" w:cs="Arial"/>
          <w:b/>
          <w:bCs/>
          <w:color w:val="000000"/>
          <w:sz w:val="16"/>
          <w:szCs w:val="16"/>
          <w:lang w:eastAsia="ru-RU"/>
        </w:rPr>
      </w:pPr>
      <w:r>
        <w:rPr>
          <w:rFonts w:ascii="Arial" w:eastAsia="Times New Roman" w:hAnsi="Arial" w:cs="Arial"/>
          <w:b/>
          <w:bCs/>
          <w:color w:val="000000"/>
          <w:sz w:val="16"/>
          <w:szCs w:val="16"/>
          <w:lang w:eastAsia="ru-RU"/>
        </w:rPr>
        <w:t>Перечень мероприятий подпрограммы 7 Обеспечение жильем отдельных категорий работников бюджетной сферы, работающих на территории городского округа Люберцы Московской области за счет жилищного фонда городского округа Люберцы Московской области</w:t>
      </w:r>
    </w:p>
    <w:p w:rsidR="00A83192" w:rsidRDefault="00A83192" w:rsidP="00A83192">
      <w:pPr>
        <w:autoSpaceDE w:val="0"/>
        <w:autoSpaceDN w:val="0"/>
        <w:spacing w:after="0" w:line="240" w:lineRule="auto"/>
        <w:jc w:val="center"/>
        <w:rPr>
          <w:rFonts w:ascii="Arial" w:eastAsia="Times New Roman" w:hAnsi="Arial" w:cs="Arial"/>
          <w:b/>
          <w:bCs/>
          <w:color w:val="000000"/>
          <w:sz w:val="16"/>
          <w:szCs w:val="16"/>
          <w:lang w:eastAsia="ru-RU"/>
        </w:rPr>
      </w:pPr>
    </w:p>
    <w:p w:rsidR="00A83192" w:rsidRDefault="00A83192" w:rsidP="00A83192">
      <w:pPr>
        <w:autoSpaceDE w:val="0"/>
        <w:autoSpaceDN w:val="0"/>
        <w:spacing w:after="0" w:line="240" w:lineRule="auto"/>
        <w:jc w:val="center"/>
        <w:rPr>
          <w:rFonts w:ascii="Arial" w:eastAsia="Times New Roman" w:hAnsi="Arial" w:cs="Arial"/>
          <w:sz w:val="16"/>
          <w:szCs w:val="16"/>
          <w:lang w:eastAsia="ru-RU"/>
        </w:rPr>
      </w:pPr>
    </w:p>
    <w:tbl>
      <w:tblPr>
        <w:tblW w:w="15105" w:type="dxa"/>
        <w:tblInd w:w="-10" w:type="dxa"/>
        <w:tblLayout w:type="fixed"/>
        <w:tblCellMar>
          <w:left w:w="0" w:type="dxa"/>
          <w:right w:w="0" w:type="dxa"/>
        </w:tblCellMar>
        <w:tblLook w:val="04A0" w:firstRow="1" w:lastRow="0" w:firstColumn="1" w:lastColumn="0" w:noHBand="0" w:noVBand="1"/>
      </w:tblPr>
      <w:tblGrid>
        <w:gridCol w:w="568"/>
        <w:gridCol w:w="2855"/>
        <w:gridCol w:w="1130"/>
        <w:gridCol w:w="1131"/>
        <w:gridCol w:w="716"/>
        <w:gridCol w:w="709"/>
        <w:gridCol w:w="850"/>
        <w:gridCol w:w="709"/>
        <w:gridCol w:w="709"/>
        <w:gridCol w:w="709"/>
        <w:gridCol w:w="711"/>
        <w:gridCol w:w="1595"/>
        <w:gridCol w:w="2680"/>
        <w:gridCol w:w="33"/>
      </w:tblGrid>
      <w:tr w:rsidR="00A83192" w:rsidTr="00A83192">
        <w:trPr>
          <w:cantSplit/>
          <w:trHeight w:hRule="exact" w:val="395"/>
        </w:trPr>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 xml:space="preserve">№ </w:t>
            </w:r>
            <w:proofErr w:type="gramStart"/>
            <w:r>
              <w:rPr>
                <w:rFonts w:ascii="Arial" w:eastAsia="Times New Roman" w:hAnsi="Arial" w:cs="Arial"/>
                <w:color w:val="000000"/>
                <w:sz w:val="10"/>
                <w:szCs w:val="10"/>
                <w:lang w:eastAsia="ru-RU"/>
              </w:rPr>
              <w:t>п</w:t>
            </w:r>
            <w:proofErr w:type="gramEnd"/>
            <w:r>
              <w:rPr>
                <w:rFonts w:ascii="Arial" w:eastAsia="Times New Roman" w:hAnsi="Arial" w:cs="Arial"/>
                <w:color w:val="000000"/>
                <w:sz w:val="10"/>
                <w:szCs w:val="10"/>
                <w:lang w:eastAsia="ru-RU"/>
              </w:rPr>
              <w:t>/п</w:t>
            </w:r>
          </w:p>
        </w:tc>
        <w:tc>
          <w:tcPr>
            <w:tcW w:w="285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Мероприятия по реализации подпрограммы</w:t>
            </w:r>
          </w:p>
        </w:tc>
        <w:tc>
          <w:tcPr>
            <w:tcW w:w="113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Источники финансирования</w:t>
            </w:r>
          </w:p>
        </w:tc>
        <w:tc>
          <w:tcPr>
            <w:tcW w:w="113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Срок исполнения мероприятия</w:t>
            </w:r>
          </w:p>
        </w:tc>
        <w:tc>
          <w:tcPr>
            <w:tcW w:w="71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Объем финансирования мероприятия в году, предшествующему году начала реализации муниципальной программы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Всего, (</w:t>
            </w:r>
            <w:proofErr w:type="spellStart"/>
            <w:r>
              <w:rPr>
                <w:rFonts w:ascii="Arial" w:eastAsia="Times New Roman" w:hAnsi="Arial" w:cs="Arial"/>
                <w:color w:val="000000"/>
                <w:sz w:val="10"/>
                <w:szCs w:val="10"/>
                <w:lang w:eastAsia="ru-RU"/>
              </w:rPr>
              <w:t>тыс</w:t>
            </w:r>
            <w:proofErr w:type="gramStart"/>
            <w:r>
              <w:rPr>
                <w:rFonts w:ascii="Arial" w:eastAsia="Times New Roman" w:hAnsi="Arial" w:cs="Arial"/>
                <w:color w:val="000000"/>
                <w:sz w:val="10"/>
                <w:szCs w:val="10"/>
                <w:lang w:eastAsia="ru-RU"/>
              </w:rPr>
              <w:t>.р</w:t>
            </w:r>
            <w:proofErr w:type="gramEnd"/>
            <w:r>
              <w:rPr>
                <w:rFonts w:ascii="Arial" w:eastAsia="Times New Roman" w:hAnsi="Arial" w:cs="Arial"/>
                <w:color w:val="000000"/>
                <w:sz w:val="10"/>
                <w:szCs w:val="10"/>
                <w:lang w:eastAsia="ru-RU"/>
              </w:rPr>
              <w:t>уб</w:t>
            </w:r>
            <w:proofErr w:type="spellEnd"/>
            <w:r>
              <w:rPr>
                <w:rFonts w:ascii="Arial" w:eastAsia="Times New Roman" w:hAnsi="Arial" w:cs="Arial"/>
                <w:color w:val="000000"/>
                <w:sz w:val="10"/>
                <w:szCs w:val="10"/>
                <w:lang w:eastAsia="ru-RU"/>
              </w:rPr>
              <w:t>)</w:t>
            </w:r>
          </w:p>
        </w:tc>
        <w:tc>
          <w:tcPr>
            <w:tcW w:w="368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Объем финансирования по годам, (</w:t>
            </w:r>
            <w:proofErr w:type="spellStart"/>
            <w:r>
              <w:rPr>
                <w:rFonts w:ascii="Arial" w:eastAsia="Times New Roman" w:hAnsi="Arial" w:cs="Arial"/>
                <w:color w:val="000000"/>
                <w:sz w:val="10"/>
                <w:szCs w:val="10"/>
                <w:lang w:eastAsia="ru-RU"/>
              </w:rPr>
              <w:t>тыс</w:t>
            </w:r>
            <w:proofErr w:type="gramStart"/>
            <w:r>
              <w:rPr>
                <w:rFonts w:ascii="Arial" w:eastAsia="Times New Roman" w:hAnsi="Arial" w:cs="Arial"/>
                <w:color w:val="000000"/>
                <w:sz w:val="10"/>
                <w:szCs w:val="10"/>
                <w:lang w:eastAsia="ru-RU"/>
              </w:rPr>
              <w:t>.р</w:t>
            </w:r>
            <w:proofErr w:type="gramEnd"/>
            <w:r>
              <w:rPr>
                <w:rFonts w:ascii="Arial" w:eastAsia="Times New Roman" w:hAnsi="Arial" w:cs="Arial"/>
                <w:color w:val="000000"/>
                <w:sz w:val="10"/>
                <w:szCs w:val="10"/>
                <w:lang w:eastAsia="ru-RU"/>
              </w:rPr>
              <w:t>уб</w:t>
            </w:r>
            <w:proofErr w:type="spellEnd"/>
            <w:r>
              <w:rPr>
                <w:rFonts w:ascii="Arial" w:eastAsia="Times New Roman" w:hAnsi="Arial" w:cs="Arial"/>
                <w:color w:val="000000"/>
                <w:sz w:val="10"/>
                <w:szCs w:val="10"/>
                <w:lang w:eastAsia="ru-RU"/>
              </w:rPr>
              <w:t>)</w:t>
            </w:r>
          </w:p>
        </w:tc>
        <w:tc>
          <w:tcPr>
            <w:tcW w:w="159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roofErr w:type="gramStart"/>
            <w:r>
              <w:rPr>
                <w:rFonts w:ascii="Arial" w:eastAsia="Times New Roman" w:hAnsi="Arial" w:cs="Arial"/>
                <w:color w:val="000000"/>
                <w:sz w:val="10"/>
                <w:szCs w:val="10"/>
                <w:lang w:eastAsia="ru-RU"/>
              </w:rPr>
              <w:t>Ответственный</w:t>
            </w:r>
            <w:proofErr w:type="gramEnd"/>
            <w:r>
              <w:rPr>
                <w:rFonts w:ascii="Arial" w:eastAsia="Times New Roman" w:hAnsi="Arial" w:cs="Arial"/>
                <w:color w:val="000000"/>
                <w:sz w:val="10"/>
                <w:szCs w:val="10"/>
                <w:lang w:eastAsia="ru-RU"/>
              </w:rPr>
              <w:t xml:space="preserve"> за выполнение мероприятия подпрограммы</w:t>
            </w:r>
          </w:p>
        </w:tc>
        <w:tc>
          <w:tcPr>
            <w:tcW w:w="268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Результаты выполнения подпрограммы</w:t>
            </w:r>
          </w:p>
        </w:tc>
        <w:tc>
          <w:tcPr>
            <w:tcW w:w="33" w:type="dxa"/>
            <w:tcBorders>
              <w:top w:val="nil"/>
              <w:left w:val="single" w:sz="8" w:space="0" w:color="000000"/>
              <w:bottom w:val="nil"/>
              <w:right w:val="nil"/>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A83192" w:rsidTr="00A83192">
        <w:trPr>
          <w:cantSplit/>
          <w:trHeight w:hRule="exact" w:val="1079"/>
        </w:trPr>
        <w:tc>
          <w:tcPr>
            <w:tcW w:w="3422"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855"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3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31"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716"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2019</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2021</w:t>
            </w:r>
          </w:p>
        </w:tc>
        <w:tc>
          <w:tcPr>
            <w:tcW w:w="71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2022</w:t>
            </w:r>
          </w:p>
        </w:tc>
        <w:tc>
          <w:tcPr>
            <w:tcW w:w="1595"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68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3" w:type="dxa"/>
            <w:tcBorders>
              <w:top w:val="nil"/>
              <w:left w:val="single" w:sz="8" w:space="0" w:color="000000"/>
              <w:bottom w:val="nil"/>
              <w:right w:val="nil"/>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A83192" w:rsidTr="00A83192">
        <w:trPr>
          <w:cantSplit/>
          <w:trHeight w:hRule="exact" w:val="225"/>
        </w:trPr>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w:t>
            </w:r>
          </w:p>
        </w:tc>
        <w:tc>
          <w:tcPr>
            <w:tcW w:w="2855"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w:t>
            </w:r>
          </w:p>
        </w:tc>
        <w:tc>
          <w:tcPr>
            <w:tcW w:w="113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3</w:t>
            </w:r>
          </w:p>
        </w:tc>
        <w:tc>
          <w:tcPr>
            <w:tcW w:w="1131" w:type="dxa"/>
            <w:tcBorders>
              <w:top w:val="single" w:sz="8" w:space="0" w:color="000000"/>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w:t>
            </w:r>
          </w:p>
        </w:tc>
        <w:tc>
          <w:tcPr>
            <w:tcW w:w="716"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5</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7</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8</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9</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11</w:t>
            </w:r>
          </w:p>
        </w:tc>
        <w:tc>
          <w:tcPr>
            <w:tcW w:w="711"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12</w:t>
            </w:r>
          </w:p>
        </w:tc>
        <w:tc>
          <w:tcPr>
            <w:tcW w:w="1595"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13</w:t>
            </w:r>
          </w:p>
        </w:tc>
        <w:tc>
          <w:tcPr>
            <w:tcW w:w="2680"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14</w:t>
            </w:r>
          </w:p>
        </w:tc>
        <w:tc>
          <w:tcPr>
            <w:tcW w:w="33" w:type="dxa"/>
            <w:tcBorders>
              <w:top w:val="nil"/>
              <w:left w:val="single" w:sz="8" w:space="0" w:color="000000"/>
              <w:bottom w:val="single" w:sz="4" w:space="0" w:color="auto"/>
              <w:right w:val="nil"/>
            </w:tcBorders>
            <w:shd w:val="clear" w:color="auto" w:fill="FFFFFF"/>
            <w:vAlign w:val="center"/>
          </w:tcPr>
          <w:p w:rsidR="00A83192" w:rsidRDefault="00A83192">
            <w:pPr>
              <w:autoSpaceDE w:val="0"/>
              <w:autoSpaceDN w:val="0"/>
              <w:adjustRightInd w:val="0"/>
              <w:spacing w:after="0" w:line="240" w:lineRule="auto"/>
              <w:jc w:val="center"/>
              <w:rPr>
                <w:rFonts w:ascii="Arial" w:eastAsia="Times New Roman" w:hAnsi="Arial" w:cs="Arial"/>
                <w:color w:val="000000"/>
                <w:sz w:val="8"/>
                <w:szCs w:val="8"/>
                <w:lang w:eastAsia="ru-RU"/>
              </w:rPr>
            </w:pPr>
          </w:p>
        </w:tc>
      </w:tr>
      <w:tr w:rsidR="00A83192" w:rsidTr="00A83192">
        <w:trPr>
          <w:cantSplit/>
          <w:trHeight w:hRule="exact" w:val="503"/>
        </w:trPr>
        <w:tc>
          <w:tcPr>
            <w:tcW w:w="567" w:type="dxa"/>
            <w:vMerge w:val="restart"/>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3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w:t>
            </w:r>
          </w:p>
        </w:tc>
        <w:tc>
          <w:tcPr>
            <w:tcW w:w="2855" w:type="dxa"/>
            <w:vMerge w:val="restart"/>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3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Основное мероприятие</w:t>
            </w:r>
          </w:p>
          <w:p w:rsidR="00A83192" w:rsidRDefault="00A83192">
            <w:pPr>
              <w:autoSpaceDE w:val="0"/>
              <w:autoSpaceDN w:val="0"/>
              <w:adjustRightInd w:val="0"/>
              <w:spacing w:after="0" w:line="240" w:lineRule="auto"/>
              <w:ind w:right="3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«Включение работников нуждающихся в улучшении жилищных условий в Список в граждан, претендующих на обеспечение жилым помещением, либо мотивированный отказ и предоставление жилого помещения»</w:t>
            </w:r>
          </w:p>
        </w:tc>
        <w:tc>
          <w:tcPr>
            <w:tcW w:w="1130" w:type="dxa"/>
            <w:tcBorders>
              <w:top w:val="single" w:sz="8" w:space="0" w:color="000000"/>
              <w:left w:val="single" w:sz="8" w:space="0" w:color="000000"/>
              <w:bottom w:val="single" w:sz="8" w:space="0" w:color="000000"/>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113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01.01.2018-31.12.2022</w:t>
            </w:r>
          </w:p>
        </w:tc>
        <w:tc>
          <w:tcPr>
            <w:tcW w:w="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11" w:type="dxa"/>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95"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spacing w:after="0" w:line="240" w:lineRule="auto"/>
              <w:jc w:val="center"/>
              <w:rPr>
                <w:rFonts w:ascii="Arial" w:eastAsia="Times New Roman" w:hAnsi="Arial" w:cs="Arial"/>
                <w:sz w:val="16"/>
                <w:szCs w:val="16"/>
                <w:lang w:eastAsia="ru-RU"/>
              </w:rPr>
            </w:pPr>
            <w:r>
              <w:rPr>
                <w:rFonts w:ascii="Arial" w:eastAsia="Times New Roman" w:hAnsi="Arial" w:cs="Arial"/>
                <w:color w:val="000000"/>
                <w:sz w:val="10"/>
                <w:szCs w:val="10"/>
                <w:lang w:eastAsia="ru-RU"/>
              </w:rPr>
              <w:t>Комитет по управлению</w:t>
            </w:r>
            <w:r>
              <w:rPr>
                <w:rFonts w:ascii="Arial" w:eastAsia="Times New Roman" w:hAnsi="Arial" w:cs="Arial"/>
                <w:color w:val="000000"/>
                <w:sz w:val="14"/>
                <w:szCs w:val="14"/>
                <w:lang w:eastAsia="ru-RU"/>
              </w:rPr>
              <w:t xml:space="preserve">  </w:t>
            </w:r>
            <w:r>
              <w:rPr>
                <w:rFonts w:ascii="Arial" w:eastAsia="Times New Roman" w:hAnsi="Arial" w:cs="Arial"/>
                <w:color w:val="000000"/>
                <w:sz w:val="10"/>
                <w:szCs w:val="10"/>
                <w:lang w:eastAsia="ru-RU"/>
              </w:rPr>
              <w:t>имуществом администрации городского округа Люберцы Московской области</w:t>
            </w:r>
          </w:p>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680"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Признание работников, нуждающихся в улучшении жилищных условий. Рассмотрение учетных дел претендентов на заседании общественной комиссии при администрации городского округа Люберцы Московской области. Предоставление жилых помещений.</w:t>
            </w:r>
          </w:p>
        </w:tc>
        <w:tc>
          <w:tcPr>
            <w:tcW w:w="33" w:type="dxa"/>
            <w:tcBorders>
              <w:top w:val="nil"/>
              <w:left w:val="single" w:sz="8" w:space="0" w:color="000000"/>
              <w:bottom w:val="nil"/>
              <w:right w:val="nil"/>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A83192" w:rsidTr="00A83192">
        <w:trPr>
          <w:cantSplit/>
          <w:trHeight w:hRule="exact" w:val="365"/>
        </w:trPr>
        <w:tc>
          <w:tcPr>
            <w:tcW w:w="3422"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855"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30" w:type="dxa"/>
            <w:tcBorders>
              <w:top w:val="single" w:sz="8" w:space="0" w:color="000000"/>
              <w:left w:val="single" w:sz="8" w:space="0" w:color="000000"/>
              <w:bottom w:val="single" w:sz="8" w:space="0" w:color="000000"/>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113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11" w:type="dxa"/>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95"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68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3" w:type="dxa"/>
            <w:tcBorders>
              <w:top w:val="nil"/>
              <w:left w:val="single" w:sz="8" w:space="0" w:color="000000"/>
              <w:bottom w:val="nil"/>
              <w:right w:val="nil"/>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A83192" w:rsidTr="00A83192">
        <w:trPr>
          <w:cantSplit/>
          <w:trHeight w:hRule="exact" w:val="427"/>
        </w:trPr>
        <w:tc>
          <w:tcPr>
            <w:tcW w:w="3422"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855"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30" w:type="dxa"/>
            <w:tcBorders>
              <w:top w:val="single" w:sz="8" w:space="0" w:color="000000"/>
              <w:left w:val="single" w:sz="8" w:space="0" w:color="000000"/>
              <w:bottom w:val="single" w:sz="8" w:space="0" w:color="000000"/>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13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8" w:space="0" w:color="000000"/>
              <w:left w:val="single" w:sz="4" w:space="0" w:color="auto"/>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11" w:type="dxa"/>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95"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68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3" w:type="dxa"/>
            <w:tcBorders>
              <w:top w:val="nil"/>
              <w:left w:val="single" w:sz="8" w:space="0" w:color="000000"/>
              <w:bottom w:val="nil"/>
              <w:right w:val="nil"/>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A83192" w:rsidTr="00A83192">
        <w:trPr>
          <w:cantSplit/>
          <w:trHeight w:val="434"/>
        </w:trPr>
        <w:tc>
          <w:tcPr>
            <w:tcW w:w="3422"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855"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30" w:type="dxa"/>
            <w:tcBorders>
              <w:top w:val="single" w:sz="8" w:space="0" w:color="000000"/>
              <w:left w:val="single" w:sz="8" w:space="0" w:color="000000"/>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13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8" w:space="0" w:color="000000"/>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11" w:type="dxa"/>
            <w:tcBorders>
              <w:top w:val="single" w:sz="8" w:space="0" w:color="000000"/>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95"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68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3" w:type="dxa"/>
            <w:vMerge w:val="restart"/>
            <w:tcBorders>
              <w:top w:val="nil"/>
              <w:left w:val="single" w:sz="8" w:space="0" w:color="000000"/>
              <w:bottom w:val="single" w:sz="4" w:space="0" w:color="auto"/>
              <w:right w:val="nil"/>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p w:rsidR="00A83192" w:rsidRDefault="00A83192">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A83192" w:rsidTr="00A83192">
        <w:trPr>
          <w:cantSplit/>
          <w:trHeight w:val="429"/>
        </w:trPr>
        <w:tc>
          <w:tcPr>
            <w:tcW w:w="3422"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855"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30" w:type="dxa"/>
            <w:tcBorders>
              <w:top w:val="single" w:sz="4" w:space="0" w:color="auto"/>
              <w:left w:val="single" w:sz="8" w:space="0" w:color="000000"/>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113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spacing w:after="0" w:line="240" w:lineRule="auto"/>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1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95"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268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44" w:type="dxa"/>
            <w:vMerge/>
            <w:tcBorders>
              <w:top w:val="nil"/>
              <w:left w:val="single" w:sz="8" w:space="0" w:color="000000"/>
              <w:bottom w:val="single" w:sz="4" w:space="0" w:color="auto"/>
              <w:right w:val="nil"/>
            </w:tcBorders>
            <w:vAlign w:val="center"/>
            <w:hideMark/>
          </w:tcPr>
          <w:p w:rsidR="00A83192" w:rsidRDefault="00A83192">
            <w:pPr>
              <w:spacing w:after="0" w:line="240" w:lineRule="auto"/>
              <w:rPr>
                <w:rFonts w:ascii="Arial" w:eastAsia="Times New Roman" w:hAnsi="Arial" w:cs="Arial"/>
                <w:color w:val="000000"/>
                <w:sz w:val="8"/>
                <w:szCs w:val="8"/>
                <w:lang w:eastAsia="ru-RU"/>
              </w:rPr>
            </w:pPr>
          </w:p>
        </w:tc>
      </w:tr>
      <w:tr w:rsidR="00A83192" w:rsidTr="00A83192">
        <w:trPr>
          <w:cantSplit/>
          <w:trHeight w:val="411"/>
        </w:trPr>
        <w:tc>
          <w:tcPr>
            <w:tcW w:w="567"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3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1.1</w:t>
            </w:r>
          </w:p>
          <w:p w:rsidR="00A83192" w:rsidRDefault="00A83192">
            <w:pPr>
              <w:jc w:val="center"/>
              <w:rPr>
                <w:rFonts w:ascii="Arial" w:eastAsia="Times New Roman" w:hAnsi="Arial" w:cs="Arial"/>
                <w:sz w:val="2"/>
                <w:szCs w:val="2"/>
                <w:lang w:eastAsia="ru-RU"/>
              </w:rPr>
            </w:pPr>
          </w:p>
        </w:tc>
        <w:tc>
          <w:tcPr>
            <w:tcW w:w="2855"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31"/>
              <w:jc w:val="center"/>
              <w:rPr>
                <w:rFonts w:ascii="Arial" w:eastAsia="Times New Roman" w:hAnsi="Arial" w:cs="Arial"/>
                <w:color w:val="000000"/>
                <w:sz w:val="2"/>
                <w:szCs w:val="2"/>
                <w:u w:val="single"/>
                <w:lang w:eastAsia="ru-RU"/>
              </w:rPr>
            </w:pPr>
            <w:r>
              <w:rPr>
                <w:rFonts w:ascii="Arial" w:eastAsia="Times New Roman" w:hAnsi="Arial" w:cs="Arial"/>
                <w:color w:val="000000"/>
                <w:sz w:val="2"/>
                <w:szCs w:val="2"/>
                <w:u w:val="single"/>
                <w:lang w:eastAsia="ru-RU"/>
              </w:rPr>
              <w:t>11</w:t>
            </w:r>
          </w:p>
          <w:p w:rsidR="00A83192" w:rsidRDefault="00A83192">
            <w:pPr>
              <w:autoSpaceDE w:val="0"/>
              <w:autoSpaceDN w:val="0"/>
              <w:adjustRightInd w:val="0"/>
              <w:spacing w:after="0" w:line="240" w:lineRule="auto"/>
              <w:ind w:right="3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Мероприятие 1.1</w:t>
            </w:r>
          </w:p>
          <w:p w:rsidR="00A83192" w:rsidRDefault="00A83192">
            <w:pPr>
              <w:autoSpaceDE w:val="0"/>
              <w:autoSpaceDN w:val="0"/>
              <w:adjustRightInd w:val="0"/>
              <w:spacing w:after="0" w:line="240" w:lineRule="auto"/>
              <w:ind w:right="3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Мониторинг работников отдельных категорий, нуждающихся в улучшении жилищных условий, формирование учетных дел;</w:t>
            </w:r>
          </w:p>
          <w:p w:rsidR="00A83192" w:rsidRDefault="00A83192">
            <w:pPr>
              <w:autoSpaceDE w:val="0"/>
              <w:autoSpaceDN w:val="0"/>
              <w:adjustRightInd w:val="0"/>
              <w:spacing w:after="0" w:line="240" w:lineRule="auto"/>
              <w:ind w:right="3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 xml:space="preserve">Признание работников </w:t>
            </w:r>
            <w:proofErr w:type="gramStart"/>
            <w:r>
              <w:rPr>
                <w:rFonts w:ascii="Arial" w:eastAsia="Times New Roman" w:hAnsi="Arial" w:cs="Arial"/>
                <w:color w:val="000000"/>
                <w:sz w:val="10"/>
                <w:szCs w:val="10"/>
                <w:lang w:eastAsia="ru-RU"/>
              </w:rPr>
              <w:t>нуждающимися</w:t>
            </w:r>
            <w:proofErr w:type="gramEnd"/>
            <w:r>
              <w:rPr>
                <w:rFonts w:ascii="Arial" w:eastAsia="Times New Roman" w:hAnsi="Arial" w:cs="Arial"/>
                <w:color w:val="000000"/>
                <w:sz w:val="10"/>
                <w:szCs w:val="10"/>
                <w:lang w:eastAsia="ru-RU"/>
              </w:rPr>
              <w:t xml:space="preserve"> в улучшении жилищных условий, формирование учетного дела и направление учетного дела в администрацию городского округа Люберцы Московской области;</w:t>
            </w:r>
          </w:p>
          <w:p w:rsidR="00A83192" w:rsidRDefault="00A83192">
            <w:pPr>
              <w:autoSpaceDE w:val="0"/>
              <w:autoSpaceDN w:val="0"/>
              <w:adjustRightInd w:val="0"/>
              <w:spacing w:after="0" w:line="240" w:lineRule="auto"/>
              <w:ind w:right="3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Проверка учетных дел, представленных уполномоченными органами;</w:t>
            </w:r>
          </w:p>
          <w:p w:rsidR="00A83192" w:rsidRDefault="00A83192">
            <w:pPr>
              <w:autoSpaceDE w:val="0"/>
              <w:autoSpaceDN w:val="0"/>
              <w:adjustRightInd w:val="0"/>
              <w:spacing w:after="0" w:line="240" w:lineRule="auto"/>
              <w:ind w:right="31"/>
              <w:jc w:val="center"/>
              <w:rPr>
                <w:rFonts w:ascii="Arial" w:eastAsia="Times New Roman" w:hAnsi="Arial" w:cs="Arial"/>
                <w:sz w:val="2"/>
                <w:szCs w:val="2"/>
                <w:lang w:eastAsia="ru-RU"/>
              </w:rPr>
            </w:pPr>
            <w:r>
              <w:rPr>
                <w:rFonts w:ascii="Arial" w:eastAsia="Times New Roman" w:hAnsi="Arial" w:cs="Arial"/>
                <w:color w:val="000000"/>
                <w:sz w:val="10"/>
                <w:szCs w:val="10"/>
                <w:lang w:eastAsia="ru-RU"/>
              </w:rPr>
              <w:t xml:space="preserve">При наличии свободных жилых помещений </w:t>
            </w:r>
            <w:proofErr w:type="gramStart"/>
            <w:r>
              <w:rPr>
                <w:rFonts w:ascii="Arial" w:eastAsia="Times New Roman" w:hAnsi="Arial" w:cs="Arial"/>
                <w:color w:val="000000"/>
                <w:sz w:val="10"/>
                <w:szCs w:val="10"/>
                <w:lang w:eastAsia="ru-RU"/>
              </w:rPr>
              <w:t>жилищного</w:t>
            </w:r>
            <w:proofErr w:type="gramEnd"/>
          </w:p>
          <w:p w:rsidR="00A83192" w:rsidRDefault="00A83192">
            <w:pPr>
              <w:autoSpaceDE w:val="0"/>
              <w:autoSpaceDN w:val="0"/>
              <w:adjustRightInd w:val="0"/>
              <w:spacing w:after="0" w:line="240" w:lineRule="auto"/>
              <w:ind w:right="3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фонда городского округа Люберцы Московской области  рассмотрение учетных дел претендентов на заседании общественной жилищной Комиссии при администрации городского округа Люберцы Московской области распределение свободных жилых помещений;</w:t>
            </w:r>
          </w:p>
          <w:p w:rsidR="00A83192" w:rsidRDefault="00A83192">
            <w:pPr>
              <w:autoSpaceDE w:val="0"/>
              <w:autoSpaceDN w:val="0"/>
              <w:adjustRightInd w:val="0"/>
              <w:spacing w:after="0" w:line="240" w:lineRule="auto"/>
              <w:ind w:right="3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Подготовка проектов постановлений о предоставлении жилых помещений, заключение договоров.</w:t>
            </w:r>
          </w:p>
          <w:p w:rsidR="00A83192" w:rsidRDefault="00A83192">
            <w:pPr>
              <w:jc w:val="center"/>
              <w:rPr>
                <w:rFonts w:ascii="Arial" w:eastAsia="Times New Roman" w:hAnsi="Arial" w:cs="Arial"/>
                <w:sz w:val="2"/>
                <w:szCs w:val="2"/>
                <w:lang w:eastAsia="ru-RU"/>
              </w:rPr>
            </w:pPr>
          </w:p>
        </w:tc>
        <w:tc>
          <w:tcPr>
            <w:tcW w:w="1130" w:type="dxa"/>
            <w:tcBorders>
              <w:top w:val="single" w:sz="4" w:space="0" w:color="auto"/>
              <w:left w:val="single" w:sz="8" w:space="0" w:color="000000"/>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113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1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95"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2680"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r>
              <w:rPr>
                <w:rFonts w:ascii="Arial" w:eastAsia="Times New Roman" w:hAnsi="Arial" w:cs="Arial"/>
                <w:color w:val="000000"/>
                <w:sz w:val="10"/>
                <w:szCs w:val="10"/>
                <w:lang w:eastAsia="ru-RU"/>
              </w:rPr>
              <w:t>Признание работников, нуждающихся в улучшении жилищных условий. Рассмотрение учетных дел претендентов на заседании общественной комиссии при администрации городского округа Люберцы Московской области. Предоставление жилых помещений.</w:t>
            </w:r>
          </w:p>
        </w:tc>
        <w:tc>
          <w:tcPr>
            <w:tcW w:w="33" w:type="dxa"/>
            <w:vMerge w:val="restart"/>
            <w:tcBorders>
              <w:top w:val="single" w:sz="4" w:space="0" w:color="auto"/>
              <w:left w:val="single" w:sz="8" w:space="0" w:color="000000"/>
              <w:bottom w:val="single" w:sz="4" w:space="0" w:color="auto"/>
              <w:right w:val="nil"/>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A83192" w:rsidTr="00A83192">
        <w:trPr>
          <w:cantSplit/>
          <w:trHeight w:hRule="exact" w:val="420"/>
        </w:trPr>
        <w:tc>
          <w:tcPr>
            <w:tcW w:w="3422"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sz w:val="2"/>
                <w:szCs w:val="2"/>
                <w:lang w:eastAsia="ru-RU"/>
              </w:rPr>
            </w:pPr>
          </w:p>
        </w:tc>
        <w:tc>
          <w:tcPr>
            <w:tcW w:w="2855"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sz w:val="2"/>
                <w:szCs w:val="2"/>
                <w:lang w:eastAsia="ru-RU"/>
              </w:rPr>
            </w:pPr>
          </w:p>
        </w:tc>
        <w:tc>
          <w:tcPr>
            <w:tcW w:w="1130" w:type="dxa"/>
            <w:tcBorders>
              <w:top w:val="single" w:sz="4" w:space="0" w:color="auto"/>
              <w:left w:val="single" w:sz="8" w:space="0" w:color="000000"/>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113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1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95"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2"/>
                <w:szCs w:val="2"/>
                <w:u w:val="single"/>
                <w:lang w:eastAsia="ru-RU"/>
              </w:rPr>
            </w:pPr>
          </w:p>
        </w:tc>
        <w:tc>
          <w:tcPr>
            <w:tcW w:w="268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2"/>
                <w:szCs w:val="2"/>
                <w:u w:val="single"/>
                <w:lang w:eastAsia="ru-RU"/>
              </w:rPr>
            </w:pPr>
          </w:p>
        </w:tc>
        <w:tc>
          <w:tcPr>
            <w:tcW w:w="144" w:type="dxa"/>
            <w:vMerge/>
            <w:tcBorders>
              <w:top w:val="single" w:sz="4" w:space="0" w:color="auto"/>
              <w:left w:val="single" w:sz="8" w:space="0" w:color="000000"/>
              <w:bottom w:val="single" w:sz="4" w:space="0" w:color="auto"/>
              <w:right w:val="nil"/>
            </w:tcBorders>
            <w:vAlign w:val="center"/>
            <w:hideMark/>
          </w:tcPr>
          <w:p w:rsidR="00A83192" w:rsidRDefault="00A83192">
            <w:pPr>
              <w:spacing w:after="0" w:line="240" w:lineRule="auto"/>
              <w:rPr>
                <w:rFonts w:ascii="Arial" w:eastAsia="Times New Roman" w:hAnsi="Arial" w:cs="Arial"/>
                <w:color w:val="000000"/>
                <w:sz w:val="8"/>
                <w:szCs w:val="8"/>
                <w:lang w:eastAsia="ru-RU"/>
              </w:rPr>
            </w:pPr>
          </w:p>
        </w:tc>
      </w:tr>
      <w:tr w:rsidR="00A83192" w:rsidTr="00A83192">
        <w:trPr>
          <w:cantSplit/>
          <w:trHeight w:hRule="exact" w:val="429"/>
        </w:trPr>
        <w:tc>
          <w:tcPr>
            <w:tcW w:w="3422"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sz w:val="2"/>
                <w:szCs w:val="2"/>
                <w:lang w:eastAsia="ru-RU"/>
              </w:rPr>
            </w:pPr>
          </w:p>
        </w:tc>
        <w:tc>
          <w:tcPr>
            <w:tcW w:w="2855"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sz w:val="2"/>
                <w:szCs w:val="2"/>
                <w:lang w:eastAsia="ru-RU"/>
              </w:rPr>
            </w:pPr>
          </w:p>
        </w:tc>
        <w:tc>
          <w:tcPr>
            <w:tcW w:w="1130" w:type="dxa"/>
            <w:tcBorders>
              <w:top w:val="single" w:sz="4" w:space="0" w:color="auto"/>
              <w:left w:val="single" w:sz="8" w:space="0" w:color="000000"/>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13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01.01.2018-31.12.2022</w:t>
            </w:r>
          </w:p>
        </w:tc>
        <w:tc>
          <w:tcPr>
            <w:tcW w:w="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1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95"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2"/>
                <w:szCs w:val="2"/>
                <w:u w:val="single"/>
                <w:lang w:eastAsia="ru-RU"/>
              </w:rPr>
            </w:pPr>
          </w:p>
        </w:tc>
        <w:tc>
          <w:tcPr>
            <w:tcW w:w="268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2"/>
                <w:szCs w:val="2"/>
                <w:u w:val="single"/>
                <w:lang w:eastAsia="ru-RU"/>
              </w:rPr>
            </w:pPr>
          </w:p>
        </w:tc>
        <w:tc>
          <w:tcPr>
            <w:tcW w:w="144" w:type="dxa"/>
            <w:vMerge/>
            <w:tcBorders>
              <w:top w:val="single" w:sz="4" w:space="0" w:color="auto"/>
              <w:left w:val="single" w:sz="8" w:space="0" w:color="000000"/>
              <w:bottom w:val="single" w:sz="4" w:space="0" w:color="auto"/>
              <w:right w:val="nil"/>
            </w:tcBorders>
            <w:vAlign w:val="center"/>
            <w:hideMark/>
          </w:tcPr>
          <w:p w:rsidR="00A83192" w:rsidRDefault="00A83192">
            <w:pPr>
              <w:spacing w:after="0" w:line="240" w:lineRule="auto"/>
              <w:rPr>
                <w:rFonts w:ascii="Arial" w:eastAsia="Times New Roman" w:hAnsi="Arial" w:cs="Arial"/>
                <w:color w:val="000000"/>
                <w:sz w:val="8"/>
                <w:szCs w:val="8"/>
                <w:lang w:eastAsia="ru-RU"/>
              </w:rPr>
            </w:pPr>
          </w:p>
        </w:tc>
      </w:tr>
      <w:tr w:rsidR="00A83192" w:rsidTr="00A83192">
        <w:trPr>
          <w:cantSplit/>
          <w:trHeight w:hRule="exact" w:val="429"/>
        </w:trPr>
        <w:tc>
          <w:tcPr>
            <w:tcW w:w="3422"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sz w:val="2"/>
                <w:szCs w:val="2"/>
                <w:lang w:eastAsia="ru-RU"/>
              </w:rPr>
            </w:pPr>
          </w:p>
        </w:tc>
        <w:tc>
          <w:tcPr>
            <w:tcW w:w="2855"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sz w:val="2"/>
                <w:szCs w:val="2"/>
                <w:lang w:eastAsia="ru-RU"/>
              </w:rPr>
            </w:pPr>
          </w:p>
        </w:tc>
        <w:tc>
          <w:tcPr>
            <w:tcW w:w="1130" w:type="dxa"/>
            <w:tcBorders>
              <w:top w:val="single" w:sz="4" w:space="0" w:color="auto"/>
              <w:left w:val="single" w:sz="8" w:space="0" w:color="000000"/>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13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1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95"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2"/>
                <w:szCs w:val="2"/>
                <w:u w:val="single"/>
                <w:lang w:eastAsia="ru-RU"/>
              </w:rPr>
            </w:pPr>
          </w:p>
        </w:tc>
        <w:tc>
          <w:tcPr>
            <w:tcW w:w="268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2"/>
                <w:szCs w:val="2"/>
                <w:u w:val="single"/>
                <w:lang w:eastAsia="ru-RU"/>
              </w:rPr>
            </w:pPr>
          </w:p>
        </w:tc>
        <w:tc>
          <w:tcPr>
            <w:tcW w:w="33" w:type="dxa"/>
            <w:tcBorders>
              <w:top w:val="nil"/>
              <w:left w:val="single" w:sz="8" w:space="0" w:color="000000"/>
              <w:bottom w:val="single" w:sz="4" w:space="0" w:color="auto"/>
              <w:right w:val="nil"/>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A83192" w:rsidTr="00A83192">
        <w:trPr>
          <w:cantSplit/>
          <w:trHeight w:val="705"/>
        </w:trPr>
        <w:tc>
          <w:tcPr>
            <w:tcW w:w="3422"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sz w:val="2"/>
                <w:szCs w:val="2"/>
                <w:lang w:eastAsia="ru-RU"/>
              </w:rPr>
            </w:pPr>
          </w:p>
        </w:tc>
        <w:tc>
          <w:tcPr>
            <w:tcW w:w="2855"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sz w:val="2"/>
                <w:szCs w:val="2"/>
                <w:lang w:eastAsia="ru-RU"/>
              </w:rPr>
            </w:pPr>
          </w:p>
        </w:tc>
        <w:tc>
          <w:tcPr>
            <w:tcW w:w="1130" w:type="dxa"/>
            <w:tcBorders>
              <w:top w:val="single" w:sz="4" w:space="0" w:color="auto"/>
              <w:left w:val="single" w:sz="8" w:space="0" w:color="000000"/>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113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spacing w:after="0" w:line="240" w:lineRule="auto"/>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1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95"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2"/>
                <w:szCs w:val="2"/>
                <w:u w:val="single"/>
                <w:lang w:eastAsia="ru-RU"/>
              </w:rPr>
            </w:pPr>
          </w:p>
        </w:tc>
        <w:tc>
          <w:tcPr>
            <w:tcW w:w="268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2"/>
                <w:szCs w:val="2"/>
                <w:u w:val="single"/>
                <w:lang w:eastAsia="ru-RU"/>
              </w:rPr>
            </w:pPr>
          </w:p>
        </w:tc>
        <w:tc>
          <w:tcPr>
            <w:tcW w:w="33" w:type="dxa"/>
            <w:vMerge w:val="restart"/>
            <w:tcBorders>
              <w:top w:val="single" w:sz="4" w:space="0" w:color="auto"/>
              <w:left w:val="single" w:sz="8" w:space="0" w:color="000000"/>
              <w:bottom w:val="single" w:sz="4" w:space="0" w:color="auto"/>
              <w:right w:val="nil"/>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A83192" w:rsidTr="00A83192">
        <w:trPr>
          <w:cantSplit/>
          <w:trHeight w:hRule="exact" w:val="420"/>
        </w:trPr>
        <w:tc>
          <w:tcPr>
            <w:tcW w:w="3422" w:type="dxa"/>
            <w:gridSpan w:val="2"/>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jc w:val="center"/>
              <w:rPr>
                <w:rFonts w:ascii="Arial" w:eastAsia="Times New Roman" w:hAnsi="Arial" w:cs="Arial"/>
                <w:color w:val="000000"/>
                <w:sz w:val="2"/>
                <w:szCs w:val="2"/>
                <w:u w:val="single"/>
                <w:lang w:eastAsia="ru-RU"/>
              </w:rPr>
            </w:pPr>
          </w:p>
        </w:tc>
        <w:tc>
          <w:tcPr>
            <w:tcW w:w="1130" w:type="dxa"/>
            <w:tcBorders>
              <w:top w:val="single" w:sz="4" w:space="0" w:color="auto"/>
              <w:left w:val="single" w:sz="8" w:space="0" w:color="000000"/>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b/>
                <w:color w:val="000000"/>
                <w:sz w:val="10"/>
                <w:szCs w:val="10"/>
                <w:lang w:eastAsia="ru-RU"/>
              </w:rPr>
            </w:pPr>
            <w:r>
              <w:rPr>
                <w:rFonts w:ascii="Arial" w:eastAsia="Times New Roman" w:hAnsi="Arial" w:cs="Arial"/>
                <w:b/>
                <w:color w:val="000000"/>
                <w:sz w:val="10"/>
                <w:szCs w:val="10"/>
                <w:lang w:eastAsia="ru-RU"/>
              </w:rPr>
              <w:t>ИТОГО ПО ПОДПРОГРАММЕ</w:t>
            </w:r>
          </w:p>
        </w:tc>
        <w:tc>
          <w:tcPr>
            <w:tcW w:w="113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spacing w:after="0" w:line="240" w:lineRule="auto"/>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1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95"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2680"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44" w:type="dxa"/>
            <w:vMerge/>
            <w:tcBorders>
              <w:top w:val="single" w:sz="4" w:space="0" w:color="auto"/>
              <w:left w:val="single" w:sz="8" w:space="0" w:color="000000"/>
              <w:bottom w:val="single" w:sz="4" w:space="0" w:color="auto"/>
              <w:right w:val="nil"/>
            </w:tcBorders>
            <w:vAlign w:val="center"/>
            <w:hideMark/>
          </w:tcPr>
          <w:p w:rsidR="00A83192" w:rsidRDefault="00A83192">
            <w:pPr>
              <w:spacing w:after="0" w:line="240" w:lineRule="auto"/>
              <w:rPr>
                <w:rFonts w:ascii="Arial" w:eastAsia="Times New Roman" w:hAnsi="Arial" w:cs="Arial"/>
                <w:color w:val="000000"/>
                <w:sz w:val="8"/>
                <w:szCs w:val="8"/>
                <w:lang w:eastAsia="ru-RU"/>
              </w:rPr>
            </w:pPr>
          </w:p>
        </w:tc>
      </w:tr>
      <w:tr w:rsidR="00A83192" w:rsidTr="00A83192">
        <w:trPr>
          <w:cantSplit/>
          <w:trHeight w:hRule="exact" w:val="455"/>
        </w:trPr>
        <w:tc>
          <w:tcPr>
            <w:tcW w:w="3422" w:type="dxa"/>
            <w:gridSpan w:val="2"/>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jc w:val="center"/>
              <w:rPr>
                <w:rFonts w:ascii="Arial" w:eastAsia="Times New Roman" w:hAnsi="Arial" w:cs="Arial"/>
                <w:color w:val="000000"/>
                <w:sz w:val="2"/>
                <w:szCs w:val="2"/>
                <w:u w:val="single"/>
                <w:lang w:eastAsia="ru-RU"/>
              </w:rPr>
            </w:pPr>
          </w:p>
        </w:tc>
        <w:tc>
          <w:tcPr>
            <w:tcW w:w="1130" w:type="dxa"/>
            <w:tcBorders>
              <w:top w:val="single" w:sz="4" w:space="0" w:color="auto"/>
              <w:left w:val="single" w:sz="8" w:space="0" w:color="000000"/>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113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spacing w:after="0" w:line="240" w:lineRule="auto"/>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1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95"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2680"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44" w:type="dxa"/>
            <w:vMerge/>
            <w:tcBorders>
              <w:top w:val="single" w:sz="4" w:space="0" w:color="auto"/>
              <w:left w:val="single" w:sz="8" w:space="0" w:color="000000"/>
              <w:bottom w:val="single" w:sz="4" w:space="0" w:color="auto"/>
              <w:right w:val="nil"/>
            </w:tcBorders>
            <w:vAlign w:val="center"/>
            <w:hideMark/>
          </w:tcPr>
          <w:p w:rsidR="00A83192" w:rsidRDefault="00A83192">
            <w:pPr>
              <w:spacing w:after="0" w:line="240" w:lineRule="auto"/>
              <w:rPr>
                <w:rFonts w:ascii="Arial" w:eastAsia="Times New Roman" w:hAnsi="Arial" w:cs="Arial"/>
                <w:color w:val="000000"/>
                <w:sz w:val="8"/>
                <w:szCs w:val="8"/>
                <w:lang w:eastAsia="ru-RU"/>
              </w:rPr>
            </w:pPr>
          </w:p>
        </w:tc>
      </w:tr>
      <w:tr w:rsidR="00A83192" w:rsidTr="00A83192">
        <w:trPr>
          <w:cantSplit/>
          <w:trHeight w:hRule="exact" w:val="435"/>
        </w:trPr>
        <w:tc>
          <w:tcPr>
            <w:tcW w:w="3422" w:type="dxa"/>
            <w:gridSpan w:val="2"/>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jc w:val="center"/>
              <w:rPr>
                <w:rFonts w:ascii="Arial" w:eastAsia="Times New Roman" w:hAnsi="Arial" w:cs="Arial"/>
                <w:color w:val="000000"/>
                <w:sz w:val="2"/>
                <w:szCs w:val="2"/>
                <w:u w:val="single"/>
                <w:lang w:eastAsia="ru-RU"/>
              </w:rPr>
            </w:pPr>
          </w:p>
        </w:tc>
        <w:tc>
          <w:tcPr>
            <w:tcW w:w="1130" w:type="dxa"/>
            <w:tcBorders>
              <w:top w:val="single" w:sz="4" w:space="0" w:color="auto"/>
              <w:left w:val="single" w:sz="8" w:space="0" w:color="000000"/>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113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0"/>
                <w:szCs w:val="10"/>
                <w:lang w:eastAsia="ru-RU"/>
              </w:rPr>
              <w:t>01.01.2018-31.12.2022</w:t>
            </w:r>
          </w:p>
        </w:tc>
        <w:tc>
          <w:tcPr>
            <w:tcW w:w="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spacing w:after="0" w:line="240" w:lineRule="auto"/>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1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95"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2680"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44" w:type="dxa"/>
            <w:vMerge/>
            <w:tcBorders>
              <w:top w:val="single" w:sz="4" w:space="0" w:color="auto"/>
              <w:left w:val="single" w:sz="8" w:space="0" w:color="000000"/>
              <w:bottom w:val="single" w:sz="4" w:space="0" w:color="auto"/>
              <w:right w:val="nil"/>
            </w:tcBorders>
            <w:vAlign w:val="center"/>
            <w:hideMark/>
          </w:tcPr>
          <w:p w:rsidR="00A83192" w:rsidRDefault="00A83192">
            <w:pPr>
              <w:spacing w:after="0" w:line="240" w:lineRule="auto"/>
              <w:rPr>
                <w:rFonts w:ascii="Arial" w:eastAsia="Times New Roman" w:hAnsi="Arial" w:cs="Arial"/>
                <w:color w:val="000000"/>
                <w:sz w:val="8"/>
                <w:szCs w:val="8"/>
                <w:lang w:eastAsia="ru-RU"/>
              </w:rPr>
            </w:pPr>
          </w:p>
        </w:tc>
      </w:tr>
      <w:tr w:rsidR="00A83192" w:rsidTr="00A83192">
        <w:trPr>
          <w:cantSplit/>
          <w:trHeight w:hRule="exact" w:val="318"/>
        </w:trPr>
        <w:tc>
          <w:tcPr>
            <w:tcW w:w="3422" w:type="dxa"/>
            <w:gridSpan w:val="2"/>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jc w:val="center"/>
              <w:rPr>
                <w:rFonts w:ascii="Arial" w:eastAsia="Times New Roman" w:hAnsi="Arial" w:cs="Arial"/>
                <w:color w:val="000000"/>
                <w:sz w:val="2"/>
                <w:szCs w:val="2"/>
                <w:u w:val="single"/>
                <w:lang w:eastAsia="ru-RU"/>
              </w:rPr>
            </w:pPr>
          </w:p>
        </w:tc>
        <w:tc>
          <w:tcPr>
            <w:tcW w:w="1130" w:type="dxa"/>
            <w:tcBorders>
              <w:top w:val="single" w:sz="4" w:space="0" w:color="auto"/>
              <w:left w:val="single" w:sz="8" w:space="0" w:color="000000"/>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13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spacing w:after="0" w:line="240" w:lineRule="auto"/>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01.01.2018-31.12.2022</w:t>
            </w:r>
          </w:p>
        </w:tc>
        <w:tc>
          <w:tcPr>
            <w:tcW w:w="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spacing w:after="0" w:line="240" w:lineRule="auto"/>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1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95"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2680"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44" w:type="dxa"/>
            <w:vMerge/>
            <w:tcBorders>
              <w:top w:val="single" w:sz="4" w:space="0" w:color="auto"/>
              <w:left w:val="single" w:sz="8" w:space="0" w:color="000000"/>
              <w:bottom w:val="single" w:sz="4" w:space="0" w:color="auto"/>
              <w:right w:val="nil"/>
            </w:tcBorders>
            <w:vAlign w:val="center"/>
            <w:hideMark/>
          </w:tcPr>
          <w:p w:rsidR="00A83192" w:rsidRDefault="00A83192">
            <w:pPr>
              <w:spacing w:after="0" w:line="240" w:lineRule="auto"/>
              <w:rPr>
                <w:rFonts w:ascii="Arial" w:eastAsia="Times New Roman" w:hAnsi="Arial" w:cs="Arial"/>
                <w:color w:val="000000"/>
                <w:sz w:val="8"/>
                <w:szCs w:val="8"/>
                <w:lang w:eastAsia="ru-RU"/>
              </w:rPr>
            </w:pPr>
          </w:p>
        </w:tc>
      </w:tr>
      <w:tr w:rsidR="00A83192" w:rsidTr="00A83192">
        <w:trPr>
          <w:cantSplit/>
          <w:trHeight w:hRule="exact" w:val="334"/>
        </w:trPr>
        <w:tc>
          <w:tcPr>
            <w:tcW w:w="3422" w:type="dxa"/>
            <w:gridSpan w:val="2"/>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jc w:val="center"/>
              <w:rPr>
                <w:rFonts w:ascii="Arial" w:eastAsia="Times New Roman" w:hAnsi="Arial" w:cs="Arial"/>
                <w:color w:val="000000"/>
                <w:sz w:val="2"/>
                <w:szCs w:val="2"/>
                <w:u w:val="single"/>
                <w:lang w:eastAsia="ru-RU"/>
              </w:rPr>
            </w:pPr>
          </w:p>
        </w:tc>
        <w:tc>
          <w:tcPr>
            <w:tcW w:w="1130" w:type="dxa"/>
            <w:tcBorders>
              <w:top w:val="single" w:sz="4" w:space="0" w:color="auto"/>
              <w:left w:val="single" w:sz="8" w:space="0" w:color="000000"/>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13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spacing w:after="0" w:line="240" w:lineRule="auto"/>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01.01.2018-31.12.2022</w:t>
            </w:r>
          </w:p>
        </w:tc>
        <w:tc>
          <w:tcPr>
            <w:tcW w:w="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spacing w:after="0" w:line="240" w:lineRule="auto"/>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1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95"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2680"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44" w:type="dxa"/>
            <w:vMerge/>
            <w:tcBorders>
              <w:top w:val="single" w:sz="4" w:space="0" w:color="auto"/>
              <w:left w:val="single" w:sz="8" w:space="0" w:color="000000"/>
              <w:bottom w:val="single" w:sz="4" w:space="0" w:color="auto"/>
              <w:right w:val="nil"/>
            </w:tcBorders>
            <w:vAlign w:val="center"/>
            <w:hideMark/>
          </w:tcPr>
          <w:p w:rsidR="00A83192" w:rsidRDefault="00A83192">
            <w:pPr>
              <w:spacing w:after="0" w:line="240" w:lineRule="auto"/>
              <w:rPr>
                <w:rFonts w:ascii="Arial" w:eastAsia="Times New Roman" w:hAnsi="Arial" w:cs="Arial"/>
                <w:color w:val="000000"/>
                <w:sz w:val="8"/>
                <w:szCs w:val="8"/>
                <w:lang w:eastAsia="ru-RU"/>
              </w:rPr>
            </w:pPr>
          </w:p>
        </w:tc>
      </w:tr>
    </w:tbl>
    <w:p w:rsidR="00A83192" w:rsidRDefault="00A83192" w:rsidP="00A83192">
      <w:pPr>
        <w:tabs>
          <w:tab w:val="left" w:pos="9288"/>
        </w:tabs>
        <w:rPr>
          <w:rFonts w:ascii="Calibri" w:eastAsia="Times New Roman" w:hAnsi="Calibri" w:cs="Times New Roman"/>
          <w:lang w:eastAsia="ru-RU"/>
        </w:rPr>
      </w:pPr>
    </w:p>
    <w:p w:rsidR="00A83192" w:rsidRDefault="00A83192" w:rsidP="00A83192">
      <w:pPr>
        <w:tabs>
          <w:tab w:val="left" w:pos="9288"/>
        </w:tabs>
        <w:rPr>
          <w:rFonts w:ascii="Calibri" w:eastAsia="Times New Roman" w:hAnsi="Calibri" w:cs="Times New Roman"/>
          <w:lang w:eastAsia="ru-RU"/>
        </w:rPr>
      </w:pPr>
    </w:p>
    <w:p w:rsidR="00A83192" w:rsidRDefault="00A83192" w:rsidP="00A83192">
      <w:pPr>
        <w:tabs>
          <w:tab w:val="left" w:pos="9288"/>
        </w:tabs>
        <w:rPr>
          <w:rFonts w:ascii="Calibri" w:eastAsia="Times New Roman" w:hAnsi="Calibri" w:cs="Times New Roman"/>
          <w:lang w:eastAsia="ru-RU"/>
        </w:rPr>
      </w:pPr>
    </w:p>
    <w:p w:rsidR="00A83192" w:rsidRDefault="00A83192" w:rsidP="00A83192">
      <w:pPr>
        <w:tabs>
          <w:tab w:val="left" w:pos="9288"/>
        </w:tabs>
        <w:rPr>
          <w:rFonts w:ascii="Calibri" w:eastAsia="Times New Roman" w:hAnsi="Calibri" w:cs="Times New Roman"/>
          <w:lang w:eastAsia="ru-RU"/>
        </w:rPr>
      </w:pPr>
    </w:p>
    <w:p w:rsidR="00A83192" w:rsidRDefault="00A83192" w:rsidP="00A83192">
      <w:pPr>
        <w:tabs>
          <w:tab w:val="left" w:pos="9288"/>
        </w:tabs>
        <w:rPr>
          <w:rFonts w:ascii="Calibri" w:eastAsia="Times New Roman" w:hAnsi="Calibri" w:cs="Times New Roman"/>
          <w:lang w:eastAsia="ru-RU"/>
        </w:rPr>
      </w:pPr>
    </w:p>
    <w:tbl>
      <w:tblPr>
        <w:tblpPr w:leftFromText="180" w:rightFromText="180" w:bottomFromText="200" w:vertAnchor="text" w:horzAnchor="margin" w:tblpY="-3087"/>
        <w:tblW w:w="15450" w:type="dxa"/>
        <w:tblLayout w:type="fixed"/>
        <w:tblCellMar>
          <w:left w:w="0" w:type="dxa"/>
          <w:right w:w="0" w:type="dxa"/>
        </w:tblCellMar>
        <w:tblLook w:val="04A0" w:firstRow="1" w:lastRow="0" w:firstColumn="1" w:lastColumn="0" w:noHBand="0" w:noVBand="1"/>
      </w:tblPr>
      <w:tblGrid>
        <w:gridCol w:w="3620"/>
        <w:gridCol w:w="1276"/>
        <w:gridCol w:w="5754"/>
        <w:gridCol w:w="839"/>
        <w:gridCol w:w="839"/>
        <w:gridCol w:w="839"/>
        <w:gridCol w:w="839"/>
        <w:gridCol w:w="735"/>
        <w:gridCol w:w="709"/>
      </w:tblGrid>
      <w:tr w:rsidR="00A83192" w:rsidTr="00A83192">
        <w:trPr>
          <w:cantSplit/>
          <w:trHeight w:val="2410"/>
        </w:trPr>
        <w:tc>
          <w:tcPr>
            <w:tcW w:w="15451" w:type="dxa"/>
            <w:gridSpan w:val="9"/>
            <w:shd w:val="clear" w:color="auto" w:fill="FFFFFF"/>
            <w:noWrap/>
          </w:tcPr>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jc w:val="right"/>
              <w:rPr>
                <w:rFonts w:ascii="Arial" w:eastAsia="Times New Roman" w:hAnsi="Arial" w:cs="Arial"/>
                <w:b/>
                <w:sz w:val="16"/>
                <w:szCs w:val="16"/>
                <w:lang w:eastAsia="ru-RU"/>
              </w:rPr>
            </w:pPr>
            <w:r>
              <w:rPr>
                <w:rFonts w:ascii="Arial" w:eastAsia="Times New Roman" w:hAnsi="Arial" w:cs="Arial"/>
                <w:b/>
                <w:sz w:val="16"/>
                <w:szCs w:val="16"/>
                <w:lang w:eastAsia="ru-RU"/>
              </w:rPr>
              <w:t>Приложение №8</w:t>
            </w:r>
          </w:p>
          <w:p w:rsidR="00A83192" w:rsidRDefault="00A83192">
            <w:pPr>
              <w:autoSpaceDE w:val="0"/>
              <w:autoSpaceDN w:val="0"/>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t xml:space="preserve">к муниципальной программе «Жилище  </w:t>
            </w:r>
            <w:proofErr w:type="gramStart"/>
            <w:r>
              <w:rPr>
                <w:rFonts w:ascii="Arial" w:eastAsia="Times New Roman" w:hAnsi="Arial" w:cs="Arial"/>
                <w:sz w:val="16"/>
                <w:szCs w:val="16"/>
                <w:lang w:eastAsia="ru-RU"/>
              </w:rPr>
              <w:t>городского</w:t>
            </w:r>
            <w:proofErr w:type="gramEnd"/>
            <w:r>
              <w:rPr>
                <w:rFonts w:ascii="Arial" w:eastAsia="Times New Roman" w:hAnsi="Arial" w:cs="Arial"/>
                <w:sz w:val="16"/>
                <w:szCs w:val="16"/>
                <w:lang w:eastAsia="ru-RU"/>
              </w:rPr>
              <w:t xml:space="preserve"> </w:t>
            </w:r>
          </w:p>
          <w:p w:rsidR="00A83192" w:rsidRDefault="00A83192">
            <w:pPr>
              <w:autoSpaceDE w:val="0"/>
              <w:autoSpaceDN w:val="0"/>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t>округа Люберцы Московской области»</w:t>
            </w:r>
          </w:p>
        </w:tc>
      </w:tr>
      <w:tr w:rsidR="00A83192" w:rsidTr="00A83192">
        <w:trPr>
          <w:cantSplit/>
          <w:trHeight w:val="955"/>
        </w:trPr>
        <w:tc>
          <w:tcPr>
            <w:tcW w:w="15451" w:type="dxa"/>
            <w:gridSpan w:val="9"/>
            <w:tcBorders>
              <w:top w:val="nil"/>
              <w:left w:val="nil"/>
              <w:bottom w:val="single" w:sz="4" w:space="0" w:color="auto"/>
              <w:right w:val="nil"/>
            </w:tcBorders>
            <w:shd w:val="clear" w:color="auto" w:fill="FFFFFF"/>
          </w:tcPr>
          <w:p w:rsidR="00A83192" w:rsidRDefault="00A83192">
            <w:pPr>
              <w:autoSpaceDE w:val="0"/>
              <w:autoSpaceDN w:val="0"/>
              <w:adjustRightInd w:val="0"/>
              <w:spacing w:after="0" w:line="240" w:lineRule="auto"/>
              <w:ind w:right="27"/>
              <w:jc w:val="center"/>
              <w:rPr>
                <w:rFonts w:ascii="Arial" w:eastAsia="Times New Roman" w:hAnsi="Arial" w:cs="Arial"/>
                <w:b/>
                <w:bCs/>
                <w:color w:val="000000"/>
                <w:sz w:val="16"/>
                <w:szCs w:val="16"/>
                <w:lang w:eastAsia="ru-RU"/>
              </w:rPr>
            </w:pPr>
            <w:r>
              <w:rPr>
                <w:rFonts w:ascii="Arial" w:eastAsia="Times New Roman" w:hAnsi="Arial" w:cs="Arial"/>
                <w:b/>
                <w:bCs/>
                <w:color w:val="000000"/>
                <w:sz w:val="16"/>
                <w:szCs w:val="16"/>
                <w:lang w:eastAsia="ru-RU"/>
              </w:rPr>
              <w:t xml:space="preserve">Паспорт подпрограммы «Комплексное освоение земельных участков в целях жилищного строительства и развития застроенных территорий»  </w:t>
            </w:r>
          </w:p>
          <w:p w:rsidR="00A83192" w:rsidRDefault="00A83192">
            <w:pPr>
              <w:autoSpaceDE w:val="0"/>
              <w:autoSpaceDN w:val="0"/>
              <w:adjustRightInd w:val="0"/>
              <w:spacing w:after="0" w:line="240" w:lineRule="auto"/>
              <w:ind w:right="29"/>
              <w:jc w:val="center"/>
              <w:rPr>
                <w:rFonts w:ascii="Arial" w:eastAsia="Times New Roman" w:hAnsi="Arial" w:cs="Arial"/>
                <w:b/>
                <w:bCs/>
                <w:color w:val="000000"/>
                <w:sz w:val="16"/>
                <w:szCs w:val="16"/>
                <w:lang w:eastAsia="ru-RU"/>
              </w:rPr>
            </w:pPr>
          </w:p>
        </w:tc>
      </w:tr>
      <w:tr w:rsidR="00A83192" w:rsidTr="00A83192">
        <w:trPr>
          <w:cantSplit/>
          <w:trHeight w:hRule="exact" w:val="241"/>
        </w:trPr>
        <w:tc>
          <w:tcPr>
            <w:tcW w:w="362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Муниципальный заказчик подпрограммы</w:t>
            </w:r>
          </w:p>
        </w:tc>
        <w:tc>
          <w:tcPr>
            <w:tcW w:w="11830" w:type="dxa"/>
            <w:gridSpan w:val="8"/>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Управление строительства администрации городского округа Люберцы</w:t>
            </w:r>
          </w:p>
        </w:tc>
      </w:tr>
      <w:tr w:rsidR="00A83192" w:rsidTr="00A83192">
        <w:trPr>
          <w:cantSplit/>
          <w:trHeight w:hRule="exact" w:val="446"/>
        </w:trPr>
        <w:tc>
          <w:tcPr>
            <w:tcW w:w="362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Источники финансирования подпрограммы,</w:t>
            </w:r>
          </w:p>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 xml:space="preserve">по годам реализации и главным распорядителям </w:t>
            </w:r>
          </w:p>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 xml:space="preserve"> бюджетных средств, в том числе по годам:</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Главный распорядитель бюджетных средств</w:t>
            </w:r>
          </w:p>
        </w:tc>
        <w:tc>
          <w:tcPr>
            <w:tcW w:w="575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Источник финансирования</w:t>
            </w:r>
          </w:p>
        </w:tc>
        <w:tc>
          <w:tcPr>
            <w:tcW w:w="4800" w:type="dxa"/>
            <w:gridSpan w:val="6"/>
            <w:vMerge w:val="restart"/>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Расходы  (тыс. рублей)</w:t>
            </w:r>
          </w:p>
        </w:tc>
      </w:tr>
      <w:tr w:rsidR="00A83192" w:rsidTr="00A83192">
        <w:trPr>
          <w:cantSplit/>
          <w:trHeight w:hRule="exact" w:val="14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605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8761" w:type="dxa"/>
            <w:gridSpan w:val="6"/>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r>
      <w:tr w:rsidR="00A83192" w:rsidTr="00A83192">
        <w:trPr>
          <w:cantSplit/>
          <w:trHeight w:hRule="exact" w:val="182"/>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605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8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Итого</w:t>
            </w:r>
          </w:p>
        </w:tc>
        <w:tc>
          <w:tcPr>
            <w:tcW w:w="8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2018</w:t>
            </w:r>
          </w:p>
        </w:tc>
        <w:tc>
          <w:tcPr>
            <w:tcW w:w="8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2019</w:t>
            </w:r>
          </w:p>
        </w:tc>
        <w:tc>
          <w:tcPr>
            <w:tcW w:w="8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2022</w:t>
            </w:r>
          </w:p>
        </w:tc>
      </w:tr>
      <w:tr w:rsidR="00A83192" w:rsidTr="00A83192">
        <w:trPr>
          <w:cantSplit/>
          <w:trHeight w:hRule="exact" w:val="26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Управление строительства администрации городского округа  Люберцы Московской области</w:t>
            </w:r>
          </w:p>
        </w:tc>
        <w:tc>
          <w:tcPr>
            <w:tcW w:w="575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Всего, в том числе:</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6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75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бюджета городского округа Люберцы</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6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75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бюджета Московской области</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6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75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федерального бюджета</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3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75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Внебюджетные источники</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06"/>
        </w:trPr>
        <w:tc>
          <w:tcPr>
            <w:tcW w:w="3621" w:type="dxa"/>
            <w:vMerge w:val="restart"/>
            <w:tcBorders>
              <w:top w:val="single" w:sz="4" w:space="0" w:color="auto"/>
              <w:left w:val="nil"/>
              <w:bottom w:val="nil"/>
              <w:right w:val="nil"/>
            </w:tcBorders>
            <w:shd w:val="clear" w:color="auto" w:fill="FFFFFF"/>
          </w:tcPr>
          <w:p w:rsidR="00A83192" w:rsidRDefault="00A83192">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276" w:type="dxa"/>
            <w:vMerge w:val="restart"/>
            <w:tcBorders>
              <w:top w:val="single" w:sz="4" w:space="0" w:color="auto"/>
              <w:left w:val="nil"/>
              <w:bottom w:val="nil"/>
              <w:right w:val="nil"/>
            </w:tcBorders>
            <w:shd w:val="clear" w:color="auto" w:fill="FFFFFF"/>
          </w:tcPr>
          <w:p w:rsidR="00A83192" w:rsidRDefault="00A83192">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5754" w:type="dxa"/>
            <w:tcBorders>
              <w:top w:val="single" w:sz="4" w:space="0" w:color="auto"/>
              <w:left w:val="nil"/>
              <w:bottom w:val="nil"/>
              <w:right w:val="nil"/>
            </w:tcBorders>
            <w:shd w:val="clear" w:color="auto" w:fill="FFFFFF"/>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839" w:type="dxa"/>
            <w:tcBorders>
              <w:top w:val="single" w:sz="4" w:space="0" w:color="auto"/>
              <w:left w:val="nil"/>
              <w:bottom w:val="nil"/>
              <w:right w:val="nil"/>
            </w:tcBorders>
            <w:shd w:val="clear" w:color="auto" w:fill="FFFFFF"/>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839" w:type="dxa"/>
            <w:tcBorders>
              <w:top w:val="single" w:sz="4" w:space="0" w:color="auto"/>
              <w:left w:val="nil"/>
              <w:bottom w:val="nil"/>
              <w:right w:val="nil"/>
            </w:tcBorders>
            <w:shd w:val="clear" w:color="auto" w:fill="FFFFFF"/>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839" w:type="dxa"/>
            <w:tcBorders>
              <w:top w:val="single" w:sz="4" w:space="0" w:color="auto"/>
              <w:left w:val="nil"/>
              <w:bottom w:val="nil"/>
              <w:right w:val="nil"/>
            </w:tcBorders>
            <w:shd w:val="clear" w:color="auto" w:fill="FFFFFF"/>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839" w:type="dxa"/>
            <w:tcBorders>
              <w:top w:val="single" w:sz="4" w:space="0" w:color="auto"/>
              <w:left w:val="nil"/>
              <w:bottom w:val="nil"/>
              <w:right w:val="nil"/>
            </w:tcBorders>
            <w:shd w:val="clear" w:color="auto" w:fill="FFFFFF"/>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735" w:type="dxa"/>
            <w:tcBorders>
              <w:top w:val="single" w:sz="4" w:space="0" w:color="auto"/>
              <w:left w:val="nil"/>
              <w:bottom w:val="nil"/>
              <w:right w:val="nil"/>
            </w:tcBorders>
            <w:shd w:val="clear" w:color="auto" w:fill="FFFFFF"/>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709" w:type="dxa"/>
            <w:tcBorders>
              <w:top w:val="single" w:sz="4" w:space="0" w:color="auto"/>
              <w:left w:val="nil"/>
              <w:bottom w:val="nil"/>
              <w:right w:val="nil"/>
            </w:tcBorders>
            <w:shd w:val="clear" w:color="auto" w:fill="FFFFFF"/>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r>
      <w:tr w:rsidR="00A83192" w:rsidTr="00A83192">
        <w:trPr>
          <w:cantSplit/>
          <w:trHeight w:hRule="exact" w:val="241"/>
        </w:trPr>
        <w:tc>
          <w:tcPr>
            <w:tcW w:w="300" w:type="dxa"/>
            <w:vMerge/>
            <w:tcBorders>
              <w:top w:val="single" w:sz="4" w:space="0" w:color="auto"/>
              <w:left w:val="nil"/>
              <w:bottom w:val="nil"/>
              <w:right w:val="nil"/>
            </w:tcBorders>
            <w:vAlign w:val="center"/>
            <w:hideMark/>
          </w:tcPr>
          <w:p w:rsidR="00A83192" w:rsidRDefault="00A83192">
            <w:pPr>
              <w:spacing w:after="0" w:line="240" w:lineRule="auto"/>
              <w:rPr>
                <w:rFonts w:ascii="Arial" w:eastAsia="Times New Roman" w:hAnsi="Arial" w:cs="Arial"/>
                <w:strike/>
                <w:color w:val="000000"/>
                <w:sz w:val="2"/>
                <w:szCs w:val="2"/>
                <w:u w:val="single"/>
                <w:lang w:eastAsia="ru-RU"/>
              </w:rPr>
            </w:pPr>
          </w:p>
        </w:tc>
        <w:tc>
          <w:tcPr>
            <w:tcW w:w="300" w:type="dxa"/>
            <w:vMerge/>
            <w:tcBorders>
              <w:top w:val="single" w:sz="4" w:space="0" w:color="auto"/>
              <w:left w:val="nil"/>
              <w:bottom w:val="nil"/>
              <w:right w:val="nil"/>
            </w:tcBorders>
            <w:vAlign w:val="center"/>
            <w:hideMark/>
          </w:tcPr>
          <w:p w:rsidR="00A83192" w:rsidRDefault="00A83192">
            <w:pPr>
              <w:spacing w:after="0" w:line="240" w:lineRule="auto"/>
              <w:rPr>
                <w:rFonts w:ascii="Arial" w:eastAsia="Times New Roman" w:hAnsi="Arial" w:cs="Arial"/>
                <w:strike/>
                <w:color w:val="000000"/>
                <w:sz w:val="2"/>
                <w:szCs w:val="2"/>
                <w:u w:val="single"/>
                <w:lang w:eastAsia="ru-RU"/>
              </w:rPr>
            </w:pPr>
          </w:p>
        </w:tc>
        <w:tc>
          <w:tcPr>
            <w:tcW w:w="5754" w:type="dxa"/>
            <w:shd w:val="clear" w:color="auto" w:fill="FFFFFF"/>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839" w:type="dxa"/>
            <w:shd w:val="clear" w:color="auto" w:fill="FFFFFF"/>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839" w:type="dxa"/>
            <w:shd w:val="clear" w:color="auto" w:fill="FFFFFF"/>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839" w:type="dxa"/>
            <w:shd w:val="clear" w:color="auto" w:fill="FFFFFF"/>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839" w:type="dxa"/>
            <w:shd w:val="clear" w:color="auto" w:fill="FFFFFF"/>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735" w:type="dxa"/>
            <w:shd w:val="clear" w:color="auto" w:fill="FFFFFF"/>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709" w:type="dxa"/>
            <w:shd w:val="clear" w:color="auto" w:fill="FFFFFF"/>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r>
    </w:tbl>
    <w:p w:rsidR="00A83192" w:rsidRDefault="00A83192" w:rsidP="00A83192">
      <w:pPr>
        <w:tabs>
          <w:tab w:val="left" w:pos="9288"/>
        </w:tabs>
        <w:rPr>
          <w:rFonts w:ascii="Calibri" w:eastAsia="Times New Roman" w:hAnsi="Calibri" w:cs="Times New Roman"/>
          <w:lang w:eastAsia="ru-RU"/>
        </w:rPr>
      </w:pPr>
    </w:p>
    <w:p w:rsidR="00A83192" w:rsidRDefault="00A83192" w:rsidP="00A83192">
      <w:pPr>
        <w:tabs>
          <w:tab w:val="left" w:pos="9288"/>
        </w:tabs>
        <w:rPr>
          <w:rFonts w:ascii="Calibri" w:eastAsia="Times New Roman" w:hAnsi="Calibri" w:cs="Times New Roman"/>
          <w:lang w:eastAsia="ru-RU"/>
        </w:rPr>
      </w:pPr>
    </w:p>
    <w:p w:rsidR="00A83192" w:rsidRDefault="00A83192" w:rsidP="00A83192">
      <w:pPr>
        <w:tabs>
          <w:tab w:val="left" w:pos="9288"/>
        </w:tabs>
        <w:rPr>
          <w:rFonts w:ascii="Calibri" w:eastAsia="Times New Roman" w:hAnsi="Calibri" w:cs="Times New Roman"/>
          <w:lang w:eastAsia="ru-RU"/>
        </w:rPr>
      </w:pPr>
    </w:p>
    <w:p w:rsidR="00A83192" w:rsidRDefault="00A83192" w:rsidP="00A83192">
      <w:pPr>
        <w:tabs>
          <w:tab w:val="left" w:pos="9288"/>
        </w:tabs>
        <w:rPr>
          <w:rFonts w:ascii="Calibri" w:eastAsia="Times New Roman" w:hAnsi="Calibri" w:cs="Times New Roman"/>
          <w:lang w:eastAsia="ru-RU"/>
        </w:rPr>
      </w:pPr>
    </w:p>
    <w:p w:rsidR="00A83192" w:rsidRDefault="00A83192" w:rsidP="00A83192">
      <w:pPr>
        <w:tabs>
          <w:tab w:val="left" w:pos="9288"/>
        </w:tabs>
        <w:rPr>
          <w:rFonts w:ascii="Calibri" w:eastAsia="Times New Roman" w:hAnsi="Calibri" w:cs="Times New Roman"/>
          <w:lang w:eastAsia="ru-RU"/>
        </w:rPr>
      </w:pPr>
    </w:p>
    <w:p w:rsidR="00A83192" w:rsidRDefault="00A83192" w:rsidP="00A83192">
      <w:pPr>
        <w:tabs>
          <w:tab w:val="left" w:pos="9288"/>
        </w:tabs>
        <w:rPr>
          <w:rFonts w:ascii="Calibri" w:eastAsia="Times New Roman" w:hAnsi="Calibri" w:cs="Times New Roman"/>
          <w:lang w:eastAsia="ru-RU"/>
        </w:rPr>
      </w:pPr>
    </w:p>
    <w:p w:rsidR="00A83192" w:rsidRDefault="00A83192" w:rsidP="00A83192">
      <w:pPr>
        <w:tabs>
          <w:tab w:val="left" w:pos="9288"/>
        </w:tabs>
        <w:rPr>
          <w:rFonts w:ascii="Calibri" w:eastAsia="Times New Roman" w:hAnsi="Calibri" w:cs="Times New Roman"/>
          <w:lang w:eastAsia="ru-RU"/>
        </w:rPr>
      </w:pPr>
    </w:p>
    <w:p w:rsidR="00A83192" w:rsidRDefault="00A83192" w:rsidP="00A83192">
      <w:pPr>
        <w:tabs>
          <w:tab w:val="left" w:pos="9288"/>
        </w:tabs>
        <w:rPr>
          <w:rFonts w:ascii="Calibri" w:eastAsia="Times New Roman" w:hAnsi="Calibri" w:cs="Times New Roman"/>
          <w:lang w:eastAsia="ru-RU"/>
        </w:rPr>
      </w:pPr>
    </w:p>
    <w:p w:rsidR="00A83192" w:rsidRDefault="00A83192" w:rsidP="00A83192">
      <w:pPr>
        <w:tabs>
          <w:tab w:val="left" w:pos="9288"/>
        </w:tabs>
        <w:spacing w:after="0" w:line="240" w:lineRule="auto"/>
        <w:rPr>
          <w:rFonts w:ascii="Arial" w:eastAsia="Times New Roman" w:hAnsi="Arial" w:cs="Arial"/>
          <w:sz w:val="16"/>
          <w:szCs w:val="16"/>
          <w:lang w:eastAsia="ru-RU"/>
        </w:rPr>
      </w:pPr>
    </w:p>
    <w:p w:rsidR="00A83192" w:rsidRDefault="00A83192" w:rsidP="00A83192">
      <w:pPr>
        <w:tabs>
          <w:tab w:val="left" w:pos="9288"/>
        </w:tabs>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t xml:space="preserve">Приложение №1 </w:t>
      </w:r>
    </w:p>
    <w:p w:rsidR="00A83192" w:rsidRDefault="00A83192" w:rsidP="00A83192">
      <w:pPr>
        <w:tabs>
          <w:tab w:val="left" w:pos="9288"/>
        </w:tabs>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t xml:space="preserve">к подпрограмме «Комплексное освоение земельных участков </w:t>
      </w:r>
    </w:p>
    <w:p w:rsidR="00A83192" w:rsidRDefault="00A83192" w:rsidP="00A83192">
      <w:pPr>
        <w:tabs>
          <w:tab w:val="left" w:pos="9288"/>
        </w:tabs>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lastRenderedPageBreak/>
        <w:t>в целях жилищного строительства и развития застроенных территорий»</w:t>
      </w:r>
    </w:p>
    <w:p w:rsidR="00A83192" w:rsidRDefault="00A83192" w:rsidP="00A83192">
      <w:pPr>
        <w:autoSpaceDE w:val="0"/>
        <w:autoSpaceDN w:val="0"/>
        <w:spacing w:after="0" w:line="240" w:lineRule="auto"/>
        <w:jc w:val="center"/>
        <w:rPr>
          <w:rFonts w:ascii="Arial" w:eastAsia="Times New Roman" w:hAnsi="Arial" w:cs="Arial"/>
          <w:b/>
          <w:bCs/>
          <w:color w:val="000000"/>
          <w:sz w:val="16"/>
          <w:szCs w:val="16"/>
          <w:lang w:eastAsia="ru-RU"/>
        </w:rPr>
      </w:pPr>
    </w:p>
    <w:p w:rsidR="00A83192" w:rsidRDefault="00A83192" w:rsidP="00A83192">
      <w:pPr>
        <w:autoSpaceDE w:val="0"/>
        <w:autoSpaceDN w:val="0"/>
        <w:adjustRightInd w:val="0"/>
        <w:spacing w:after="0" w:line="240" w:lineRule="auto"/>
        <w:ind w:right="29"/>
        <w:jc w:val="center"/>
        <w:rPr>
          <w:rFonts w:ascii="Arial" w:eastAsia="Times New Roman" w:hAnsi="Arial" w:cs="Arial"/>
          <w:b/>
          <w:bCs/>
          <w:color w:val="000000"/>
          <w:sz w:val="16"/>
          <w:szCs w:val="16"/>
          <w:lang w:eastAsia="ru-RU"/>
        </w:rPr>
      </w:pPr>
      <w:r>
        <w:rPr>
          <w:rFonts w:ascii="Arial" w:eastAsia="Times New Roman" w:hAnsi="Arial" w:cs="Arial"/>
          <w:b/>
          <w:bCs/>
          <w:color w:val="000000"/>
          <w:sz w:val="16"/>
          <w:szCs w:val="16"/>
          <w:lang w:eastAsia="ru-RU"/>
        </w:rPr>
        <w:t xml:space="preserve">Перечень мероприятий подпрограммы 8 «Комплексное освоение земельных участков в целях жилищного строительства и развития застроенных территорий»  </w:t>
      </w:r>
    </w:p>
    <w:p w:rsidR="00A83192" w:rsidRDefault="00A83192" w:rsidP="00A83192">
      <w:pPr>
        <w:autoSpaceDE w:val="0"/>
        <w:autoSpaceDN w:val="0"/>
        <w:adjustRightInd w:val="0"/>
        <w:spacing w:after="0" w:line="240" w:lineRule="auto"/>
        <w:ind w:right="29"/>
        <w:jc w:val="center"/>
        <w:rPr>
          <w:rFonts w:ascii="Arial" w:eastAsia="Times New Roman" w:hAnsi="Arial" w:cs="Arial"/>
          <w:b/>
          <w:bCs/>
          <w:color w:val="000000"/>
          <w:sz w:val="16"/>
          <w:szCs w:val="16"/>
          <w:lang w:eastAsia="ru-RU"/>
        </w:rPr>
      </w:pPr>
      <w:r>
        <w:rPr>
          <w:rFonts w:ascii="Arial" w:eastAsia="Times New Roman" w:hAnsi="Arial" w:cs="Arial"/>
          <w:b/>
          <w:bCs/>
          <w:color w:val="000000"/>
          <w:sz w:val="16"/>
          <w:szCs w:val="16"/>
          <w:lang w:eastAsia="ru-RU"/>
        </w:rPr>
        <w:t xml:space="preserve">муниципальной программы «Жилище городского округа Люберцы Московской области» </w:t>
      </w:r>
    </w:p>
    <w:p w:rsidR="00A83192" w:rsidRDefault="00A83192" w:rsidP="00A83192">
      <w:pPr>
        <w:autoSpaceDE w:val="0"/>
        <w:autoSpaceDN w:val="0"/>
        <w:adjustRightInd w:val="0"/>
        <w:spacing w:after="0" w:line="240" w:lineRule="auto"/>
        <w:ind w:right="29"/>
        <w:jc w:val="center"/>
        <w:rPr>
          <w:rFonts w:ascii="Arial" w:eastAsia="Times New Roman" w:hAnsi="Arial" w:cs="Arial"/>
          <w:b/>
          <w:bCs/>
          <w:color w:val="000000"/>
          <w:sz w:val="16"/>
          <w:szCs w:val="16"/>
          <w:lang w:eastAsia="ru-RU"/>
        </w:rPr>
      </w:pPr>
    </w:p>
    <w:tbl>
      <w:tblPr>
        <w:tblW w:w="15870" w:type="dxa"/>
        <w:tblInd w:w="-557" w:type="dxa"/>
        <w:tblLayout w:type="fixed"/>
        <w:tblCellMar>
          <w:left w:w="0" w:type="dxa"/>
          <w:right w:w="0" w:type="dxa"/>
        </w:tblCellMar>
        <w:tblLook w:val="04A0" w:firstRow="1" w:lastRow="0" w:firstColumn="1" w:lastColumn="0" w:noHBand="0" w:noVBand="1"/>
      </w:tblPr>
      <w:tblGrid>
        <w:gridCol w:w="418"/>
        <w:gridCol w:w="2557"/>
        <w:gridCol w:w="1694"/>
        <w:gridCol w:w="1558"/>
        <w:gridCol w:w="851"/>
        <w:gridCol w:w="856"/>
        <w:gridCol w:w="709"/>
        <w:gridCol w:w="851"/>
        <w:gridCol w:w="850"/>
        <w:gridCol w:w="709"/>
        <w:gridCol w:w="850"/>
        <w:gridCol w:w="1559"/>
        <w:gridCol w:w="2408"/>
      </w:tblGrid>
      <w:tr w:rsidR="00A83192" w:rsidTr="00A83192">
        <w:trPr>
          <w:cantSplit/>
          <w:trHeight w:hRule="exact" w:val="171"/>
        </w:trPr>
        <w:tc>
          <w:tcPr>
            <w:tcW w:w="41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 xml:space="preserve">№ </w:t>
            </w:r>
            <w:proofErr w:type="gramStart"/>
            <w:r>
              <w:rPr>
                <w:rFonts w:ascii="Arial" w:eastAsia="Times New Roman" w:hAnsi="Arial" w:cs="Arial"/>
                <w:color w:val="000000"/>
                <w:sz w:val="13"/>
                <w:szCs w:val="13"/>
                <w:lang w:eastAsia="ru-RU"/>
              </w:rPr>
              <w:t>п</w:t>
            </w:r>
            <w:proofErr w:type="gramEnd"/>
            <w:r>
              <w:rPr>
                <w:rFonts w:ascii="Arial" w:eastAsia="Times New Roman" w:hAnsi="Arial" w:cs="Arial"/>
                <w:color w:val="000000"/>
                <w:sz w:val="13"/>
                <w:szCs w:val="13"/>
                <w:lang w:eastAsia="ru-RU"/>
              </w:rPr>
              <w:t>/п</w:t>
            </w:r>
          </w:p>
        </w:tc>
        <w:tc>
          <w:tcPr>
            <w:tcW w:w="255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Мероприятия по реализации подпрограммы</w:t>
            </w:r>
          </w:p>
        </w:tc>
        <w:tc>
          <w:tcPr>
            <w:tcW w:w="169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Источники финансирования</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0"/>
                <w:szCs w:val="10"/>
                <w:lang w:eastAsia="ru-RU"/>
              </w:rPr>
            </w:pPr>
            <w:r>
              <w:rPr>
                <w:rFonts w:ascii="Arial" w:eastAsia="Times New Roman" w:hAnsi="Arial" w:cs="Arial"/>
                <w:color w:val="000000"/>
                <w:sz w:val="13"/>
                <w:szCs w:val="13"/>
                <w:lang w:eastAsia="ru-RU"/>
              </w:rPr>
              <w:t>Срок исполнения мероприятия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0"/>
                <w:szCs w:val="10"/>
                <w:lang w:eastAsia="ru-RU"/>
              </w:rPr>
              <w:t>Объем финансирования мероприятия в году, предшествующему году начала реализации муниципальной программ</w:t>
            </w:r>
          </w:p>
        </w:tc>
        <w:tc>
          <w:tcPr>
            <w:tcW w:w="85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Всего, (</w:t>
            </w:r>
            <w:proofErr w:type="spellStart"/>
            <w:r>
              <w:rPr>
                <w:rFonts w:ascii="Arial" w:eastAsia="Times New Roman" w:hAnsi="Arial" w:cs="Arial"/>
                <w:color w:val="000000"/>
                <w:sz w:val="13"/>
                <w:szCs w:val="13"/>
                <w:lang w:eastAsia="ru-RU"/>
              </w:rPr>
              <w:t>тыс</w:t>
            </w:r>
            <w:proofErr w:type="gramStart"/>
            <w:r>
              <w:rPr>
                <w:rFonts w:ascii="Arial" w:eastAsia="Times New Roman" w:hAnsi="Arial" w:cs="Arial"/>
                <w:color w:val="000000"/>
                <w:sz w:val="13"/>
                <w:szCs w:val="13"/>
                <w:lang w:eastAsia="ru-RU"/>
              </w:rPr>
              <w:t>.р</w:t>
            </w:r>
            <w:proofErr w:type="gramEnd"/>
            <w:r>
              <w:rPr>
                <w:rFonts w:ascii="Arial" w:eastAsia="Times New Roman" w:hAnsi="Arial" w:cs="Arial"/>
                <w:color w:val="000000"/>
                <w:sz w:val="13"/>
                <w:szCs w:val="13"/>
                <w:lang w:eastAsia="ru-RU"/>
              </w:rPr>
              <w:t>уб</w:t>
            </w:r>
            <w:proofErr w:type="spellEnd"/>
            <w:r>
              <w:rPr>
                <w:rFonts w:ascii="Arial" w:eastAsia="Times New Roman" w:hAnsi="Arial" w:cs="Arial"/>
                <w:color w:val="000000"/>
                <w:sz w:val="13"/>
                <w:szCs w:val="13"/>
                <w:lang w:eastAsia="ru-RU"/>
              </w:rPr>
              <w:t>)</w:t>
            </w:r>
          </w:p>
        </w:tc>
        <w:tc>
          <w:tcPr>
            <w:tcW w:w="3969"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Объем финансирования по годам, (</w:t>
            </w:r>
            <w:proofErr w:type="spellStart"/>
            <w:r>
              <w:rPr>
                <w:rFonts w:ascii="Arial" w:eastAsia="Times New Roman" w:hAnsi="Arial" w:cs="Arial"/>
                <w:color w:val="000000"/>
                <w:sz w:val="13"/>
                <w:szCs w:val="13"/>
                <w:lang w:eastAsia="ru-RU"/>
              </w:rPr>
              <w:t>тыс</w:t>
            </w:r>
            <w:proofErr w:type="gramStart"/>
            <w:r>
              <w:rPr>
                <w:rFonts w:ascii="Arial" w:eastAsia="Times New Roman" w:hAnsi="Arial" w:cs="Arial"/>
                <w:color w:val="000000"/>
                <w:sz w:val="13"/>
                <w:szCs w:val="13"/>
                <w:lang w:eastAsia="ru-RU"/>
              </w:rPr>
              <w:t>.р</w:t>
            </w:r>
            <w:proofErr w:type="gramEnd"/>
            <w:r>
              <w:rPr>
                <w:rFonts w:ascii="Arial" w:eastAsia="Times New Roman" w:hAnsi="Arial" w:cs="Arial"/>
                <w:color w:val="000000"/>
                <w:sz w:val="13"/>
                <w:szCs w:val="13"/>
                <w:lang w:eastAsia="ru-RU"/>
              </w:rPr>
              <w:t>уб</w:t>
            </w:r>
            <w:proofErr w:type="spellEnd"/>
            <w:r>
              <w:rPr>
                <w:rFonts w:ascii="Arial" w:eastAsia="Times New Roman" w:hAnsi="Arial" w:cs="Arial"/>
                <w:color w:val="000000"/>
                <w:sz w:val="13"/>
                <w:szCs w:val="13"/>
                <w:lang w:eastAsia="ru-RU"/>
              </w:rPr>
              <w:t>)</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roofErr w:type="gramStart"/>
            <w:r>
              <w:rPr>
                <w:rFonts w:ascii="Arial" w:eastAsia="Times New Roman" w:hAnsi="Arial" w:cs="Arial"/>
                <w:color w:val="000000"/>
                <w:sz w:val="13"/>
                <w:szCs w:val="13"/>
                <w:lang w:eastAsia="ru-RU"/>
              </w:rPr>
              <w:t>Ответственный</w:t>
            </w:r>
            <w:proofErr w:type="gramEnd"/>
            <w:r>
              <w:rPr>
                <w:rFonts w:ascii="Arial" w:eastAsia="Times New Roman" w:hAnsi="Arial" w:cs="Arial"/>
                <w:color w:val="000000"/>
                <w:sz w:val="13"/>
                <w:szCs w:val="13"/>
                <w:lang w:eastAsia="ru-RU"/>
              </w:rPr>
              <w:t xml:space="preserve"> за выполнение мероприятия подпрограммы</w:t>
            </w:r>
          </w:p>
        </w:tc>
        <w:tc>
          <w:tcPr>
            <w:tcW w:w="24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Результаты выполнения подпрограммы</w:t>
            </w:r>
          </w:p>
        </w:tc>
      </w:tr>
      <w:tr w:rsidR="00A83192" w:rsidTr="00A83192">
        <w:trPr>
          <w:cantSplit/>
          <w:trHeight w:hRule="exact" w:val="876"/>
        </w:trPr>
        <w:tc>
          <w:tcPr>
            <w:tcW w:w="2977"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558"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695"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856"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2018</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2019</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2020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2021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2022</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409"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191"/>
        </w:trPr>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1</w:t>
            </w:r>
          </w:p>
        </w:tc>
        <w:tc>
          <w:tcPr>
            <w:tcW w:w="255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2</w:t>
            </w:r>
          </w:p>
        </w:tc>
        <w:tc>
          <w:tcPr>
            <w:tcW w:w="169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3</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4</w:t>
            </w:r>
          </w:p>
        </w:tc>
        <w:tc>
          <w:tcPr>
            <w:tcW w:w="851"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5</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6</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9</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10</w:t>
            </w:r>
          </w:p>
        </w:tc>
        <w:tc>
          <w:tcPr>
            <w:tcW w:w="850" w:type="dxa"/>
            <w:tcBorders>
              <w:top w:val="single" w:sz="8" w:space="0" w:color="000000"/>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11</w:t>
            </w:r>
          </w:p>
        </w:tc>
        <w:tc>
          <w:tcPr>
            <w:tcW w:w="1560"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12</w:t>
            </w:r>
          </w:p>
        </w:tc>
        <w:tc>
          <w:tcPr>
            <w:tcW w:w="24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13</w:t>
            </w:r>
          </w:p>
        </w:tc>
      </w:tr>
      <w:tr w:rsidR="00A83192" w:rsidTr="00A83192">
        <w:trPr>
          <w:cantSplit/>
          <w:trHeight w:hRule="exact" w:val="245"/>
        </w:trPr>
        <w:tc>
          <w:tcPr>
            <w:tcW w:w="419"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1.</w:t>
            </w:r>
          </w:p>
        </w:tc>
        <w:tc>
          <w:tcPr>
            <w:tcW w:w="2558" w:type="dxa"/>
            <w:vMerge w:val="restart"/>
            <w:tcBorders>
              <w:top w:val="single" w:sz="4" w:space="0" w:color="auto"/>
              <w:left w:val="single" w:sz="8" w:space="0" w:color="000000"/>
              <w:bottom w:val="single" w:sz="4" w:space="0" w:color="auto"/>
              <w:right w:val="single" w:sz="8" w:space="0" w:color="000000"/>
            </w:tcBorders>
            <w:shd w:val="clear" w:color="auto" w:fill="FFFFFF"/>
          </w:tcPr>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Основное мероприятие 1:</w:t>
            </w:r>
          </w:p>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Создание условий для развития рынка доступного жилья, развития жилищного строительства</w:t>
            </w:r>
          </w:p>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560"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Управление строительства администрации городского округа Люберцы</w:t>
            </w:r>
          </w:p>
        </w:tc>
        <w:tc>
          <w:tcPr>
            <w:tcW w:w="2409"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7"/>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 xml:space="preserve">Увеличение объема ввода индивидуального жилищного строительства, построенного населением за счет собственных и (или) кредитных средств: в 2018 году – 8,79 </w:t>
            </w:r>
            <w:proofErr w:type="spellStart"/>
            <w:r>
              <w:rPr>
                <w:rFonts w:ascii="Arial" w:eastAsia="Times New Roman" w:hAnsi="Arial" w:cs="Arial"/>
                <w:color w:val="000000"/>
                <w:sz w:val="13"/>
                <w:szCs w:val="13"/>
                <w:lang w:eastAsia="ru-RU"/>
              </w:rPr>
              <w:t>тыс.кв.м</w:t>
            </w:r>
            <w:proofErr w:type="spellEnd"/>
            <w:r>
              <w:rPr>
                <w:rFonts w:ascii="Arial" w:eastAsia="Times New Roman" w:hAnsi="Arial" w:cs="Arial"/>
                <w:color w:val="000000"/>
                <w:sz w:val="13"/>
                <w:szCs w:val="13"/>
                <w:lang w:eastAsia="ru-RU"/>
              </w:rPr>
              <w:t xml:space="preserve">., в 2019 году – 9,59 тыс. </w:t>
            </w:r>
            <w:proofErr w:type="spellStart"/>
            <w:r>
              <w:rPr>
                <w:rFonts w:ascii="Arial" w:eastAsia="Times New Roman" w:hAnsi="Arial" w:cs="Arial"/>
                <w:color w:val="000000"/>
                <w:sz w:val="13"/>
                <w:szCs w:val="13"/>
                <w:lang w:eastAsia="ru-RU"/>
              </w:rPr>
              <w:t>кв.м</w:t>
            </w:r>
            <w:proofErr w:type="spellEnd"/>
            <w:r>
              <w:rPr>
                <w:rFonts w:ascii="Arial" w:eastAsia="Times New Roman" w:hAnsi="Arial" w:cs="Arial"/>
                <w:color w:val="000000"/>
                <w:sz w:val="13"/>
                <w:szCs w:val="13"/>
                <w:lang w:eastAsia="ru-RU"/>
              </w:rPr>
              <w:t xml:space="preserve">., в 2020 году – 10,66 </w:t>
            </w:r>
            <w:proofErr w:type="spellStart"/>
            <w:r>
              <w:rPr>
                <w:rFonts w:ascii="Arial" w:eastAsia="Times New Roman" w:hAnsi="Arial" w:cs="Arial"/>
                <w:color w:val="000000"/>
                <w:sz w:val="13"/>
                <w:szCs w:val="13"/>
                <w:lang w:eastAsia="ru-RU"/>
              </w:rPr>
              <w:t>тыс.кв.м</w:t>
            </w:r>
            <w:proofErr w:type="spellEnd"/>
            <w:r>
              <w:rPr>
                <w:rFonts w:ascii="Arial" w:eastAsia="Times New Roman" w:hAnsi="Arial" w:cs="Arial"/>
                <w:color w:val="000000"/>
                <w:sz w:val="13"/>
                <w:szCs w:val="13"/>
                <w:lang w:eastAsia="ru-RU"/>
              </w:rPr>
              <w:t xml:space="preserve">., в 2021 году – 13,23 </w:t>
            </w:r>
            <w:proofErr w:type="spellStart"/>
            <w:r>
              <w:rPr>
                <w:rFonts w:ascii="Arial" w:eastAsia="Times New Roman" w:hAnsi="Arial" w:cs="Arial"/>
                <w:color w:val="000000"/>
                <w:sz w:val="13"/>
                <w:szCs w:val="13"/>
                <w:lang w:eastAsia="ru-RU"/>
              </w:rPr>
              <w:t>тыс.кв</w:t>
            </w:r>
            <w:proofErr w:type="gramStart"/>
            <w:r>
              <w:rPr>
                <w:rFonts w:ascii="Arial" w:eastAsia="Times New Roman" w:hAnsi="Arial" w:cs="Arial"/>
                <w:color w:val="000000"/>
                <w:sz w:val="13"/>
                <w:szCs w:val="13"/>
                <w:lang w:eastAsia="ru-RU"/>
              </w:rPr>
              <w:t>.м</w:t>
            </w:r>
            <w:proofErr w:type="spellEnd"/>
            <w:proofErr w:type="gramEnd"/>
            <w:r>
              <w:rPr>
                <w:rFonts w:ascii="Arial" w:eastAsia="Times New Roman" w:hAnsi="Arial" w:cs="Arial"/>
                <w:color w:val="000000"/>
                <w:sz w:val="13"/>
                <w:szCs w:val="13"/>
                <w:lang w:eastAsia="ru-RU"/>
              </w:rPr>
              <w:t xml:space="preserve">, в 2022 году – 15,9 </w:t>
            </w:r>
            <w:proofErr w:type="spellStart"/>
            <w:r>
              <w:rPr>
                <w:rFonts w:ascii="Arial" w:eastAsia="Times New Roman" w:hAnsi="Arial" w:cs="Arial"/>
                <w:color w:val="000000"/>
                <w:sz w:val="13"/>
                <w:szCs w:val="13"/>
                <w:lang w:eastAsia="ru-RU"/>
              </w:rPr>
              <w:t>тыс.кв.м</w:t>
            </w:r>
            <w:proofErr w:type="spellEnd"/>
          </w:p>
          <w:p w:rsidR="00A83192" w:rsidRDefault="00A83192">
            <w:pPr>
              <w:autoSpaceDE w:val="0"/>
              <w:autoSpaceDN w:val="0"/>
              <w:adjustRightInd w:val="0"/>
              <w:spacing w:after="0" w:line="240" w:lineRule="auto"/>
              <w:ind w:right="27"/>
              <w:jc w:val="center"/>
              <w:rPr>
                <w:rFonts w:ascii="Arial" w:eastAsia="Times New Roman" w:hAnsi="Arial" w:cs="Arial"/>
                <w:color w:val="000000"/>
                <w:sz w:val="13"/>
                <w:szCs w:val="13"/>
                <w:lang w:eastAsia="ru-RU"/>
              </w:rPr>
            </w:pPr>
          </w:p>
        </w:tc>
      </w:tr>
      <w:tr w:rsidR="00A83192" w:rsidTr="00A83192">
        <w:trPr>
          <w:cantSplit/>
          <w:trHeight w:hRule="exact" w:val="231"/>
        </w:trPr>
        <w:tc>
          <w:tcPr>
            <w:tcW w:w="2977"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55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56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40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300"/>
        </w:trPr>
        <w:tc>
          <w:tcPr>
            <w:tcW w:w="2977"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55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56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40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236"/>
        </w:trPr>
        <w:tc>
          <w:tcPr>
            <w:tcW w:w="2977"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55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56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40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375"/>
        </w:trPr>
        <w:tc>
          <w:tcPr>
            <w:tcW w:w="2977"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55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56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40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301"/>
        </w:trPr>
        <w:tc>
          <w:tcPr>
            <w:tcW w:w="419" w:type="dxa"/>
            <w:vMerge w:val="restart"/>
            <w:tcBorders>
              <w:top w:val="single" w:sz="4" w:space="0" w:color="auto"/>
              <w:left w:val="single" w:sz="8" w:space="0" w:color="000000"/>
              <w:bottom w:val="nil"/>
              <w:right w:val="single" w:sz="8" w:space="0" w:color="000000"/>
            </w:tcBorders>
            <w:shd w:val="clear" w:color="auto" w:fill="FFFFFF"/>
            <w:hideMark/>
          </w:tcPr>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1.1.</w:t>
            </w:r>
          </w:p>
        </w:tc>
        <w:tc>
          <w:tcPr>
            <w:tcW w:w="2558"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Мероприятия:</w:t>
            </w:r>
          </w:p>
          <w:p w:rsidR="00A83192" w:rsidRDefault="00A83192">
            <w:pPr>
              <w:autoSpaceDE w:val="0"/>
              <w:autoSpaceDN w:val="0"/>
              <w:adjustRightInd w:val="0"/>
              <w:spacing w:after="0" w:line="240" w:lineRule="auto"/>
              <w:ind w:right="26"/>
              <w:contextualSpacing/>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1.</w:t>
            </w:r>
            <w:r>
              <w:t xml:space="preserve"> </w:t>
            </w:r>
            <w:r>
              <w:rPr>
                <w:sz w:val="13"/>
                <w:szCs w:val="13"/>
              </w:rPr>
              <w:t xml:space="preserve">Осуществление выдачи </w:t>
            </w:r>
            <w:r>
              <w:rPr>
                <w:rFonts w:ascii="Arial" w:eastAsia="Times New Roman" w:hAnsi="Arial" w:cs="Arial"/>
                <w:color w:val="000000"/>
                <w:sz w:val="13"/>
                <w:szCs w:val="13"/>
                <w:lang w:eastAsia="ru-RU"/>
              </w:rPr>
              <w:t>уведомлений о начале строительства ИЖС.</w:t>
            </w:r>
          </w:p>
          <w:p w:rsidR="00A83192" w:rsidRDefault="00A83192">
            <w:pPr>
              <w:autoSpaceDE w:val="0"/>
              <w:autoSpaceDN w:val="0"/>
              <w:adjustRightInd w:val="0"/>
              <w:spacing w:after="0" w:line="240" w:lineRule="auto"/>
              <w:ind w:right="26"/>
              <w:contextualSpacing/>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2.Ссуществление выдачи уведомление о завершение строительства ИЖС. (индивидуальное строительство)</w:t>
            </w:r>
          </w:p>
        </w:tc>
        <w:tc>
          <w:tcPr>
            <w:tcW w:w="1695"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auto" w:fill="FFFFFF"/>
            <w:noWrap/>
            <w:vAlign w:val="center"/>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p>
        </w:tc>
        <w:tc>
          <w:tcPr>
            <w:tcW w:w="1560"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Управление строительства администрации городского округа Люберцы</w:t>
            </w:r>
          </w:p>
        </w:tc>
        <w:tc>
          <w:tcPr>
            <w:tcW w:w="2409" w:type="dxa"/>
            <w:vMerge w:val="restart"/>
            <w:tcBorders>
              <w:top w:val="single" w:sz="4" w:space="0" w:color="auto"/>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7"/>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 xml:space="preserve">Увеличение объема ввода индивидуального жилищного строительства, построенного населением за счет собственных и (или) кредитных средств: в 2018 году – 8,79 </w:t>
            </w:r>
            <w:proofErr w:type="spellStart"/>
            <w:r>
              <w:rPr>
                <w:rFonts w:ascii="Arial" w:eastAsia="Times New Roman" w:hAnsi="Arial" w:cs="Arial"/>
                <w:color w:val="000000"/>
                <w:sz w:val="13"/>
                <w:szCs w:val="13"/>
                <w:lang w:eastAsia="ru-RU"/>
              </w:rPr>
              <w:t>тыс.кв.м</w:t>
            </w:r>
            <w:proofErr w:type="spellEnd"/>
            <w:r>
              <w:rPr>
                <w:rFonts w:ascii="Arial" w:eastAsia="Times New Roman" w:hAnsi="Arial" w:cs="Arial"/>
                <w:color w:val="000000"/>
                <w:sz w:val="13"/>
                <w:szCs w:val="13"/>
                <w:lang w:eastAsia="ru-RU"/>
              </w:rPr>
              <w:t xml:space="preserve">., в 2019 году – 9,59 тыс. </w:t>
            </w:r>
            <w:proofErr w:type="spellStart"/>
            <w:r>
              <w:rPr>
                <w:rFonts w:ascii="Arial" w:eastAsia="Times New Roman" w:hAnsi="Arial" w:cs="Arial"/>
                <w:color w:val="000000"/>
                <w:sz w:val="13"/>
                <w:szCs w:val="13"/>
                <w:lang w:eastAsia="ru-RU"/>
              </w:rPr>
              <w:t>кв.м</w:t>
            </w:r>
            <w:proofErr w:type="spellEnd"/>
            <w:r>
              <w:rPr>
                <w:rFonts w:ascii="Arial" w:eastAsia="Times New Roman" w:hAnsi="Arial" w:cs="Arial"/>
                <w:color w:val="000000"/>
                <w:sz w:val="13"/>
                <w:szCs w:val="13"/>
                <w:lang w:eastAsia="ru-RU"/>
              </w:rPr>
              <w:t xml:space="preserve">., в 2020 году – 10,66 </w:t>
            </w:r>
            <w:proofErr w:type="spellStart"/>
            <w:r>
              <w:rPr>
                <w:rFonts w:ascii="Arial" w:eastAsia="Times New Roman" w:hAnsi="Arial" w:cs="Arial"/>
                <w:color w:val="000000"/>
                <w:sz w:val="13"/>
                <w:szCs w:val="13"/>
                <w:lang w:eastAsia="ru-RU"/>
              </w:rPr>
              <w:t>тыс.кв.м</w:t>
            </w:r>
            <w:proofErr w:type="spellEnd"/>
            <w:r>
              <w:rPr>
                <w:rFonts w:ascii="Arial" w:eastAsia="Times New Roman" w:hAnsi="Arial" w:cs="Arial"/>
                <w:color w:val="000000"/>
                <w:sz w:val="13"/>
                <w:szCs w:val="13"/>
                <w:lang w:eastAsia="ru-RU"/>
              </w:rPr>
              <w:t xml:space="preserve">., в 2021 году – 13,23 </w:t>
            </w:r>
            <w:proofErr w:type="spellStart"/>
            <w:r>
              <w:rPr>
                <w:rFonts w:ascii="Arial" w:eastAsia="Times New Roman" w:hAnsi="Arial" w:cs="Arial"/>
                <w:color w:val="000000"/>
                <w:sz w:val="13"/>
                <w:szCs w:val="13"/>
                <w:lang w:eastAsia="ru-RU"/>
              </w:rPr>
              <w:t>тыс.кв</w:t>
            </w:r>
            <w:proofErr w:type="gramStart"/>
            <w:r>
              <w:rPr>
                <w:rFonts w:ascii="Arial" w:eastAsia="Times New Roman" w:hAnsi="Arial" w:cs="Arial"/>
                <w:color w:val="000000"/>
                <w:sz w:val="13"/>
                <w:szCs w:val="13"/>
                <w:lang w:eastAsia="ru-RU"/>
              </w:rPr>
              <w:t>.м</w:t>
            </w:r>
            <w:proofErr w:type="spellEnd"/>
            <w:proofErr w:type="gramEnd"/>
            <w:r>
              <w:rPr>
                <w:rFonts w:ascii="Arial" w:eastAsia="Times New Roman" w:hAnsi="Arial" w:cs="Arial"/>
                <w:color w:val="000000"/>
                <w:sz w:val="13"/>
                <w:szCs w:val="13"/>
                <w:lang w:eastAsia="ru-RU"/>
              </w:rPr>
              <w:t xml:space="preserve">, в 2022 году – 15,9 </w:t>
            </w:r>
            <w:proofErr w:type="spellStart"/>
            <w:r>
              <w:rPr>
                <w:rFonts w:ascii="Arial" w:eastAsia="Times New Roman" w:hAnsi="Arial" w:cs="Arial"/>
                <w:color w:val="000000"/>
                <w:sz w:val="13"/>
                <w:szCs w:val="13"/>
                <w:lang w:eastAsia="ru-RU"/>
              </w:rPr>
              <w:t>тыс.кв.м</w:t>
            </w:r>
            <w:proofErr w:type="spellEnd"/>
          </w:p>
        </w:tc>
      </w:tr>
      <w:tr w:rsidR="00A83192" w:rsidTr="00A83192">
        <w:trPr>
          <w:cantSplit/>
          <w:trHeight w:hRule="exact" w:val="287"/>
        </w:trPr>
        <w:tc>
          <w:tcPr>
            <w:tcW w:w="2977"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55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56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409" w:type="dxa"/>
            <w:vMerge/>
            <w:tcBorders>
              <w:top w:val="single" w:sz="4" w:space="0" w:color="auto"/>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281"/>
        </w:trPr>
        <w:tc>
          <w:tcPr>
            <w:tcW w:w="2977"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55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56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409" w:type="dxa"/>
            <w:vMerge/>
            <w:tcBorders>
              <w:top w:val="single" w:sz="4" w:space="0" w:color="auto"/>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286"/>
        </w:trPr>
        <w:tc>
          <w:tcPr>
            <w:tcW w:w="2977"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55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56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409" w:type="dxa"/>
            <w:vMerge/>
            <w:tcBorders>
              <w:top w:val="single" w:sz="4" w:space="0" w:color="auto"/>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211"/>
        </w:trPr>
        <w:tc>
          <w:tcPr>
            <w:tcW w:w="2977" w:type="dxa"/>
            <w:vMerge/>
            <w:tcBorders>
              <w:top w:val="single" w:sz="4" w:space="0" w:color="auto"/>
              <w:left w:val="single" w:sz="8" w:space="0" w:color="000000"/>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55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695" w:type="dxa"/>
            <w:tcBorders>
              <w:top w:val="single" w:sz="4" w:space="0" w:color="auto"/>
              <w:left w:val="single" w:sz="8" w:space="0" w:color="000000"/>
              <w:bottom w:val="single" w:sz="8" w:space="0" w:color="000000"/>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56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409" w:type="dxa"/>
            <w:vMerge/>
            <w:tcBorders>
              <w:top w:val="single" w:sz="4" w:space="0" w:color="auto"/>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423"/>
        </w:trPr>
        <w:tc>
          <w:tcPr>
            <w:tcW w:w="419"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2.</w:t>
            </w:r>
          </w:p>
        </w:tc>
        <w:tc>
          <w:tcPr>
            <w:tcW w:w="2558"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Основное мероприятие</w:t>
            </w:r>
          </w:p>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Обеспечение прав  пострадавших граждан-</w:t>
            </w:r>
            <w:proofErr w:type="spellStart"/>
            <w:r>
              <w:rPr>
                <w:rFonts w:ascii="Arial" w:eastAsia="Times New Roman" w:hAnsi="Arial" w:cs="Arial"/>
                <w:color w:val="000000"/>
                <w:sz w:val="13"/>
                <w:szCs w:val="13"/>
                <w:lang w:eastAsia="ru-RU"/>
              </w:rPr>
              <w:t>соинвесторов</w:t>
            </w:r>
            <w:proofErr w:type="spellEnd"/>
          </w:p>
        </w:tc>
        <w:tc>
          <w:tcPr>
            <w:tcW w:w="1695" w:type="dxa"/>
            <w:tcBorders>
              <w:top w:val="single" w:sz="8" w:space="0" w:color="000000"/>
              <w:left w:val="single" w:sz="8" w:space="0" w:color="000000"/>
              <w:bottom w:val="single" w:sz="8" w:space="0" w:color="000000"/>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3"/>
                <w:szCs w:val="13"/>
                <w:lang w:eastAsia="ru-RU"/>
              </w:rPr>
              <w:t>-</w:t>
            </w:r>
          </w:p>
        </w:tc>
        <w:tc>
          <w:tcPr>
            <w:tcW w:w="856" w:type="dxa"/>
            <w:tcBorders>
              <w:top w:val="single" w:sz="8" w:space="0" w:color="000000"/>
              <w:left w:val="single" w:sz="4" w:space="0" w:color="auto"/>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560"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Управление строительства администрации городского округа Люберцы</w:t>
            </w:r>
          </w:p>
        </w:tc>
        <w:tc>
          <w:tcPr>
            <w:tcW w:w="2409" w:type="dxa"/>
            <w:vMerge w:val="restart"/>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7"/>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Решение проблем обманутых дольщиков</w:t>
            </w:r>
          </w:p>
          <w:p w:rsidR="00A83192" w:rsidRDefault="00A83192">
            <w:pPr>
              <w:autoSpaceDE w:val="0"/>
              <w:autoSpaceDN w:val="0"/>
              <w:adjustRightInd w:val="0"/>
              <w:spacing w:after="0" w:line="240" w:lineRule="auto"/>
              <w:ind w:right="27"/>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 xml:space="preserve">Отсутствие на территории </w:t>
            </w:r>
            <w:proofErr w:type="spellStart"/>
            <w:r>
              <w:rPr>
                <w:rFonts w:ascii="Arial" w:eastAsia="Times New Roman" w:hAnsi="Arial" w:cs="Arial"/>
                <w:color w:val="000000"/>
                <w:sz w:val="13"/>
                <w:szCs w:val="13"/>
                <w:lang w:eastAsia="ru-RU"/>
              </w:rPr>
              <w:t>г.о</w:t>
            </w:r>
            <w:proofErr w:type="spellEnd"/>
            <w:r>
              <w:rPr>
                <w:rFonts w:ascii="Arial" w:eastAsia="Times New Roman" w:hAnsi="Arial" w:cs="Arial"/>
                <w:color w:val="000000"/>
                <w:sz w:val="13"/>
                <w:szCs w:val="13"/>
                <w:lang w:eastAsia="ru-RU"/>
              </w:rPr>
              <w:t>. Люберцы проблемных объектов</w:t>
            </w:r>
          </w:p>
          <w:p w:rsidR="00A83192" w:rsidRDefault="00A83192">
            <w:pPr>
              <w:autoSpaceDE w:val="0"/>
              <w:autoSpaceDN w:val="0"/>
              <w:adjustRightInd w:val="0"/>
              <w:spacing w:after="0" w:line="240" w:lineRule="auto"/>
              <w:ind w:right="27"/>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 xml:space="preserve">Отсутствие на территории </w:t>
            </w:r>
            <w:proofErr w:type="spellStart"/>
            <w:r>
              <w:rPr>
                <w:rFonts w:ascii="Arial" w:eastAsia="Times New Roman" w:hAnsi="Arial" w:cs="Arial"/>
                <w:color w:val="000000"/>
                <w:sz w:val="13"/>
                <w:szCs w:val="13"/>
                <w:lang w:eastAsia="ru-RU"/>
              </w:rPr>
              <w:t>г.о</w:t>
            </w:r>
            <w:proofErr w:type="spellEnd"/>
            <w:r>
              <w:rPr>
                <w:rFonts w:ascii="Arial" w:eastAsia="Times New Roman" w:hAnsi="Arial" w:cs="Arial"/>
                <w:color w:val="000000"/>
                <w:sz w:val="13"/>
                <w:szCs w:val="13"/>
                <w:lang w:eastAsia="ru-RU"/>
              </w:rPr>
              <w:t>. Люберцы объектов, находящихся на контроле в Министерстве строительного комплекса Московской области</w:t>
            </w:r>
          </w:p>
        </w:tc>
      </w:tr>
      <w:tr w:rsidR="00A83192" w:rsidTr="00A83192">
        <w:trPr>
          <w:cantSplit/>
          <w:trHeight w:hRule="exact" w:val="441"/>
        </w:trPr>
        <w:tc>
          <w:tcPr>
            <w:tcW w:w="2977"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558"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695" w:type="dxa"/>
            <w:tcBorders>
              <w:top w:val="single" w:sz="8" w:space="0" w:color="000000"/>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3"/>
                <w:szCs w:val="13"/>
                <w:lang w:eastAsia="ru-RU"/>
              </w:rPr>
              <w:t>-</w:t>
            </w:r>
          </w:p>
        </w:tc>
        <w:tc>
          <w:tcPr>
            <w:tcW w:w="856" w:type="dxa"/>
            <w:tcBorders>
              <w:top w:val="single" w:sz="8" w:space="0" w:color="000000"/>
              <w:left w:val="single" w:sz="4" w:space="0" w:color="auto"/>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56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409"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449"/>
        </w:trPr>
        <w:tc>
          <w:tcPr>
            <w:tcW w:w="2977"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558"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56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409"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279"/>
        </w:trPr>
        <w:tc>
          <w:tcPr>
            <w:tcW w:w="2977"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558"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560"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18"/>
              <w:jc w:val="center"/>
              <w:rPr>
                <w:rFonts w:ascii="Arial" w:eastAsia="Times New Roman" w:hAnsi="Arial" w:cs="Arial"/>
                <w:strike/>
                <w:color w:val="000000"/>
                <w:sz w:val="13"/>
                <w:szCs w:val="13"/>
                <w:u w:val="single"/>
                <w:lang w:eastAsia="ru-RU"/>
              </w:rPr>
            </w:pPr>
          </w:p>
        </w:tc>
        <w:tc>
          <w:tcPr>
            <w:tcW w:w="2409"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7"/>
              <w:rPr>
                <w:rFonts w:ascii="Arial" w:eastAsia="Times New Roman" w:hAnsi="Arial" w:cs="Arial"/>
                <w:strike/>
                <w:color w:val="000000"/>
                <w:sz w:val="13"/>
                <w:szCs w:val="13"/>
                <w:u w:val="single"/>
                <w:lang w:eastAsia="ru-RU"/>
              </w:rPr>
            </w:pPr>
          </w:p>
        </w:tc>
      </w:tr>
      <w:tr w:rsidR="00A83192" w:rsidTr="00A83192">
        <w:trPr>
          <w:cantSplit/>
          <w:trHeight w:hRule="exact" w:val="268"/>
        </w:trPr>
        <w:tc>
          <w:tcPr>
            <w:tcW w:w="2977"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558"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695" w:type="dxa"/>
            <w:tcBorders>
              <w:top w:val="single" w:sz="4" w:space="0" w:color="auto"/>
              <w:left w:val="single" w:sz="8" w:space="0" w:color="000000"/>
              <w:bottom w:val="single" w:sz="8" w:space="0" w:color="000000"/>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56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strike/>
                <w:color w:val="000000"/>
                <w:sz w:val="13"/>
                <w:szCs w:val="13"/>
                <w:u w:val="single"/>
                <w:lang w:eastAsia="ru-RU"/>
              </w:rPr>
            </w:pPr>
          </w:p>
        </w:tc>
        <w:tc>
          <w:tcPr>
            <w:tcW w:w="240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strike/>
                <w:color w:val="000000"/>
                <w:sz w:val="13"/>
                <w:szCs w:val="13"/>
                <w:u w:val="single"/>
                <w:lang w:eastAsia="ru-RU"/>
              </w:rPr>
            </w:pPr>
          </w:p>
        </w:tc>
      </w:tr>
      <w:tr w:rsidR="00A83192" w:rsidTr="00A83192">
        <w:trPr>
          <w:cantSplit/>
          <w:trHeight w:hRule="exact" w:val="307"/>
        </w:trPr>
        <w:tc>
          <w:tcPr>
            <w:tcW w:w="419"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2.1.</w:t>
            </w:r>
          </w:p>
        </w:tc>
        <w:tc>
          <w:tcPr>
            <w:tcW w:w="2558"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Мероприятие:</w:t>
            </w:r>
          </w:p>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Координация решения организационных вопросов по обеспечению прав пострадавших граждан-</w:t>
            </w:r>
            <w:proofErr w:type="spellStart"/>
            <w:r>
              <w:rPr>
                <w:rFonts w:ascii="Arial" w:eastAsia="Times New Roman" w:hAnsi="Arial" w:cs="Arial"/>
                <w:color w:val="000000"/>
                <w:sz w:val="13"/>
                <w:szCs w:val="13"/>
                <w:lang w:eastAsia="ru-RU"/>
              </w:rPr>
              <w:t>соинвесторов</w:t>
            </w:r>
            <w:proofErr w:type="spellEnd"/>
          </w:p>
        </w:tc>
        <w:tc>
          <w:tcPr>
            <w:tcW w:w="1695" w:type="dxa"/>
            <w:tcBorders>
              <w:top w:val="single" w:sz="8" w:space="0" w:color="000000"/>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3"/>
                <w:szCs w:val="13"/>
                <w:lang w:eastAsia="ru-RU"/>
              </w:rPr>
              <w:t>-</w:t>
            </w:r>
          </w:p>
        </w:tc>
        <w:tc>
          <w:tcPr>
            <w:tcW w:w="856" w:type="dxa"/>
            <w:tcBorders>
              <w:top w:val="single" w:sz="8" w:space="0" w:color="000000"/>
              <w:left w:val="single" w:sz="4" w:space="0" w:color="auto"/>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p>
        </w:tc>
        <w:tc>
          <w:tcPr>
            <w:tcW w:w="709" w:type="dxa"/>
            <w:tcBorders>
              <w:top w:val="single" w:sz="8" w:space="0" w:color="000000"/>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p>
        </w:tc>
        <w:tc>
          <w:tcPr>
            <w:tcW w:w="851" w:type="dxa"/>
            <w:tcBorders>
              <w:top w:val="single" w:sz="8" w:space="0" w:color="000000"/>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p>
        </w:tc>
        <w:tc>
          <w:tcPr>
            <w:tcW w:w="850" w:type="dxa"/>
            <w:tcBorders>
              <w:top w:val="single" w:sz="8" w:space="0" w:color="000000"/>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p>
        </w:tc>
        <w:tc>
          <w:tcPr>
            <w:tcW w:w="709" w:type="dxa"/>
            <w:tcBorders>
              <w:top w:val="single" w:sz="8" w:space="0" w:color="000000"/>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p>
        </w:tc>
        <w:tc>
          <w:tcPr>
            <w:tcW w:w="850" w:type="dxa"/>
            <w:tcBorders>
              <w:top w:val="single" w:sz="8" w:space="0" w:color="000000"/>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p>
        </w:tc>
        <w:tc>
          <w:tcPr>
            <w:tcW w:w="1560"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Управление строительства администрации городского округа Люберцы</w:t>
            </w:r>
          </w:p>
        </w:tc>
        <w:tc>
          <w:tcPr>
            <w:tcW w:w="2409"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Решение проблем обманутых дольщиков</w:t>
            </w:r>
          </w:p>
          <w:p w:rsidR="00A83192" w:rsidRDefault="00A83192">
            <w:pPr>
              <w:autoSpaceDE w:val="0"/>
              <w:autoSpaceDN w:val="0"/>
              <w:adjustRightInd w:val="0"/>
              <w:spacing w:after="0" w:line="240" w:lineRule="auto"/>
              <w:ind w:right="18"/>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 xml:space="preserve">Отсутствие на территории </w:t>
            </w:r>
            <w:proofErr w:type="spellStart"/>
            <w:r>
              <w:rPr>
                <w:rFonts w:ascii="Arial" w:eastAsia="Times New Roman" w:hAnsi="Arial" w:cs="Arial"/>
                <w:color w:val="000000"/>
                <w:sz w:val="13"/>
                <w:szCs w:val="13"/>
                <w:lang w:eastAsia="ru-RU"/>
              </w:rPr>
              <w:t>г.о</w:t>
            </w:r>
            <w:proofErr w:type="spellEnd"/>
            <w:r>
              <w:rPr>
                <w:rFonts w:ascii="Arial" w:eastAsia="Times New Roman" w:hAnsi="Arial" w:cs="Arial"/>
                <w:color w:val="000000"/>
                <w:sz w:val="13"/>
                <w:szCs w:val="13"/>
                <w:lang w:eastAsia="ru-RU"/>
              </w:rPr>
              <w:t>. Люберцы проблемных объектов</w:t>
            </w:r>
          </w:p>
          <w:p w:rsidR="00A83192" w:rsidRDefault="00A83192">
            <w:pPr>
              <w:autoSpaceDE w:val="0"/>
              <w:autoSpaceDN w:val="0"/>
              <w:adjustRightInd w:val="0"/>
              <w:spacing w:after="0" w:line="240" w:lineRule="auto"/>
              <w:ind w:right="18"/>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 xml:space="preserve">Отсутствие на территории </w:t>
            </w:r>
            <w:proofErr w:type="spellStart"/>
            <w:r>
              <w:rPr>
                <w:rFonts w:ascii="Arial" w:eastAsia="Times New Roman" w:hAnsi="Arial" w:cs="Arial"/>
                <w:color w:val="000000"/>
                <w:sz w:val="13"/>
                <w:szCs w:val="13"/>
                <w:lang w:eastAsia="ru-RU"/>
              </w:rPr>
              <w:t>г.о</w:t>
            </w:r>
            <w:proofErr w:type="spellEnd"/>
            <w:r>
              <w:rPr>
                <w:rFonts w:ascii="Arial" w:eastAsia="Times New Roman" w:hAnsi="Arial" w:cs="Arial"/>
                <w:color w:val="000000"/>
                <w:sz w:val="13"/>
                <w:szCs w:val="13"/>
                <w:lang w:eastAsia="ru-RU"/>
              </w:rPr>
              <w:t>. Люберцы объектов, находящихся на контроле в Министерстве строительного комплекса Московской области</w:t>
            </w:r>
          </w:p>
        </w:tc>
      </w:tr>
      <w:tr w:rsidR="00A83192" w:rsidTr="00A83192">
        <w:trPr>
          <w:cantSplit/>
          <w:trHeight w:hRule="exact" w:val="284"/>
        </w:trPr>
        <w:tc>
          <w:tcPr>
            <w:tcW w:w="2977"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55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695" w:type="dxa"/>
            <w:tcBorders>
              <w:top w:val="single" w:sz="8" w:space="0" w:color="000000"/>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3"/>
                <w:szCs w:val="13"/>
                <w:lang w:eastAsia="ru-RU"/>
              </w:rPr>
              <w:t>-</w:t>
            </w:r>
          </w:p>
        </w:tc>
        <w:tc>
          <w:tcPr>
            <w:tcW w:w="856" w:type="dxa"/>
            <w:tcBorders>
              <w:top w:val="single" w:sz="8" w:space="0" w:color="000000"/>
              <w:left w:val="single" w:sz="4" w:space="0" w:color="auto"/>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56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40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263"/>
        </w:trPr>
        <w:tc>
          <w:tcPr>
            <w:tcW w:w="2977"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55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56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40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282"/>
        </w:trPr>
        <w:tc>
          <w:tcPr>
            <w:tcW w:w="2977"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55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56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40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val="265"/>
        </w:trPr>
        <w:tc>
          <w:tcPr>
            <w:tcW w:w="2977"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558"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56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240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val="223"/>
        </w:trPr>
        <w:tc>
          <w:tcPr>
            <w:tcW w:w="2977" w:type="dxa"/>
            <w:gridSpan w:val="2"/>
            <w:tcBorders>
              <w:top w:val="single" w:sz="4" w:space="0" w:color="auto"/>
              <w:left w:val="single" w:sz="8" w:space="0" w:color="000000"/>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p>
          <w:p w:rsidR="00A83192" w:rsidRDefault="00A83192">
            <w:pPr>
              <w:autoSpaceDE w:val="0"/>
              <w:autoSpaceDN w:val="0"/>
              <w:adjustRightInd w:val="0"/>
              <w:spacing w:after="0" w:line="240" w:lineRule="auto"/>
              <w:ind w:right="52"/>
              <w:rPr>
                <w:rFonts w:ascii="Arial" w:eastAsia="Times New Roman" w:hAnsi="Arial" w:cs="Arial"/>
                <w:b/>
                <w:color w:val="000000"/>
                <w:sz w:val="10"/>
                <w:szCs w:val="10"/>
                <w:lang w:eastAsia="ru-RU"/>
              </w:rPr>
            </w:pPr>
            <w:r>
              <w:rPr>
                <w:rFonts w:ascii="Arial" w:eastAsia="Times New Roman" w:hAnsi="Arial" w:cs="Arial"/>
                <w:color w:val="000000"/>
                <w:sz w:val="10"/>
                <w:szCs w:val="10"/>
                <w:lang w:eastAsia="ru-RU"/>
              </w:rPr>
              <w:t xml:space="preserve"> </w:t>
            </w:r>
            <w:r>
              <w:rPr>
                <w:rFonts w:ascii="Arial" w:eastAsia="Times New Roman" w:hAnsi="Arial" w:cs="Arial"/>
                <w:b/>
                <w:color w:val="000000"/>
                <w:sz w:val="10"/>
                <w:szCs w:val="10"/>
                <w:lang w:eastAsia="ru-RU"/>
              </w:rPr>
              <w:t>ИТОГО ПО ПОДПРОГРАММЕ</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560"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2409"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27"/>
              <w:jc w:val="center"/>
              <w:rPr>
                <w:rFonts w:ascii="Arial" w:eastAsia="Times New Roman" w:hAnsi="Arial" w:cs="Arial"/>
                <w:color w:val="000000"/>
                <w:sz w:val="13"/>
                <w:szCs w:val="13"/>
                <w:lang w:eastAsia="ru-RU"/>
              </w:rPr>
            </w:pPr>
          </w:p>
        </w:tc>
      </w:tr>
      <w:tr w:rsidR="00A83192" w:rsidTr="00A83192">
        <w:trPr>
          <w:cantSplit/>
          <w:trHeight w:hRule="exact" w:val="315"/>
        </w:trPr>
        <w:tc>
          <w:tcPr>
            <w:tcW w:w="2977" w:type="dxa"/>
            <w:gridSpan w:val="2"/>
            <w:tcBorders>
              <w:top w:val="single" w:sz="4" w:space="0" w:color="auto"/>
              <w:left w:val="single" w:sz="8" w:space="0" w:color="000000"/>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 xml:space="preserve"> 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560"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2409"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r>
      <w:tr w:rsidR="00A83192" w:rsidTr="00A83192">
        <w:trPr>
          <w:cantSplit/>
          <w:trHeight w:hRule="exact" w:val="421"/>
        </w:trPr>
        <w:tc>
          <w:tcPr>
            <w:tcW w:w="2977" w:type="dxa"/>
            <w:gridSpan w:val="2"/>
            <w:tcBorders>
              <w:top w:val="single" w:sz="4" w:space="0" w:color="auto"/>
              <w:left w:val="single" w:sz="8" w:space="0" w:color="000000"/>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 xml:space="preserve"> 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560"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2409"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r>
      <w:tr w:rsidR="00A83192" w:rsidTr="00A83192">
        <w:trPr>
          <w:cantSplit/>
          <w:trHeight w:hRule="exact" w:val="272"/>
        </w:trPr>
        <w:tc>
          <w:tcPr>
            <w:tcW w:w="2977" w:type="dxa"/>
            <w:gridSpan w:val="2"/>
            <w:tcBorders>
              <w:top w:val="single" w:sz="4" w:space="0" w:color="auto"/>
              <w:left w:val="single" w:sz="8" w:space="0" w:color="000000"/>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 xml:space="preserve"> 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560"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2409"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r>
      <w:tr w:rsidR="00A83192" w:rsidTr="00A83192">
        <w:trPr>
          <w:cantSplit/>
          <w:trHeight w:hRule="exact" w:val="417"/>
        </w:trPr>
        <w:tc>
          <w:tcPr>
            <w:tcW w:w="2977" w:type="dxa"/>
            <w:gridSpan w:val="2"/>
            <w:tcBorders>
              <w:top w:val="single" w:sz="4" w:space="0" w:color="auto"/>
              <w:left w:val="single" w:sz="8" w:space="0" w:color="000000"/>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 xml:space="preserve"> Внебюджетные источники</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A83192" w:rsidRDefault="00A83192">
            <w:pPr>
              <w:jc w:val="center"/>
              <w:rPr>
                <w:rFonts w:ascii="Arial" w:eastAsia="Times New Roman" w:hAnsi="Arial" w:cs="Arial"/>
                <w:color w:val="000000"/>
                <w:sz w:val="13"/>
                <w:szCs w:val="13"/>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jc w:val="center"/>
              <w:rPr>
                <w:rFonts w:ascii="Calibri" w:eastAsia="Times New Roman" w:hAnsi="Calibri" w:cs="Times New Roman"/>
                <w:lang w:eastAsia="ru-RU"/>
              </w:rPr>
            </w:pPr>
            <w:r>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560"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2409"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r>
    </w:tbl>
    <w:p w:rsidR="00A83192" w:rsidRDefault="00A83192" w:rsidP="00A83192">
      <w:pPr>
        <w:tabs>
          <w:tab w:val="left" w:pos="9288"/>
        </w:tabs>
        <w:rPr>
          <w:rFonts w:ascii="Calibri" w:eastAsia="Times New Roman" w:hAnsi="Calibri" w:cs="Times New Roman"/>
          <w:lang w:eastAsia="ru-RU"/>
        </w:rPr>
      </w:pPr>
    </w:p>
    <w:p w:rsidR="00A83192" w:rsidRDefault="00A83192" w:rsidP="00A83192"/>
    <w:tbl>
      <w:tblPr>
        <w:tblpPr w:leftFromText="180" w:rightFromText="180" w:bottomFromText="200" w:vertAnchor="text" w:horzAnchor="margin" w:tblpY="-3087"/>
        <w:tblW w:w="15315" w:type="dxa"/>
        <w:tblLayout w:type="fixed"/>
        <w:tblCellMar>
          <w:left w:w="0" w:type="dxa"/>
          <w:right w:w="0" w:type="dxa"/>
        </w:tblCellMar>
        <w:tblLook w:val="04A0" w:firstRow="1" w:lastRow="0" w:firstColumn="1" w:lastColumn="0" w:noHBand="0" w:noVBand="1"/>
      </w:tblPr>
      <w:tblGrid>
        <w:gridCol w:w="3623"/>
        <w:gridCol w:w="1278"/>
        <w:gridCol w:w="5756"/>
        <w:gridCol w:w="839"/>
        <w:gridCol w:w="839"/>
        <w:gridCol w:w="839"/>
        <w:gridCol w:w="839"/>
        <w:gridCol w:w="735"/>
        <w:gridCol w:w="567"/>
      </w:tblGrid>
      <w:tr w:rsidR="00A83192" w:rsidTr="00A83192">
        <w:trPr>
          <w:cantSplit/>
          <w:trHeight w:val="2410"/>
        </w:trPr>
        <w:tc>
          <w:tcPr>
            <w:tcW w:w="15309" w:type="dxa"/>
            <w:gridSpan w:val="9"/>
            <w:shd w:val="clear" w:color="auto" w:fill="FFFFFF"/>
            <w:noWrap/>
          </w:tcPr>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jc w:val="right"/>
              <w:rPr>
                <w:rFonts w:ascii="Arial" w:eastAsia="Times New Roman" w:hAnsi="Arial" w:cs="Arial"/>
                <w:b/>
                <w:sz w:val="16"/>
                <w:szCs w:val="16"/>
                <w:lang w:eastAsia="ru-RU"/>
              </w:rPr>
            </w:pPr>
            <w:r>
              <w:rPr>
                <w:rFonts w:ascii="Arial" w:eastAsia="Times New Roman" w:hAnsi="Arial" w:cs="Arial"/>
                <w:b/>
                <w:sz w:val="16"/>
                <w:szCs w:val="16"/>
                <w:lang w:eastAsia="ru-RU"/>
              </w:rPr>
              <w:t>Приложение №9</w:t>
            </w:r>
          </w:p>
          <w:p w:rsidR="00A83192" w:rsidRDefault="00A83192">
            <w:pPr>
              <w:autoSpaceDE w:val="0"/>
              <w:autoSpaceDN w:val="0"/>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t xml:space="preserve">к муниципальной программе «Жилище  </w:t>
            </w:r>
            <w:proofErr w:type="gramStart"/>
            <w:r>
              <w:rPr>
                <w:rFonts w:ascii="Arial" w:eastAsia="Times New Roman" w:hAnsi="Arial" w:cs="Arial"/>
                <w:sz w:val="16"/>
                <w:szCs w:val="16"/>
                <w:lang w:eastAsia="ru-RU"/>
              </w:rPr>
              <w:t>городского</w:t>
            </w:r>
            <w:proofErr w:type="gramEnd"/>
            <w:r>
              <w:rPr>
                <w:rFonts w:ascii="Arial" w:eastAsia="Times New Roman" w:hAnsi="Arial" w:cs="Arial"/>
                <w:sz w:val="16"/>
                <w:szCs w:val="16"/>
                <w:lang w:eastAsia="ru-RU"/>
              </w:rPr>
              <w:t xml:space="preserve"> </w:t>
            </w:r>
          </w:p>
          <w:p w:rsidR="00A83192" w:rsidRDefault="00A83192">
            <w:pPr>
              <w:autoSpaceDE w:val="0"/>
              <w:autoSpaceDN w:val="0"/>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t>округа Люберцы Московской области»</w:t>
            </w:r>
          </w:p>
        </w:tc>
      </w:tr>
      <w:tr w:rsidR="00A83192" w:rsidTr="00A83192">
        <w:trPr>
          <w:cantSplit/>
          <w:trHeight w:val="955"/>
        </w:trPr>
        <w:tc>
          <w:tcPr>
            <w:tcW w:w="15309" w:type="dxa"/>
            <w:gridSpan w:val="9"/>
            <w:tcBorders>
              <w:top w:val="nil"/>
              <w:left w:val="nil"/>
              <w:bottom w:val="single" w:sz="4" w:space="0" w:color="auto"/>
              <w:right w:val="nil"/>
            </w:tcBorders>
            <w:shd w:val="clear" w:color="auto" w:fill="FFFFFF"/>
          </w:tcPr>
          <w:p w:rsidR="00A83192" w:rsidRDefault="00A83192">
            <w:pPr>
              <w:autoSpaceDE w:val="0"/>
              <w:autoSpaceDN w:val="0"/>
              <w:adjustRightInd w:val="0"/>
              <w:spacing w:after="0" w:line="240" w:lineRule="auto"/>
              <w:ind w:right="27"/>
              <w:jc w:val="center"/>
              <w:rPr>
                <w:rFonts w:ascii="Arial" w:eastAsia="Times New Roman" w:hAnsi="Arial" w:cs="Arial"/>
                <w:b/>
                <w:bCs/>
                <w:color w:val="000000"/>
                <w:sz w:val="16"/>
                <w:szCs w:val="16"/>
                <w:lang w:eastAsia="ru-RU"/>
              </w:rPr>
            </w:pPr>
            <w:r>
              <w:rPr>
                <w:rFonts w:ascii="Arial" w:eastAsia="Times New Roman" w:hAnsi="Arial" w:cs="Arial"/>
                <w:b/>
                <w:bCs/>
                <w:color w:val="000000"/>
                <w:sz w:val="16"/>
                <w:szCs w:val="16"/>
                <w:lang w:eastAsia="ru-RU"/>
              </w:rPr>
              <w:t xml:space="preserve">Паспорт подпрограммы «Переселение граждан из многоквартирных жилых домов, признанных аварийными в установленном законом порядке»  </w:t>
            </w:r>
          </w:p>
          <w:p w:rsidR="00A83192" w:rsidRDefault="00A83192">
            <w:pPr>
              <w:autoSpaceDE w:val="0"/>
              <w:autoSpaceDN w:val="0"/>
              <w:adjustRightInd w:val="0"/>
              <w:spacing w:after="0" w:line="240" w:lineRule="auto"/>
              <w:ind w:right="29"/>
              <w:jc w:val="center"/>
              <w:rPr>
                <w:rFonts w:ascii="Arial" w:eastAsia="Times New Roman" w:hAnsi="Arial" w:cs="Arial"/>
                <w:b/>
                <w:bCs/>
                <w:color w:val="000000"/>
                <w:sz w:val="16"/>
                <w:szCs w:val="16"/>
                <w:lang w:eastAsia="ru-RU"/>
              </w:rPr>
            </w:pPr>
          </w:p>
        </w:tc>
      </w:tr>
      <w:tr w:rsidR="00A83192" w:rsidTr="00A83192">
        <w:trPr>
          <w:cantSplit/>
          <w:trHeight w:hRule="exact" w:val="241"/>
        </w:trPr>
        <w:tc>
          <w:tcPr>
            <w:tcW w:w="3621"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Муниципальный заказчик подпрограммы</w:t>
            </w:r>
          </w:p>
        </w:tc>
        <w:tc>
          <w:tcPr>
            <w:tcW w:w="11688" w:type="dxa"/>
            <w:gridSpan w:val="8"/>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Управление строительства администрации городского округа Люберцы</w:t>
            </w:r>
          </w:p>
        </w:tc>
      </w:tr>
      <w:tr w:rsidR="00A83192" w:rsidTr="00A83192">
        <w:trPr>
          <w:cantSplit/>
          <w:trHeight w:hRule="exact" w:val="446"/>
        </w:trPr>
        <w:tc>
          <w:tcPr>
            <w:tcW w:w="362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Источники финансирования подпрограммы,</w:t>
            </w:r>
          </w:p>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 xml:space="preserve">по годам реализации и главным распорядителям </w:t>
            </w:r>
          </w:p>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 xml:space="preserve"> бюджетных средств, в том числе по годам:</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Главный распорядитель бюджетных средств</w:t>
            </w:r>
          </w:p>
        </w:tc>
        <w:tc>
          <w:tcPr>
            <w:tcW w:w="575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Источник финансирования</w:t>
            </w:r>
          </w:p>
        </w:tc>
        <w:tc>
          <w:tcPr>
            <w:tcW w:w="4658" w:type="dxa"/>
            <w:gridSpan w:val="6"/>
            <w:vMerge w:val="restart"/>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Расходы  (тыс. рублей)</w:t>
            </w:r>
          </w:p>
        </w:tc>
      </w:tr>
      <w:tr w:rsidR="00A83192" w:rsidTr="00A83192">
        <w:trPr>
          <w:cantSplit/>
          <w:trHeight w:hRule="exact" w:val="14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605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8477" w:type="dxa"/>
            <w:gridSpan w:val="6"/>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r>
      <w:tr w:rsidR="00A83192" w:rsidTr="00A83192">
        <w:trPr>
          <w:cantSplit/>
          <w:trHeight w:hRule="exact" w:val="182"/>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605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8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Итого</w:t>
            </w:r>
          </w:p>
        </w:tc>
        <w:tc>
          <w:tcPr>
            <w:tcW w:w="8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2018</w:t>
            </w:r>
          </w:p>
        </w:tc>
        <w:tc>
          <w:tcPr>
            <w:tcW w:w="8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2019</w:t>
            </w:r>
          </w:p>
        </w:tc>
        <w:tc>
          <w:tcPr>
            <w:tcW w:w="8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2022</w:t>
            </w:r>
          </w:p>
        </w:tc>
      </w:tr>
      <w:tr w:rsidR="00A83192" w:rsidTr="00A83192">
        <w:trPr>
          <w:cantSplit/>
          <w:trHeight w:hRule="exact" w:val="26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Управление строительства администрации городского округа Люберцы</w:t>
            </w:r>
          </w:p>
        </w:tc>
        <w:tc>
          <w:tcPr>
            <w:tcW w:w="575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Всего, в том числе:</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6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75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бюджета городского округа Люберцы</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6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75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бюджета Московской области</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6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75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федерального бюджета</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41"/>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754"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Внебюджетные источники</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41"/>
        </w:trPr>
        <w:tc>
          <w:tcPr>
            <w:tcW w:w="3621" w:type="dxa"/>
            <w:tcBorders>
              <w:top w:val="single" w:sz="4" w:space="0" w:color="auto"/>
              <w:left w:val="nil"/>
              <w:bottom w:val="nil"/>
              <w:right w:val="nil"/>
            </w:tcBorders>
            <w:shd w:val="clear" w:color="auto" w:fill="FFFFFF"/>
          </w:tcPr>
          <w:p w:rsidR="00A83192" w:rsidRDefault="00A83192">
            <w:pPr>
              <w:autoSpaceDE w:val="0"/>
              <w:autoSpaceDN w:val="0"/>
              <w:adjustRightInd w:val="0"/>
              <w:spacing w:after="0" w:line="240" w:lineRule="auto"/>
              <w:ind w:right="29"/>
              <w:jc w:val="right"/>
              <w:rPr>
                <w:rFonts w:ascii="Arial" w:eastAsia="Times New Roman" w:hAnsi="Arial" w:cs="Arial"/>
                <w:strike/>
                <w:color w:val="000000"/>
                <w:sz w:val="2"/>
                <w:szCs w:val="2"/>
                <w:lang w:eastAsia="ru-RU"/>
              </w:rPr>
            </w:pPr>
          </w:p>
        </w:tc>
        <w:tc>
          <w:tcPr>
            <w:tcW w:w="1276" w:type="dxa"/>
            <w:tcBorders>
              <w:top w:val="single" w:sz="4" w:space="0" w:color="auto"/>
              <w:left w:val="nil"/>
              <w:bottom w:val="nil"/>
              <w:right w:val="nil"/>
            </w:tcBorders>
            <w:shd w:val="clear" w:color="auto" w:fill="FFFFFF"/>
          </w:tcPr>
          <w:p w:rsidR="00A83192" w:rsidRDefault="00A83192">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5754" w:type="dxa"/>
            <w:tcBorders>
              <w:top w:val="single" w:sz="4" w:space="0" w:color="auto"/>
              <w:left w:val="nil"/>
              <w:bottom w:val="nil"/>
              <w:right w:val="nil"/>
            </w:tcBorders>
            <w:shd w:val="clear" w:color="auto" w:fill="FFFFFF"/>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839" w:type="dxa"/>
            <w:tcBorders>
              <w:top w:val="single" w:sz="4" w:space="0" w:color="auto"/>
              <w:left w:val="nil"/>
              <w:bottom w:val="nil"/>
              <w:right w:val="nil"/>
            </w:tcBorders>
            <w:shd w:val="clear" w:color="auto" w:fill="FFFFFF"/>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839" w:type="dxa"/>
            <w:tcBorders>
              <w:top w:val="single" w:sz="4" w:space="0" w:color="auto"/>
              <w:left w:val="nil"/>
              <w:bottom w:val="nil"/>
              <w:right w:val="nil"/>
            </w:tcBorders>
            <w:shd w:val="clear" w:color="auto" w:fill="FFFFFF"/>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839" w:type="dxa"/>
            <w:tcBorders>
              <w:top w:val="single" w:sz="4" w:space="0" w:color="auto"/>
              <w:left w:val="nil"/>
              <w:bottom w:val="nil"/>
              <w:right w:val="nil"/>
            </w:tcBorders>
            <w:shd w:val="clear" w:color="auto" w:fill="FFFFFF"/>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839" w:type="dxa"/>
            <w:tcBorders>
              <w:top w:val="single" w:sz="4" w:space="0" w:color="auto"/>
              <w:left w:val="nil"/>
              <w:bottom w:val="nil"/>
              <w:right w:val="nil"/>
            </w:tcBorders>
            <w:shd w:val="clear" w:color="auto" w:fill="FFFFFF"/>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735" w:type="dxa"/>
            <w:tcBorders>
              <w:top w:val="single" w:sz="4" w:space="0" w:color="auto"/>
              <w:left w:val="nil"/>
              <w:bottom w:val="nil"/>
              <w:right w:val="nil"/>
            </w:tcBorders>
            <w:shd w:val="clear" w:color="auto" w:fill="FFFFFF"/>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567" w:type="dxa"/>
            <w:tcBorders>
              <w:top w:val="single" w:sz="4" w:space="0" w:color="auto"/>
              <w:left w:val="nil"/>
              <w:bottom w:val="nil"/>
              <w:right w:val="nil"/>
            </w:tcBorders>
            <w:shd w:val="clear" w:color="auto" w:fill="FFFFFF"/>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r>
    </w:tbl>
    <w:p w:rsidR="00A83192" w:rsidRDefault="00A83192" w:rsidP="00A83192">
      <w:pPr>
        <w:tabs>
          <w:tab w:val="left" w:pos="9288"/>
        </w:tabs>
        <w:rPr>
          <w:rFonts w:ascii="Calibri" w:eastAsia="Times New Roman" w:hAnsi="Calibri" w:cs="Times New Roman"/>
          <w:lang w:eastAsia="ru-RU"/>
        </w:rPr>
      </w:pPr>
    </w:p>
    <w:p w:rsidR="00A83192" w:rsidRDefault="00A83192" w:rsidP="00A83192">
      <w:pPr>
        <w:spacing w:after="160" w:line="256" w:lineRule="auto"/>
        <w:rPr>
          <w:rFonts w:ascii="Calibri" w:eastAsia="Times New Roman" w:hAnsi="Calibri" w:cs="Times New Roman"/>
          <w:lang w:eastAsia="ru-RU"/>
        </w:rPr>
      </w:pPr>
    </w:p>
    <w:p w:rsidR="00A83192" w:rsidRDefault="00A83192" w:rsidP="00A83192">
      <w:pPr>
        <w:spacing w:after="160" w:line="256" w:lineRule="auto"/>
        <w:rPr>
          <w:rFonts w:ascii="Calibri" w:eastAsia="Times New Roman" w:hAnsi="Calibri" w:cs="Times New Roman"/>
          <w:lang w:eastAsia="ru-RU"/>
        </w:rPr>
      </w:pPr>
    </w:p>
    <w:p w:rsidR="00A83192" w:rsidRDefault="00A83192" w:rsidP="00A83192">
      <w:pPr>
        <w:spacing w:after="160" w:line="256" w:lineRule="auto"/>
        <w:rPr>
          <w:rFonts w:ascii="Calibri" w:eastAsia="Times New Roman" w:hAnsi="Calibri" w:cs="Times New Roman"/>
          <w:lang w:eastAsia="ru-RU"/>
        </w:rPr>
      </w:pPr>
    </w:p>
    <w:p w:rsidR="00A83192" w:rsidRDefault="00A83192" w:rsidP="00A83192">
      <w:pPr>
        <w:spacing w:after="160" w:line="256" w:lineRule="auto"/>
        <w:rPr>
          <w:rFonts w:ascii="Calibri" w:eastAsia="Times New Roman" w:hAnsi="Calibri" w:cs="Times New Roman"/>
          <w:lang w:eastAsia="ru-RU"/>
        </w:rPr>
      </w:pPr>
    </w:p>
    <w:p w:rsidR="00A83192" w:rsidRDefault="00A83192" w:rsidP="00A83192">
      <w:pPr>
        <w:spacing w:after="160" w:line="256" w:lineRule="auto"/>
        <w:rPr>
          <w:rFonts w:ascii="Calibri" w:eastAsia="Times New Roman" w:hAnsi="Calibri" w:cs="Times New Roman"/>
          <w:lang w:eastAsia="ru-RU"/>
        </w:rPr>
      </w:pPr>
    </w:p>
    <w:p w:rsidR="00A83192" w:rsidRDefault="00A83192" w:rsidP="00A83192">
      <w:pPr>
        <w:spacing w:after="160" w:line="256" w:lineRule="auto"/>
        <w:rPr>
          <w:rFonts w:ascii="Calibri" w:eastAsia="Times New Roman" w:hAnsi="Calibri" w:cs="Times New Roman"/>
          <w:lang w:eastAsia="ru-RU"/>
        </w:rPr>
      </w:pPr>
    </w:p>
    <w:p w:rsidR="00A83192" w:rsidRDefault="00A83192" w:rsidP="00A83192">
      <w:pPr>
        <w:spacing w:after="160" w:line="256" w:lineRule="auto"/>
        <w:rPr>
          <w:rFonts w:ascii="Calibri" w:eastAsia="Times New Roman" w:hAnsi="Calibri" w:cs="Times New Roman"/>
          <w:lang w:eastAsia="ru-RU"/>
        </w:rPr>
      </w:pPr>
    </w:p>
    <w:p w:rsidR="00A83192" w:rsidRDefault="00A83192" w:rsidP="00A83192">
      <w:pPr>
        <w:spacing w:after="160" w:line="256" w:lineRule="auto"/>
        <w:rPr>
          <w:rFonts w:ascii="Calibri" w:eastAsia="Times New Roman" w:hAnsi="Calibri" w:cs="Times New Roman"/>
          <w:lang w:eastAsia="ru-RU"/>
        </w:rPr>
      </w:pPr>
    </w:p>
    <w:p w:rsidR="00A83192" w:rsidRDefault="00A83192" w:rsidP="00A83192">
      <w:pPr>
        <w:spacing w:after="160" w:line="256" w:lineRule="auto"/>
        <w:rPr>
          <w:rFonts w:ascii="Calibri" w:eastAsia="Times New Roman" w:hAnsi="Calibri" w:cs="Times New Roman"/>
          <w:lang w:eastAsia="ru-RU"/>
        </w:rPr>
      </w:pPr>
    </w:p>
    <w:p w:rsidR="00A83192" w:rsidRDefault="00A83192" w:rsidP="00A83192">
      <w:pPr>
        <w:spacing w:after="160" w:line="256" w:lineRule="auto"/>
        <w:rPr>
          <w:rFonts w:ascii="Calibri" w:eastAsia="Times New Roman" w:hAnsi="Calibri" w:cs="Times New Roman"/>
          <w:lang w:eastAsia="ru-RU"/>
        </w:rPr>
      </w:pPr>
    </w:p>
    <w:p w:rsidR="00A83192" w:rsidRDefault="00A83192" w:rsidP="00A83192">
      <w:pPr>
        <w:spacing w:after="160" w:line="256" w:lineRule="auto"/>
        <w:rPr>
          <w:rFonts w:ascii="Calibri" w:eastAsia="Times New Roman" w:hAnsi="Calibri" w:cs="Times New Roman"/>
          <w:lang w:eastAsia="ru-RU"/>
        </w:rPr>
      </w:pPr>
    </w:p>
    <w:p w:rsidR="00A83192" w:rsidRDefault="00A83192" w:rsidP="00A83192">
      <w:pPr>
        <w:tabs>
          <w:tab w:val="left" w:pos="9288"/>
          <w:tab w:val="left" w:pos="9639"/>
          <w:tab w:val="left" w:pos="12616"/>
        </w:tabs>
        <w:spacing w:after="0"/>
        <w:jc w:val="right"/>
        <w:rPr>
          <w:rFonts w:ascii="Arial" w:eastAsia="Times New Roman" w:hAnsi="Arial" w:cs="Arial"/>
          <w:sz w:val="16"/>
          <w:szCs w:val="16"/>
          <w:lang w:eastAsia="ru-RU"/>
        </w:rPr>
      </w:pPr>
      <w:r>
        <w:rPr>
          <w:rFonts w:ascii="Arial" w:eastAsia="Times New Roman" w:hAnsi="Arial" w:cs="Arial"/>
          <w:sz w:val="16"/>
          <w:szCs w:val="16"/>
          <w:lang w:eastAsia="ru-RU"/>
        </w:rPr>
        <w:t>Приложение №1</w:t>
      </w:r>
    </w:p>
    <w:p w:rsidR="00A83192" w:rsidRDefault="00A83192" w:rsidP="00A83192">
      <w:pPr>
        <w:tabs>
          <w:tab w:val="left" w:pos="9288"/>
          <w:tab w:val="left" w:pos="9639"/>
          <w:tab w:val="left" w:pos="12616"/>
        </w:tabs>
        <w:spacing w:after="0"/>
        <w:ind w:left="11624" w:hanging="11624"/>
        <w:rPr>
          <w:rFonts w:ascii="Arial" w:eastAsia="Times New Roman" w:hAnsi="Arial" w:cs="Arial"/>
          <w:sz w:val="16"/>
          <w:szCs w:val="16"/>
          <w:lang w:eastAsia="ru-RU"/>
        </w:rPr>
      </w:pPr>
      <w:r>
        <w:rPr>
          <w:rFonts w:ascii="Arial" w:eastAsia="Times New Roman" w:hAnsi="Arial" w:cs="Arial"/>
          <w:sz w:val="16"/>
          <w:szCs w:val="16"/>
          <w:lang w:eastAsia="ru-RU"/>
        </w:rPr>
        <w:t xml:space="preserve">                                                                                                                                                                                                                                  к подпрограмме «Переселение граждан </w:t>
      </w:r>
      <w:proofErr w:type="gramStart"/>
      <w:r>
        <w:rPr>
          <w:rFonts w:ascii="Arial" w:eastAsia="Times New Roman" w:hAnsi="Arial" w:cs="Arial"/>
          <w:sz w:val="16"/>
          <w:szCs w:val="16"/>
          <w:lang w:eastAsia="ru-RU"/>
        </w:rPr>
        <w:t>из</w:t>
      </w:r>
      <w:proofErr w:type="gramEnd"/>
      <w:r>
        <w:rPr>
          <w:rFonts w:ascii="Arial" w:eastAsia="Times New Roman" w:hAnsi="Arial" w:cs="Arial"/>
          <w:sz w:val="16"/>
          <w:szCs w:val="16"/>
          <w:lang w:eastAsia="ru-RU"/>
        </w:rPr>
        <w:t xml:space="preserve"> многоквартирных жилых        </w:t>
      </w:r>
    </w:p>
    <w:p w:rsidR="00A83192" w:rsidRDefault="00A83192" w:rsidP="00A83192">
      <w:pPr>
        <w:tabs>
          <w:tab w:val="left" w:pos="9288"/>
          <w:tab w:val="left" w:pos="9639"/>
          <w:tab w:val="left" w:pos="12616"/>
        </w:tabs>
        <w:spacing w:after="0"/>
        <w:ind w:left="11624" w:hanging="11624"/>
        <w:rPr>
          <w:rFonts w:ascii="Arial" w:eastAsia="Times New Roman" w:hAnsi="Arial" w:cs="Arial"/>
          <w:sz w:val="16"/>
          <w:szCs w:val="16"/>
          <w:lang w:eastAsia="ru-RU"/>
        </w:rPr>
      </w:pPr>
      <w:r>
        <w:rPr>
          <w:rFonts w:ascii="Arial" w:eastAsia="Times New Roman" w:hAnsi="Arial" w:cs="Arial"/>
          <w:sz w:val="16"/>
          <w:szCs w:val="16"/>
          <w:lang w:eastAsia="ru-RU"/>
        </w:rPr>
        <w:t xml:space="preserve">                                                                                                                                                                                                            домов,  признанных аварийными в установленном законодательством порядке»</w:t>
      </w:r>
    </w:p>
    <w:p w:rsidR="00A83192" w:rsidRDefault="00A83192" w:rsidP="00A83192">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r>
        <w:rPr>
          <w:rFonts w:ascii="Arial" w:eastAsia="Times New Roman" w:hAnsi="Arial" w:cs="Arial"/>
          <w:b/>
          <w:bCs/>
          <w:color w:val="000000"/>
          <w:sz w:val="16"/>
          <w:szCs w:val="16"/>
          <w:lang w:eastAsia="ru-RU"/>
        </w:rPr>
        <w:t>Перечень мероприятий подпрограммы 9 «Переселение граждан из многоквартирных жилых домов, признанных аварийными в установленном законом порядке»</w:t>
      </w:r>
      <w:r>
        <w:rPr>
          <w:rFonts w:ascii="Arial" w:eastAsia="Times New Roman" w:hAnsi="Arial" w:cs="Arial"/>
          <w:b/>
          <w:bCs/>
          <w:color w:val="000000"/>
          <w:sz w:val="14"/>
          <w:szCs w:val="14"/>
          <w:lang w:eastAsia="ru-RU"/>
        </w:rPr>
        <w:t xml:space="preserve"> </w:t>
      </w:r>
    </w:p>
    <w:tbl>
      <w:tblPr>
        <w:tblW w:w="15735" w:type="dxa"/>
        <w:tblInd w:w="-426" w:type="dxa"/>
        <w:tblLayout w:type="fixed"/>
        <w:tblCellMar>
          <w:left w:w="0" w:type="dxa"/>
          <w:right w:w="0" w:type="dxa"/>
        </w:tblCellMar>
        <w:tblLook w:val="04A0" w:firstRow="1" w:lastRow="0" w:firstColumn="1" w:lastColumn="0" w:noHBand="0" w:noVBand="1"/>
      </w:tblPr>
      <w:tblGrid>
        <w:gridCol w:w="30"/>
        <w:gridCol w:w="396"/>
        <w:gridCol w:w="614"/>
        <w:gridCol w:w="745"/>
        <w:gridCol w:w="745"/>
        <w:gridCol w:w="23"/>
        <w:gridCol w:w="763"/>
        <w:gridCol w:w="709"/>
        <w:gridCol w:w="229"/>
        <w:gridCol w:w="1559"/>
        <w:gridCol w:w="850"/>
        <w:gridCol w:w="709"/>
        <w:gridCol w:w="709"/>
        <w:gridCol w:w="709"/>
        <w:gridCol w:w="708"/>
        <w:gridCol w:w="709"/>
        <w:gridCol w:w="709"/>
        <w:gridCol w:w="1440"/>
        <w:gridCol w:w="3379"/>
      </w:tblGrid>
      <w:tr w:rsidR="00A83192" w:rsidTr="00A83192">
        <w:trPr>
          <w:gridAfter w:val="11"/>
          <w:wAfter w:w="11710" w:type="dxa"/>
          <w:cantSplit/>
          <w:trHeight w:hRule="exact" w:val="66"/>
        </w:trPr>
        <w:tc>
          <w:tcPr>
            <w:tcW w:w="30" w:type="dxa"/>
            <w:shd w:val="clear" w:color="auto" w:fill="FFFFFF"/>
            <w:noWrap/>
          </w:tcPr>
          <w:p w:rsidR="00A83192" w:rsidRDefault="00A83192">
            <w:pPr>
              <w:autoSpaceDE w:val="0"/>
              <w:autoSpaceDN w:val="0"/>
              <w:adjustRightInd w:val="0"/>
              <w:spacing w:after="0" w:line="240" w:lineRule="auto"/>
              <w:ind w:right="18"/>
              <w:rPr>
                <w:rFonts w:ascii="Arial" w:eastAsia="Times New Roman" w:hAnsi="Arial" w:cs="Arial"/>
                <w:color w:val="000000"/>
                <w:sz w:val="7"/>
                <w:szCs w:val="7"/>
                <w:lang w:eastAsia="ru-RU"/>
              </w:rPr>
            </w:pPr>
          </w:p>
          <w:p w:rsidR="00A83192" w:rsidRDefault="00A83192">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shd w:val="clear" w:color="auto" w:fill="FFFFFF"/>
            <w:noWrap/>
          </w:tcPr>
          <w:p w:rsidR="00A83192" w:rsidRDefault="00A83192">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614" w:type="dxa"/>
            <w:shd w:val="clear" w:color="auto" w:fill="FFFFFF"/>
            <w:noWrap/>
          </w:tcPr>
          <w:p w:rsidR="00A83192" w:rsidRDefault="00A83192">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745" w:type="dxa"/>
            <w:shd w:val="clear" w:color="auto" w:fill="FFFFFF"/>
            <w:noWrap/>
          </w:tcPr>
          <w:p w:rsidR="00A83192" w:rsidRDefault="00A83192">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745" w:type="dxa"/>
            <w:shd w:val="clear" w:color="auto" w:fill="FFFFFF"/>
            <w:noWrap/>
          </w:tcPr>
          <w:p w:rsidR="00A83192" w:rsidRDefault="00A83192">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786" w:type="dxa"/>
            <w:gridSpan w:val="2"/>
            <w:shd w:val="clear" w:color="auto" w:fill="FFFFFF"/>
            <w:noWrap/>
          </w:tcPr>
          <w:p w:rsidR="00A83192" w:rsidRDefault="00A83192">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709" w:type="dxa"/>
            <w:shd w:val="clear" w:color="auto" w:fill="FFFFFF"/>
          </w:tcPr>
          <w:p w:rsidR="00A83192" w:rsidRDefault="00A83192">
            <w:pPr>
              <w:autoSpaceDE w:val="0"/>
              <w:autoSpaceDN w:val="0"/>
              <w:adjustRightInd w:val="0"/>
              <w:spacing w:after="0" w:line="240" w:lineRule="auto"/>
              <w:ind w:right="18"/>
              <w:rPr>
                <w:rFonts w:ascii="Arial" w:eastAsia="Times New Roman" w:hAnsi="Arial" w:cs="Arial"/>
                <w:color w:val="000000"/>
                <w:sz w:val="7"/>
                <w:szCs w:val="7"/>
                <w:lang w:eastAsia="ru-RU"/>
              </w:rPr>
            </w:pPr>
          </w:p>
        </w:tc>
      </w:tr>
      <w:tr w:rsidR="00A83192" w:rsidTr="00A83192">
        <w:trPr>
          <w:cantSplit/>
          <w:trHeight w:hRule="exact" w:val="177"/>
        </w:trPr>
        <w:tc>
          <w:tcPr>
            <w:tcW w:w="30" w:type="dxa"/>
            <w:tcBorders>
              <w:top w:val="nil"/>
              <w:left w:val="nil"/>
              <w:bottom w:val="nil"/>
              <w:right w:val="single" w:sz="8" w:space="0" w:color="000000"/>
            </w:tcBorders>
            <w:shd w:val="clear" w:color="auto" w:fill="FFFFFF"/>
            <w:vAlign w:val="center"/>
          </w:tcPr>
          <w:p w:rsidR="00A83192" w:rsidRDefault="00A83192">
            <w:pPr>
              <w:autoSpaceDE w:val="0"/>
              <w:autoSpaceDN w:val="0"/>
              <w:adjustRightInd w:val="0"/>
              <w:spacing w:after="0" w:line="240" w:lineRule="auto"/>
              <w:ind w:right="18"/>
              <w:jc w:val="center"/>
              <w:rPr>
                <w:rFonts w:ascii="Arial" w:eastAsia="Times New Roman" w:hAnsi="Arial" w:cs="Arial"/>
                <w:color w:val="000000"/>
                <w:sz w:val="7"/>
                <w:szCs w:val="7"/>
                <w:lang w:eastAsia="ru-RU"/>
              </w:rPr>
            </w:pPr>
          </w:p>
        </w:tc>
        <w:tc>
          <w:tcPr>
            <w:tcW w:w="39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 xml:space="preserve">№ </w:t>
            </w:r>
            <w:proofErr w:type="gramStart"/>
            <w:r>
              <w:rPr>
                <w:rFonts w:ascii="Arial" w:eastAsia="Times New Roman" w:hAnsi="Arial" w:cs="Arial"/>
                <w:color w:val="000000"/>
                <w:sz w:val="13"/>
                <w:szCs w:val="13"/>
                <w:lang w:eastAsia="ru-RU"/>
              </w:rPr>
              <w:t>п</w:t>
            </w:r>
            <w:proofErr w:type="gramEnd"/>
            <w:r>
              <w:rPr>
                <w:rFonts w:ascii="Arial" w:eastAsia="Times New Roman" w:hAnsi="Arial" w:cs="Arial"/>
                <w:color w:val="000000"/>
                <w:sz w:val="13"/>
                <w:szCs w:val="13"/>
                <w:lang w:eastAsia="ru-RU"/>
              </w:rPr>
              <w:t>/п</w:t>
            </w:r>
          </w:p>
        </w:tc>
        <w:tc>
          <w:tcPr>
            <w:tcW w:w="2127"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Мероприятия по реализации подпрограммы</w:t>
            </w:r>
          </w:p>
        </w:tc>
        <w:tc>
          <w:tcPr>
            <w:tcW w:w="1701" w:type="dxa"/>
            <w:gridSpan w:val="3"/>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Источники финансирования</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Срок исполнения мероприятий</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0"/>
                <w:szCs w:val="10"/>
                <w:lang w:eastAsia="ru-RU"/>
              </w:rPr>
              <w:t>Объем финансирования мероприятия в году, предшествующему году начала реализации муниципальной программ</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Всего, (</w:t>
            </w:r>
            <w:proofErr w:type="spellStart"/>
            <w:r>
              <w:rPr>
                <w:rFonts w:ascii="Arial" w:eastAsia="Times New Roman" w:hAnsi="Arial" w:cs="Arial"/>
                <w:color w:val="000000"/>
                <w:sz w:val="13"/>
                <w:szCs w:val="13"/>
                <w:lang w:eastAsia="ru-RU"/>
              </w:rPr>
              <w:t>тыс</w:t>
            </w:r>
            <w:proofErr w:type="gramStart"/>
            <w:r>
              <w:rPr>
                <w:rFonts w:ascii="Arial" w:eastAsia="Times New Roman" w:hAnsi="Arial" w:cs="Arial"/>
                <w:color w:val="000000"/>
                <w:sz w:val="13"/>
                <w:szCs w:val="13"/>
                <w:lang w:eastAsia="ru-RU"/>
              </w:rPr>
              <w:t>.р</w:t>
            </w:r>
            <w:proofErr w:type="gramEnd"/>
            <w:r>
              <w:rPr>
                <w:rFonts w:ascii="Arial" w:eastAsia="Times New Roman" w:hAnsi="Arial" w:cs="Arial"/>
                <w:color w:val="000000"/>
                <w:sz w:val="13"/>
                <w:szCs w:val="13"/>
                <w:lang w:eastAsia="ru-RU"/>
              </w:rPr>
              <w:t>уб</w:t>
            </w:r>
            <w:proofErr w:type="spellEnd"/>
            <w:r>
              <w:rPr>
                <w:rFonts w:ascii="Arial" w:eastAsia="Times New Roman" w:hAnsi="Arial" w:cs="Arial"/>
                <w:color w:val="000000"/>
                <w:sz w:val="13"/>
                <w:szCs w:val="13"/>
                <w:lang w:eastAsia="ru-RU"/>
              </w:rPr>
              <w:t>)</w:t>
            </w:r>
          </w:p>
        </w:tc>
        <w:tc>
          <w:tcPr>
            <w:tcW w:w="3544"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Объем финансирования по годам, (</w:t>
            </w:r>
            <w:proofErr w:type="spellStart"/>
            <w:r>
              <w:rPr>
                <w:rFonts w:ascii="Arial" w:eastAsia="Times New Roman" w:hAnsi="Arial" w:cs="Arial"/>
                <w:color w:val="000000"/>
                <w:sz w:val="13"/>
                <w:szCs w:val="13"/>
                <w:lang w:eastAsia="ru-RU"/>
              </w:rPr>
              <w:t>тыс</w:t>
            </w:r>
            <w:proofErr w:type="gramStart"/>
            <w:r>
              <w:rPr>
                <w:rFonts w:ascii="Arial" w:eastAsia="Times New Roman" w:hAnsi="Arial" w:cs="Arial"/>
                <w:color w:val="000000"/>
                <w:sz w:val="13"/>
                <w:szCs w:val="13"/>
                <w:lang w:eastAsia="ru-RU"/>
              </w:rPr>
              <w:t>.р</w:t>
            </w:r>
            <w:proofErr w:type="gramEnd"/>
            <w:r>
              <w:rPr>
                <w:rFonts w:ascii="Arial" w:eastAsia="Times New Roman" w:hAnsi="Arial" w:cs="Arial"/>
                <w:color w:val="000000"/>
                <w:sz w:val="13"/>
                <w:szCs w:val="13"/>
                <w:lang w:eastAsia="ru-RU"/>
              </w:rPr>
              <w:t>уб</w:t>
            </w:r>
            <w:proofErr w:type="spellEnd"/>
            <w:r>
              <w:rPr>
                <w:rFonts w:ascii="Arial" w:eastAsia="Times New Roman" w:hAnsi="Arial" w:cs="Arial"/>
                <w:color w:val="000000"/>
                <w:sz w:val="13"/>
                <w:szCs w:val="13"/>
                <w:lang w:eastAsia="ru-RU"/>
              </w:rPr>
              <w:t>)</w:t>
            </w:r>
          </w:p>
        </w:tc>
        <w:tc>
          <w:tcPr>
            <w:tcW w:w="144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roofErr w:type="gramStart"/>
            <w:r>
              <w:rPr>
                <w:rFonts w:ascii="Arial" w:eastAsia="Times New Roman" w:hAnsi="Arial" w:cs="Arial"/>
                <w:color w:val="000000"/>
                <w:sz w:val="13"/>
                <w:szCs w:val="13"/>
                <w:lang w:eastAsia="ru-RU"/>
              </w:rPr>
              <w:t>Ответственный</w:t>
            </w:r>
            <w:proofErr w:type="gramEnd"/>
            <w:r>
              <w:rPr>
                <w:rFonts w:ascii="Arial" w:eastAsia="Times New Roman" w:hAnsi="Arial" w:cs="Arial"/>
                <w:color w:val="000000"/>
                <w:sz w:val="13"/>
                <w:szCs w:val="13"/>
                <w:lang w:eastAsia="ru-RU"/>
              </w:rPr>
              <w:t xml:space="preserve"> за выполнение мероприятия подпрограммы</w:t>
            </w:r>
          </w:p>
        </w:tc>
        <w:tc>
          <w:tcPr>
            <w:tcW w:w="337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Результаты выполнения подпрограммы</w:t>
            </w:r>
          </w:p>
        </w:tc>
      </w:tr>
      <w:tr w:rsidR="00A83192" w:rsidTr="00A83192">
        <w:trPr>
          <w:cantSplit/>
          <w:trHeight w:hRule="exact" w:val="1111"/>
        </w:trPr>
        <w:tc>
          <w:tcPr>
            <w:tcW w:w="30" w:type="dxa"/>
            <w:tcBorders>
              <w:top w:val="nil"/>
              <w:left w:val="nil"/>
              <w:bottom w:val="nil"/>
              <w:right w:val="single" w:sz="8" w:space="0" w:color="000000"/>
            </w:tcBorders>
            <w:shd w:val="clear" w:color="auto" w:fill="FFFFFF"/>
            <w:vAlign w:val="center"/>
          </w:tcPr>
          <w:p w:rsidR="00A83192" w:rsidRDefault="00A83192">
            <w:pPr>
              <w:autoSpaceDE w:val="0"/>
              <w:autoSpaceDN w:val="0"/>
              <w:adjustRightInd w:val="0"/>
              <w:spacing w:after="0" w:line="240" w:lineRule="auto"/>
              <w:ind w:right="18"/>
              <w:jc w:val="center"/>
              <w:rPr>
                <w:rFonts w:ascii="Arial" w:eastAsia="Times New Roman" w:hAnsi="Arial" w:cs="Arial"/>
                <w:color w:val="000000"/>
                <w:sz w:val="7"/>
                <w:szCs w:val="7"/>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900" w:type="dxa"/>
            <w:gridSpan w:val="3"/>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2018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2019</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2020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2021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2022</w:t>
            </w:r>
          </w:p>
        </w:tc>
        <w:tc>
          <w:tcPr>
            <w:tcW w:w="174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197"/>
        </w:trPr>
        <w:tc>
          <w:tcPr>
            <w:tcW w:w="30" w:type="dxa"/>
            <w:tcBorders>
              <w:top w:val="nil"/>
              <w:left w:val="nil"/>
              <w:bottom w:val="nil"/>
              <w:right w:val="single" w:sz="8" w:space="0" w:color="000000"/>
            </w:tcBorders>
            <w:shd w:val="clear" w:color="auto" w:fill="FFFFFF"/>
            <w:vAlign w:val="center"/>
          </w:tcPr>
          <w:p w:rsidR="00A83192" w:rsidRDefault="00A83192">
            <w:pPr>
              <w:autoSpaceDE w:val="0"/>
              <w:autoSpaceDN w:val="0"/>
              <w:adjustRightInd w:val="0"/>
              <w:spacing w:after="0" w:line="240" w:lineRule="auto"/>
              <w:jc w:val="center"/>
              <w:rPr>
                <w:rFonts w:ascii="Arial" w:eastAsia="Times New Roman" w:hAnsi="Arial" w:cs="Arial"/>
                <w:color w:val="000000"/>
                <w:sz w:val="7"/>
                <w:szCs w:val="7"/>
                <w:lang w:eastAsia="ru-RU"/>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1</w:t>
            </w:r>
          </w:p>
        </w:tc>
        <w:tc>
          <w:tcPr>
            <w:tcW w:w="2127"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2</w:t>
            </w:r>
          </w:p>
        </w:tc>
        <w:tc>
          <w:tcPr>
            <w:tcW w:w="170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4</w:t>
            </w:r>
          </w:p>
        </w:tc>
        <w:tc>
          <w:tcPr>
            <w:tcW w:w="1559" w:type="dxa"/>
            <w:tcBorders>
              <w:top w:val="single" w:sz="8" w:space="0" w:color="000000"/>
              <w:left w:val="single" w:sz="8" w:space="0" w:color="000000"/>
              <w:bottom w:val="single" w:sz="4" w:space="0" w:color="auto"/>
              <w:right w:val="single" w:sz="8" w:space="0" w:color="000000"/>
            </w:tcBorders>
            <w:shd w:val="clear" w:color="auto" w:fill="FFFFFF"/>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p>
        </w:tc>
        <w:tc>
          <w:tcPr>
            <w:tcW w:w="850"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5</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6</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7</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8</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9</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10</w:t>
            </w:r>
          </w:p>
        </w:tc>
        <w:tc>
          <w:tcPr>
            <w:tcW w:w="709" w:type="dxa"/>
            <w:tcBorders>
              <w:top w:val="single" w:sz="8" w:space="0" w:color="000000"/>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11</w:t>
            </w:r>
          </w:p>
        </w:tc>
        <w:tc>
          <w:tcPr>
            <w:tcW w:w="1440"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12</w:t>
            </w:r>
          </w:p>
        </w:tc>
        <w:tc>
          <w:tcPr>
            <w:tcW w:w="3379" w:type="dxa"/>
            <w:tcBorders>
              <w:top w:val="single" w:sz="8" w:space="0" w:color="000000"/>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jc w:val="center"/>
              <w:rPr>
                <w:rFonts w:ascii="Arial" w:eastAsia="Times New Roman" w:hAnsi="Arial" w:cs="Arial"/>
                <w:color w:val="000000"/>
                <w:sz w:val="13"/>
                <w:szCs w:val="13"/>
                <w:lang w:eastAsia="ru-RU"/>
              </w:rPr>
            </w:pPr>
          </w:p>
        </w:tc>
      </w:tr>
      <w:tr w:rsidR="00A83192" w:rsidTr="00A83192">
        <w:trPr>
          <w:cantSplit/>
          <w:trHeight w:hRule="exact" w:val="355"/>
        </w:trPr>
        <w:tc>
          <w:tcPr>
            <w:tcW w:w="30" w:type="dxa"/>
            <w:tcBorders>
              <w:top w:val="nil"/>
              <w:left w:val="nil"/>
              <w:bottom w:val="nil"/>
              <w:right w:val="single" w:sz="8" w:space="0" w:color="000000"/>
            </w:tcBorders>
            <w:shd w:val="clear" w:color="auto" w:fill="FFFFFF"/>
            <w:noWrap/>
          </w:tcPr>
          <w:p w:rsidR="00A83192" w:rsidRDefault="00A83192">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1</w:t>
            </w:r>
          </w:p>
        </w:tc>
        <w:tc>
          <w:tcPr>
            <w:tcW w:w="2127" w:type="dxa"/>
            <w:gridSpan w:val="4"/>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Основное мероприятие:</w:t>
            </w:r>
          </w:p>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Переселение граждан из многоквартирных жилых домов, признанных аварийными в установленном законодательством порядке, при реализации адресной программы Московской области по переселению  граждан из аварийного фонда</w:t>
            </w:r>
          </w:p>
        </w:tc>
        <w:tc>
          <w:tcPr>
            <w:tcW w:w="1701" w:type="dxa"/>
            <w:gridSpan w:val="3"/>
            <w:tcBorders>
              <w:top w:val="single" w:sz="8" w:space="0" w:color="000000"/>
              <w:left w:val="single" w:sz="8" w:space="0" w:color="000000"/>
              <w:bottom w:val="single" w:sz="8" w:space="0" w:color="000000"/>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4" w:space="0" w:color="auto"/>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440" w:type="dxa"/>
            <w:vMerge w:val="restart"/>
            <w:tcBorders>
              <w:top w:val="single" w:sz="8" w:space="0" w:color="000000"/>
              <w:left w:val="single" w:sz="8" w:space="0" w:color="000000"/>
              <w:bottom w:val="single" w:sz="4" w:space="0" w:color="auto"/>
              <w:right w:val="single" w:sz="8" w:space="0" w:color="000000"/>
            </w:tcBorders>
            <w:shd w:val="clear" w:color="auto" w:fill="FFFFFF"/>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Администрация городского округа Люберцы, управление строительства</w:t>
            </w:r>
          </w:p>
        </w:tc>
        <w:tc>
          <w:tcPr>
            <w:tcW w:w="3379" w:type="dxa"/>
            <w:vMerge w:val="restart"/>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7"/>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 xml:space="preserve">Переселение граждан из аварийного жилищного фонда в рамках реализации адресной программы Московской области "Переселение граждан из аварийного жилищного фонда в Московской области на 2016-2020 годы" на территории </w:t>
            </w:r>
            <w:proofErr w:type="spellStart"/>
            <w:r>
              <w:rPr>
                <w:rFonts w:ascii="Arial" w:eastAsia="Times New Roman" w:hAnsi="Arial" w:cs="Arial"/>
                <w:color w:val="000000"/>
                <w:sz w:val="13"/>
                <w:szCs w:val="13"/>
                <w:lang w:eastAsia="ru-RU"/>
              </w:rPr>
              <w:t>г.о</w:t>
            </w:r>
            <w:proofErr w:type="spellEnd"/>
            <w:r>
              <w:rPr>
                <w:rFonts w:ascii="Arial" w:eastAsia="Times New Roman" w:hAnsi="Arial" w:cs="Arial"/>
                <w:color w:val="000000"/>
                <w:sz w:val="13"/>
                <w:szCs w:val="13"/>
                <w:lang w:eastAsia="ru-RU"/>
              </w:rPr>
              <w:t>. Люберцы не осуществляется.</w:t>
            </w:r>
          </w:p>
        </w:tc>
      </w:tr>
      <w:tr w:rsidR="00A83192" w:rsidTr="00A83192">
        <w:trPr>
          <w:cantSplit/>
          <w:trHeight w:hRule="exact" w:val="363"/>
        </w:trPr>
        <w:tc>
          <w:tcPr>
            <w:tcW w:w="30" w:type="dxa"/>
            <w:tcBorders>
              <w:top w:val="nil"/>
              <w:left w:val="nil"/>
              <w:bottom w:val="nil"/>
              <w:right w:val="single" w:sz="8" w:space="0" w:color="000000"/>
            </w:tcBorders>
            <w:shd w:val="clear" w:color="auto" w:fill="FFFFFF"/>
            <w:noWrap/>
          </w:tcPr>
          <w:p w:rsidR="00A83192" w:rsidRDefault="00A83192">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701" w:type="dxa"/>
            <w:gridSpan w:val="3"/>
            <w:tcBorders>
              <w:top w:val="single" w:sz="8" w:space="0" w:color="000000"/>
              <w:left w:val="single" w:sz="8" w:space="0" w:color="000000"/>
              <w:bottom w:val="single" w:sz="8" w:space="0" w:color="000000"/>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1740"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327"/>
        </w:trPr>
        <w:tc>
          <w:tcPr>
            <w:tcW w:w="30" w:type="dxa"/>
            <w:tcBorders>
              <w:top w:val="nil"/>
              <w:left w:val="nil"/>
              <w:bottom w:val="nil"/>
              <w:right w:val="single" w:sz="8" w:space="0" w:color="000000"/>
            </w:tcBorders>
            <w:shd w:val="clear" w:color="auto" w:fill="FFFFFF"/>
            <w:noWrap/>
          </w:tcPr>
          <w:p w:rsidR="00A83192" w:rsidRDefault="00A83192">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701" w:type="dxa"/>
            <w:gridSpan w:val="3"/>
            <w:tcBorders>
              <w:top w:val="single" w:sz="8" w:space="0" w:color="000000"/>
              <w:left w:val="single" w:sz="8" w:space="0" w:color="000000"/>
              <w:bottom w:val="single" w:sz="8" w:space="0" w:color="000000"/>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1740"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263"/>
        </w:trPr>
        <w:tc>
          <w:tcPr>
            <w:tcW w:w="30" w:type="dxa"/>
            <w:tcBorders>
              <w:top w:val="nil"/>
              <w:left w:val="nil"/>
              <w:bottom w:val="nil"/>
              <w:right w:val="single" w:sz="8" w:space="0" w:color="000000"/>
            </w:tcBorders>
            <w:shd w:val="clear" w:color="auto" w:fill="FFFFFF"/>
            <w:noWrap/>
          </w:tcPr>
          <w:p w:rsidR="00A83192" w:rsidRDefault="00A83192">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701" w:type="dxa"/>
            <w:gridSpan w:val="3"/>
            <w:tcBorders>
              <w:top w:val="single" w:sz="8" w:space="0" w:color="000000"/>
              <w:left w:val="single" w:sz="8" w:space="0" w:color="000000"/>
              <w:bottom w:val="single" w:sz="8" w:space="0" w:color="000000"/>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1740"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val="149"/>
        </w:trPr>
        <w:tc>
          <w:tcPr>
            <w:tcW w:w="30" w:type="dxa"/>
            <w:vMerge w:val="restart"/>
            <w:tcBorders>
              <w:top w:val="nil"/>
              <w:left w:val="nil"/>
              <w:bottom w:val="nil"/>
              <w:right w:val="single" w:sz="8" w:space="0" w:color="000000"/>
            </w:tcBorders>
            <w:shd w:val="clear" w:color="auto" w:fill="FFFFFF"/>
            <w:noWrap/>
          </w:tcPr>
          <w:p w:rsidR="00A83192" w:rsidRDefault="00A83192">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701" w:type="dxa"/>
            <w:gridSpan w:val="3"/>
            <w:tcBorders>
              <w:top w:val="single" w:sz="8" w:space="0" w:color="000000"/>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4" w:space="0" w:color="auto"/>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1740"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val="193"/>
        </w:trPr>
        <w:tc>
          <w:tcPr>
            <w:tcW w:w="300" w:type="dxa"/>
            <w:vMerge/>
            <w:tcBorders>
              <w:top w:val="nil"/>
              <w:left w:val="nil"/>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8" w:space="0" w:color="000000"/>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A83192" w:rsidRDefault="00A83192">
            <w:pPr>
              <w:jc w:val="center"/>
              <w:rPr>
                <w:rFonts w:ascii="Calibri" w:eastAsia="Times New Roman" w:hAnsi="Calibri" w:cs="Times New Roman"/>
                <w:sz w:val="13"/>
                <w:szCs w:val="13"/>
                <w:lang w:eastAsia="ru-RU"/>
              </w:rPr>
            </w:pPr>
            <w:r>
              <w:rPr>
                <w:rFonts w:ascii="Arial" w:eastAsia="Times New Roman" w:hAnsi="Arial" w:cs="Arial"/>
                <w:color w:val="000000"/>
                <w:sz w:val="13"/>
                <w:szCs w:val="13"/>
                <w:lang w:eastAsia="ru-RU"/>
              </w:rPr>
              <w:t>0,00</w:t>
            </w:r>
          </w:p>
        </w:tc>
        <w:tc>
          <w:tcPr>
            <w:tcW w:w="1740"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285"/>
        </w:trPr>
        <w:tc>
          <w:tcPr>
            <w:tcW w:w="30" w:type="dxa"/>
            <w:vMerge w:val="restart"/>
            <w:tcBorders>
              <w:top w:val="nil"/>
              <w:left w:val="nil"/>
              <w:bottom w:val="nil"/>
              <w:right w:val="single" w:sz="8" w:space="0" w:color="000000"/>
            </w:tcBorders>
            <w:shd w:val="clear" w:color="auto" w:fill="FFFFFF"/>
            <w:noWrap/>
          </w:tcPr>
          <w:p w:rsidR="00A83192" w:rsidRDefault="00A83192">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1.1</w:t>
            </w:r>
          </w:p>
        </w:tc>
        <w:tc>
          <w:tcPr>
            <w:tcW w:w="2127" w:type="dxa"/>
            <w:gridSpan w:val="4"/>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Мероприятие:</w:t>
            </w:r>
          </w:p>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 xml:space="preserve">Обеспечение мероприятий по переселению граждан из многоквартирных жилых домов, </w:t>
            </w:r>
            <w:r>
              <w:rPr>
                <w:rFonts w:ascii="Arial" w:eastAsia="Times New Roman" w:hAnsi="Arial" w:cs="Arial"/>
                <w:color w:val="000000"/>
                <w:sz w:val="13"/>
                <w:szCs w:val="13"/>
                <w:lang w:eastAsia="ru-RU"/>
              </w:rPr>
              <w:lastRenderedPageBreak/>
              <w:t>признанных аварийными в установленном законодательством порядке, при реализации адресной программы Московской области по переселению  граждан из аварийного фонда</w:t>
            </w:r>
          </w:p>
        </w:tc>
        <w:tc>
          <w:tcPr>
            <w:tcW w:w="1701" w:type="dxa"/>
            <w:gridSpan w:val="3"/>
            <w:tcBorders>
              <w:top w:val="single" w:sz="8" w:space="0" w:color="000000"/>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lastRenderedPageBreak/>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440"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Администрация городского округа Люберцы, управление строительства</w:t>
            </w:r>
          </w:p>
        </w:tc>
        <w:tc>
          <w:tcPr>
            <w:tcW w:w="3379"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27"/>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 xml:space="preserve">Переселение граждан из аварийного жилищного фонда в рамках реализации адресной программы Московской области "Переселение граждан из аварийного жилищного фонда в Московской области </w:t>
            </w:r>
            <w:r>
              <w:rPr>
                <w:rFonts w:ascii="Arial" w:eastAsia="Times New Roman" w:hAnsi="Arial" w:cs="Arial"/>
                <w:color w:val="000000"/>
                <w:sz w:val="13"/>
                <w:szCs w:val="13"/>
                <w:lang w:eastAsia="ru-RU"/>
              </w:rPr>
              <w:lastRenderedPageBreak/>
              <w:t xml:space="preserve">на 2016-2020 годы" на территории </w:t>
            </w:r>
            <w:proofErr w:type="spellStart"/>
            <w:r>
              <w:rPr>
                <w:rFonts w:ascii="Arial" w:eastAsia="Times New Roman" w:hAnsi="Arial" w:cs="Arial"/>
                <w:color w:val="000000"/>
                <w:sz w:val="13"/>
                <w:szCs w:val="13"/>
                <w:lang w:eastAsia="ru-RU"/>
              </w:rPr>
              <w:t>г.о</w:t>
            </w:r>
            <w:proofErr w:type="spellEnd"/>
            <w:r>
              <w:rPr>
                <w:rFonts w:ascii="Arial" w:eastAsia="Times New Roman" w:hAnsi="Arial" w:cs="Arial"/>
                <w:color w:val="000000"/>
                <w:sz w:val="13"/>
                <w:szCs w:val="13"/>
                <w:lang w:eastAsia="ru-RU"/>
              </w:rPr>
              <w:t>. Люберцы не осуществляется.</w:t>
            </w:r>
          </w:p>
        </w:tc>
      </w:tr>
      <w:tr w:rsidR="00A83192" w:rsidTr="00A83192">
        <w:trPr>
          <w:cantSplit/>
          <w:trHeight w:hRule="exact" w:val="407"/>
        </w:trPr>
        <w:tc>
          <w:tcPr>
            <w:tcW w:w="300" w:type="dxa"/>
            <w:vMerge/>
            <w:tcBorders>
              <w:top w:val="nil"/>
              <w:left w:val="nil"/>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300"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74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285"/>
        </w:trPr>
        <w:tc>
          <w:tcPr>
            <w:tcW w:w="300" w:type="dxa"/>
            <w:vMerge/>
            <w:tcBorders>
              <w:top w:val="nil"/>
              <w:left w:val="nil"/>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300"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74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375"/>
        </w:trPr>
        <w:tc>
          <w:tcPr>
            <w:tcW w:w="300" w:type="dxa"/>
            <w:vMerge/>
            <w:tcBorders>
              <w:top w:val="nil"/>
              <w:left w:val="nil"/>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300"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74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323"/>
        </w:trPr>
        <w:tc>
          <w:tcPr>
            <w:tcW w:w="300" w:type="dxa"/>
            <w:vMerge/>
            <w:tcBorders>
              <w:top w:val="nil"/>
              <w:left w:val="nil"/>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300"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74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298"/>
        </w:trPr>
        <w:tc>
          <w:tcPr>
            <w:tcW w:w="300" w:type="dxa"/>
            <w:vMerge/>
            <w:tcBorders>
              <w:top w:val="nil"/>
              <w:left w:val="nil"/>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300" w:type="dxa"/>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8" w:space="0" w:color="000000"/>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74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277"/>
        </w:trPr>
        <w:tc>
          <w:tcPr>
            <w:tcW w:w="300" w:type="dxa"/>
            <w:vMerge/>
            <w:tcBorders>
              <w:top w:val="nil"/>
              <w:left w:val="nil"/>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396"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2.</w:t>
            </w:r>
          </w:p>
        </w:tc>
        <w:tc>
          <w:tcPr>
            <w:tcW w:w="2127" w:type="dxa"/>
            <w:gridSpan w:val="4"/>
            <w:vMerge w:val="restart"/>
            <w:tcBorders>
              <w:top w:val="single" w:sz="4" w:space="0" w:color="auto"/>
              <w:left w:val="single" w:sz="8" w:space="0" w:color="000000"/>
              <w:bottom w:val="single" w:sz="4" w:space="0" w:color="auto"/>
              <w:right w:val="single" w:sz="8" w:space="0" w:color="000000"/>
            </w:tcBorders>
            <w:shd w:val="clear" w:color="auto" w:fill="FFFFFF"/>
          </w:tcPr>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Основное мероприятие:</w:t>
            </w:r>
          </w:p>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Переселение граждан из многоквартирных жилых домов, признанных аварийными в установленном законодательством порядке, при реализации инвестиционных контрактов</w:t>
            </w:r>
          </w:p>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p>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p>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p>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p>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p>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p>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440"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Администрация городского округа Люберцы, управление строительства</w:t>
            </w:r>
          </w:p>
        </w:tc>
        <w:tc>
          <w:tcPr>
            <w:tcW w:w="3379"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rPr>
                <w:rFonts w:ascii="Arial" w:eastAsia="Times New Roman" w:hAnsi="Arial" w:cs="Arial"/>
                <w:color w:val="000000"/>
                <w:sz w:val="13"/>
                <w:szCs w:val="13"/>
                <w:lang w:eastAsia="ru-RU"/>
              </w:rPr>
            </w:pPr>
            <w:r>
              <w:t xml:space="preserve"> </w:t>
            </w:r>
            <w:r>
              <w:rPr>
                <w:rFonts w:ascii="Arial" w:eastAsia="Times New Roman" w:hAnsi="Arial" w:cs="Arial"/>
                <w:color w:val="000000"/>
                <w:sz w:val="13"/>
                <w:szCs w:val="13"/>
                <w:lang w:eastAsia="ru-RU"/>
              </w:rPr>
              <w:t xml:space="preserve">Переселение граждан из аварийного жилищного фонда в рамках реализации инвестиционных контрактов на территории </w:t>
            </w:r>
            <w:proofErr w:type="spellStart"/>
            <w:r>
              <w:rPr>
                <w:rFonts w:ascii="Arial" w:eastAsia="Times New Roman" w:hAnsi="Arial" w:cs="Arial"/>
                <w:color w:val="000000"/>
                <w:sz w:val="13"/>
                <w:szCs w:val="13"/>
                <w:lang w:eastAsia="ru-RU"/>
              </w:rPr>
              <w:t>г.о</w:t>
            </w:r>
            <w:proofErr w:type="spellEnd"/>
            <w:r>
              <w:rPr>
                <w:rFonts w:ascii="Arial" w:eastAsia="Times New Roman" w:hAnsi="Arial" w:cs="Arial"/>
                <w:color w:val="000000"/>
                <w:sz w:val="13"/>
                <w:szCs w:val="13"/>
                <w:lang w:eastAsia="ru-RU"/>
              </w:rPr>
              <w:t>. Люберцы не осуществляется.</w:t>
            </w:r>
          </w:p>
        </w:tc>
      </w:tr>
      <w:tr w:rsidR="00A83192" w:rsidTr="00A83192">
        <w:trPr>
          <w:cantSplit/>
          <w:trHeight w:hRule="exact" w:val="281"/>
        </w:trPr>
        <w:tc>
          <w:tcPr>
            <w:tcW w:w="300" w:type="dxa"/>
            <w:vMerge/>
            <w:tcBorders>
              <w:top w:val="nil"/>
              <w:left w:val="nil"/>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74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285"/>
        </w:trPr>
        <w:tc>
          <w:tcPr>
            <w:tcW w:w="300" w:type="dxa"/>
            <w:vMerge/>
            <w:tcBorders>
              <w:top w:val="nil"/>
              <w:left w:val="nil"/>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74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543"/>
        </w:trPr>
        <w:tc>
          <w:tcPr>
            <w:tcW w:w="300" w:type="dxa"/>
            <w:vMerge/>
            <w:tcBorders>
              <w:top w:val="nil"/>
              <w:left w:val="nil"/>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74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546"/>
        </w:trPr>
        <w:tc>
          <w:tcPr>
            <w:tcW w:w="300" w:type="dxa"/>
            <w:vMerge/>
            <w:tcBorders>
              <w:top w:val="nil"/>
              <w:left w:val="nil"/>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74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296"/>
        </w:trPr>
        <w:tc>
          <w:tcPr>
            <w:tcW w:w="300" w:type="dxa"/>
            <w:vMerge/>
            <w:tcBorders>
              <w:top w:val="nil"/>
              <w:left w:val="nil"/>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p>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p>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74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527"/>
        </w:trPr>
        <w:tc>
          <w:tcPr>
            <w:tcW w:w="30" w:type="dxa"/>
            <w:vMerge w:val="restart"/>
            <w:tcBorders>
              <w:top w:val="nil"/>
              <w:left w:val="nil"/>
              <w:bottom w:val="nil"/>
              <w:right w:val="single" w:sz="8" w:space="0" w:color="000000"/>
            </w:tcBorders>
            <w:shd w:val="clear" w:color="auto" w:fill="FFFFFF"/>
            <w:noWrap/>
          </w:tcPr>
          <w:p w:rsidR="00A83192" w:rsidRDefault="00A83192">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2.1.</w:t>
            </w:r>
          </w:p>
        </w:tc>
        <w:tc>
          <w:tcPr>
            <w:tcW w:w="2127" w:type="dxa"/>
            <w:gridSpan w:val="4"/>
            <w:vMerge w:val="restart"/>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Мероприятие:</w:t>
            </w:r>
          </w:p>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Обеспечение мероприятий по переселению граждан из многоквартирных жилых домов, признанных аварийными в установленном законодательством порядке, при реализации инвестиционных контрактов</w:t>
            </w: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440"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Администрация городского округа Люберцы, управление строительства</w:t>
            </w:r>
          </w:p>
        </w:tc>
        <w:tc>
          <w:tcPr>
            <w:tcW w:w="3379"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 xml:space="preserve">Переселение граждан из аварийного жилищного фонда в рамках реализации инвестиционных контрактов на территории </w:t>
            </w:r>
            <w:proofErr w:type="spellStart"/>
            <w:r>
              <w:rPr>
                <w:rFonts w:ascii="Arial" w:eastAsia="Times New Roman" w:hAnsi="Arial" w:cs="Arial"/>
                <w:color w:val="000000"/>
                <w:sz w:val="13"/>
                <w:szCs w:val="13"/>
                <w:lang w:eastAsia="ru-RU"/>
              </w:rPr>
              <w:t>г.о</w:t>
            </w:r>
            <w:proofErr w:type="spellEnd"/>
            <w:r>
              <w:rPr>
                <w:rFonts w:ascii="Arial" w:eastAsia="Times New Roman" w:hAnsi="Arial" w:cs="Arial"/>
                <w:color w:val="000000"/>
                <w:sz w:val="13"/>
                <w:szCs w:val="13"/>
                <w:lang w:eastAsia="ru-RU"/>
              </w:rPr>
              <w:t>. Люберцы не осуществляется.</w:t>
            </w:r>
          </w:p>
        </w:tc>
      </w:tr>
      <w:tr w:rsidR="00A83192" w:rsidTr="00A83192">
        <w:trPr>
          <w:cantSplit/>
          <w:trHeight w:hRule="exact" w:val="545"/>
        </w:trPr>
        <w:tc>
          <w:tcPr>
            <w:tcW w:w="300" w:type="dxa"/>
            <w:vMerge/>
            <w:tcBorders>
              <w:top w:val="nil"/>
              <w:left w:val="nil"/>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74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521"/>
        </w:trPr>
        <w:tc>
          <w:tcPr>
            <w:tcW w:w="300" w:type="dxa"/>
            <w:vMerge/>
            <w:tcBorders>
              <w:top w:val="nil"/>
              <w:left w:val="nil"/>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74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525"/>
        </w:trPr>
        <w:tc>
          <w:tcPr>
            <w:tcW w:w="300" w:type="dxa"/>
            <w:vMerge/>
            <w:tcBorders>
              <w:top w:val="nil"/>
              <w:left w:val="nil"/>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74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273"/>
        </w:trPr>
        <w:tc>
          <w:tcPr>
            <w:tcW w:w="300" w:type="dxa"/>
            <w:vMerge/>
            <w:tcBorders>
              <w:top w:val="nil"/>
              <w:left w:val="nil"/>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p>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p>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74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281"/>
        </w:trPr>
        <w:tc>
          <w:tcPr>
            <w:tcW w:w="30" w:type="dxa"/>
            <w:vMerge w:val="restart"/>
            <w:tcBorders>
              <w:top w:val="nil"/>
              <w:left w:val="nil"/>
              <w:bottom w:val="nil"/>
              <w:right w:val="single" w:sz="8" w:space="0" w:color="000000"/>
            </w:tcBorders>
            <w:shd w:val="clear" w:color="auto" w:fill="FFFFFF"/>
            <w:noWrap/>
          </w:tcPr>
          <w:p w:rsidR="00A83192" w:rsidRDefault="00A83192">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3.</w:t>
            </w:r>
          </w:p>
        </w:tc>
        <w:tc>
          <w:tcPr>
            <w:tcW w:w="2127" w:type="dxa"/>
            <w:gridSpan w:val="4"/>
            <w:vMerge w:val="restart"/>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Основное мероприятие:</w:t>
            </w:r>
          </w:p>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Переселение граждан из многоквартирных жилых домов, признанных аварийными в установленном законодательством порядке, при реализации договоров о развитии застроенных территорий</w:t>
            </w: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440"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Администрация городского округа Люберцы, управление строительства</w:t>
            </w:r>
          </w:p>
        </w:tc>
        <w:tc>
          <w:tcPr>
            <w:tcW w:w="3379"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 xml:space="preserve">Площадь расселенных помещений аварийных домов, в рамках реализации договоров развития застроенных территорий в отчетном периоде:  в 2018 -2853,75 </w:t>
            </w:r>
            <w:proofErr w:type="spellStart"/>
            <w:r>
              <w:rPr>
                <w:rFonts w:ascii="Arial" w:eastAsia="Times New Roman" w:hAnsi="Arial" w:cs="Arial"/>
                <w:color w:val="000000"/>
                <w:sz w:val="13"/>
                <w:szCs w:val="13"/>
                <w:lang w:eastAsia="ru-RU"/>
              </w:rPr>
              <w:t>кв</w:t>
            </w:r>
            <w:proofErr w:type="gramStart"/>
            <w:r>
              <w:rPr>
                <w:rFonts w:ascii="Arial" w:eastAsia="Times New Roman" w:hAnsi="Arial" w:cs="Arial"/>
                <w:color w:val="000000"/>
                <w:sz w:val="13"/>
                <w:szCs w:val="13"/>
                <w:lang w:eastAsia="ru-RU"/>
              </w:rPr>
              <w:t>.м</w:t>
            </w:r>
            <w:proofErr w:type="spellEnd"/>
            <w:proofErr w:type="gramEnd"/>
            <w:r>
              <w:rPr>
                <w:rFonts w:ascii="Arial" w:eastAsia="Times New Roman" w:hAnsi="Arial" w:cs="Arial"/>
                <w:color w:val="000000"/>
                <w:sz w:val="13"/>
                <w:szCs w:val="13"/>
                <w:lang w:eastAsia="ru-RU"/>
              </w:rPr>
              <w:t xml:space="preserve">, 2019 году – 666,05 </w:t>
            </w:r>
            <w:proofErr w:type="spellStart"/>
            <w:r>
              <w:rPr>
                <w:rFonts w:ascii="Arial" w:eastAsia="Times New Roman" w:hAnsi="Arial" w:cs="Arial"/>
                <w:color w:val="000000"/>
                <w:sz w:val="13"/>
                <w:szCs w:val="13"/>
                <w:lang w:eastAsia="ru-RU"/>
              </w:rPr>
              <w:t>кв.м</w:t>
            </w:r>
            <w:proofErr w:type="spellEnd"/>
            <w:r>
              <w:rPr>
                <w:rFonts w:ascii="Arial" w:eastAsia="Times New Roman" w:hAnsi="Arial" w:cs="Arial"/>
                <w:color w:val="000000"/>
                <w:sz w:val="13"/>
                <w:szCs w:val="13"/>
                <w:lang w:eastAsia="ru-RU"/>
              </w:rPr>
              <w:t xml:space="preserve">., 2020-2022 годы – 0 </w:t>
            </w:r>
            <w:proofErr w:type="spellStart"/>
            <w:r>
              <w:rPr>
                <w:rFonts w:ascii="Arial" w:eastAsia="Times New Roman" w:hAnsi="Arial" w:cs="Arial"/>
                <w:color w:val="000000"/>
                <w:sz w:val="13"/>
                <w:szCs w:val="13"/>
                <w:lang w:eastAsia="ru-RU"/>
              </w:rPr>
              <w:t>кв.м</w:t>
            </w:r>
            <w:proofErr w:type="spellEnd"/>
            <w:r>
              <w:rPr>
                <w:rFonts w:ascii="Arial" w:eastAsia="Times New Roman" w:hAnsi="Arial" w:cs="Arial"/>
                <w:color w:val="000000"/>
                <w:sz w:val="13"/>
                <w:szCs w:val="13"/>
                <w:lang w:eastAsia="ru-RU"/>
              </w:rPr>
              <w:t>.</w:t>
            </w:r>
          </w:p>
        </w:tc>
      </w:tr>
      <w:tr w:rsidR="00A83192" w:rsidTr="00A83192">
        <w:trPr>
          <w:cantSplit/>
          <w:trHeight w:hRule="exact" w:val="285"/>
        </w:trPr>
        <w:tc>
          <w:tcPr>
            <w:tcW w:w="300" w:type="dxa"/>
            <w:vMerge/>
            <w:tcBorders>
              <w:top w:val="nil"/>
              <w:left w:val="nil"/>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74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293"/>
        </w:trPr>
        <w:tc>
          <w:tcPr>
            <w:tcW w:w="300" w:type="dxa"/>
            <w:vMerge/>
            <w:tcBorders>
              <w:top w:val="nil"/>
              <w:left w:val="nil"/>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74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265"/>
        </w:trPr>
        <w:tc>
          <w:tcPr>
            <w:tcW w:w="300" w:type="dxa"/>
            <w:vMerge/>
            <w:tcBorders>
              <w:top w:val="nil"/>
              <w:left w:val="nil"/>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74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283"/>
        </w:trPr>
        <w:tc>
          <w:tcPr>
            <w:tcW w:w="300" w:type="dxa"/>
            <w:vMerge/>
            <w:tcBorders>
              <w:top w:val="nil"/>
              <w:left w:val="nil"/>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74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277"/>
        </w:trPr>
        <w:tc>
          <w:tcPr>
            <w:tcW w:w="300" w:type="dxa"/>
            <w:vMerge/>
            <w:tcBorders>
              <w:top w:val="nil"/>
              <w:left w:val="nil"/>
              <w:bottom w:val="nil"/>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p>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p>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74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283"/>
        </w:trPr>
        <w:tc>
          <w:tcPr>
            <w:tcW w:w="30" w:type="dxa"/>
            <w:vMerge w:val="restart"/>
            <w:tcBorders>
              <w:top w:val="nil"/>
              <w:left w:val="nil"/>
              <w:bottom w:val="single" w:sz="4" w:space="0" w:color="auto"/>
              <w:right w:val="single" w:sz="8" w:space="0" w:color="000000"/>
            </w:tcBorders>
            <w:shd w:val="clear" w:color="auto" w:fill="FFFFFF"/>
            <w:noWrap/>
          </w:tcPr>
          <w:p w:rsidR="00A83192" w:rsidRDefault="00A83192">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3.1.</w:t>
            </w:r>
          </w:p>
        </w:tc>
        <w:tc>
          <w:tcPr>
            <w:tcW w:w="2127" w:type="dxa"/>
            <w:gridSpan w:val="4"/>
            <w:vMerge w:val="restart"/>
            <w:tcBorders>
              <w:top w:val="single" w:sz="4" w:space="0" w:color="auto"/>
              <w:left w:val="single" w:sz="8" w:space="0" w:color="000000"/>
              <w:bottom w:val="single" w:sz="4" w:space="0" w:color="auto"/>
              <w:right w:val="single" w:sz="8" w:space="0" w:color="000000"/>
            </w:tcBorders>
            <w:shd w:val="clear" w:color="auto" w:fill="FFFFFF"/>
            <w:hideMark/>
          </w:tcPr>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Мероприятие:</w:t>
            </w:r>
          </w:p>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Обеспечение мероприятий по переселению граждан из многоквартирных жилых домов, признанных аварийными в установленном законодательством порядке, при реализации договоров о развитии застроенных территорий</w:t>
            </w: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440"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Администрация городского округа Люберцы, управление строительства</w:t>
            </w:r>
          </w:p>
        </w:tc>
        <w:tc>
          <w:tcPr>
            <w:tcW w:w="3379"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hideMark/>
          </w:tcPr>
          <w:p w:rsidR="00A83192" w:rsidRDefault="00A83192">
            <w:pPr>
              <w:autoSpaceDE w:val="0"/>
              <w:autoSpaceDN w:val="0"/>
              <w:adjustRightInd w:val="0"/>
              <w:spacing w:after="0" w:line="240" w:lineRule="auto"/>
              <w:ind w:right="18"/>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Площадь расселенных помещений аварийных домов, в рамках реализации договоров развития застроенных территорий в отчетном периоде:  в 2018 -2853,75кв</w:t>
            </w:r>
            <w:proofErr w:type="gramStart"/>
            <w:r>
              <w:rPr>
                <w:rFonts w:ascii="Arial" w:eastAsia="Times New Roman" w:hAnsi="Arial" w:cs="Arial"/>
                <w:color w:val="000000"/>
                <w:sz w:val="13"/>
                <w:szCs w:val="13"/>
                <w:lang w:eastAsia="ru-RU"/>
              </w:rPr>
              <w:t>.м</w:t>
            </w:r>
            <w:proofErr w:type="gramEnd"/>
            <w:r>
              <w:rPr>
                <w:rFonts w:ascii="Arial" w:eastAsia="Times New Roman" w:hAnsi="Arial" w:cs="Arial"/>
                <w:color w:val="000000"/>
                <w:sz w:val="13"/>
                <w:szCs w:val="13"/>
                <w:lang w:eastAsia="ru-RU"/>
              </w:rPr>
              <w:t xml:space="preserve">, 2019 году – 666,05  </w:t>
            </w:r>
            <w:proofErr w:type="spellStart"/>
            <w:r>
              <w:rPr>
                <w:rFonts w:ascii="Arial" w:eastAsia="Times New Roman" w:hAnsi="Arial" w:cs="Arial"/>
                <w:color w:val="000000"/>
                <w:sz w:val="13"/>
                <w:szCs w:val="13"/>
                <w:lang w:eastAsia="ru-RU"/>
              </w:rPr>
              <w:t>кв.м</w:t>
            </w:r>
            <w:proofErr w:type="spellEnd"/>
            <w:r>
              <w:rPr>
                <w:rFonts w:ascii="Arial" w:eastAsia="Times New Roman" w:hAnsi="Arial" w:cs="Arial"/>
                <w:color w:val="000000"/>
                <w:sz w:val="13"/>
                <w:szCs w:val="13"/>
                <w:lang w:eastAsia="ru-RU"/>
              </w:rPr>
              <w:t xml:space="preserve">., 2020-2022 годы – 0 </w:t>
            </w:r>
            <w:proofErr w:type="spellStart"/>
            <w:r>
              <w:rPr>
                <w:rFonts w:ascii="Arial" w:eastAsia="Times New Roman" w:hAnsi="Arial" w:cs="Arial"/>
                <w:color w:val="000000"/>
                <w:sz w:val="13"/>
                <w:szCs w:val="13"/>
                <w:lang w:eastAsia="ru-RU"/>
              </w:rPr>
              <w:t>кв.м</w:t>
            </w:r>
            <w:proofErr w:type="spellEnd"/>
            <w:r>
              <w:rPr>
                <w:rFonts w:ascii="Arial" w:eastAsia="Times New Roman" w:hAnsi="Arial" w:cs="Arial"/>
                <w:color w:val="000000"/>
                <w:sz w:val="13"/>
                <w:szCs w:val="13"/>
                <w:lang w:eastAsia="ru-RU"/>
              </w:rPr>
              <w:t>.</w:t>
            </w:r>
          </w:p>
        </w:tc>
      </w:tr>
      <w:tr w:rsidR="00A83192" w:rsidTr="00A83192">
        <w:trPr>
          <w:cantSplit/>
          <w:trHeight w:hRule="exact" w:val="361"/>
        </w:trPr>
        <w:tc>
          <w:tcPr>
            <w:tcW w:w="300" w:type="dxa"/>
            <w:vMerge/>
            <w:tcBorders>
              <w:top w:val="nil"/>
              <w:left w:val="nil"/>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74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349"/>
        </w:trPr>
        <w:tc>
          <w:tcPr>
            <w:tcW w:w="300" w:type="dxa"/>
            <w:vMerge/>
            <w:tcBorders>
              <w:top w:val="nil"/>
              <w:left w:val="nil"/>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74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463"/>
        </w:trPr>
        <w:tc>
          <w:tcPr>
            <w:tcW w:w="300" w:type="dxa"/>
            <w:vMerge/>
            <w:tcBorders>
              <w:top w:val="nil"/>
              <w:left w:val="nil"/>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74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302"/>
        </w:trPr>
        <w:tc>
          <w:tcPr>
            <w:tcW w:w="300" w:type="dxa"/>
            <w:vMerge/>
            <w:tcBorders>
              <w:top w:val="nil"/>
              <w:left w:val="nil"/>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396" w:type="dxa"/>
            <w:vMerge w:val="restart"/>
            <w:tcBorders>
              <w:top w:val="single" w:sz="4" w:space="0" w:color="auto"/>
              <w:left w:val="single" w:sz="8" w:space="0" w:color="000000"/>
              <w:bottom w:val="single" w:sz="4" w:space="0" w:color="auto"/>
              <w:right w:val="single" w:sz="8" w:space="0" w:color="000000"/>
            </w:tcBorders>
            <w:shd w:val="clear" w:color="auto" w:fill="FFFFFF"/>
          </w:tcPr>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127" w:type="dxa"/>
            <w:gridSpan w:val="4"/>
            <w:vMerge w:val="restart"/>
            <w:tcBorders>
              <w:top w:val="single" w:sz="4" w:space="0" w:color="auto"/>
              <w:left w:val="single" w:sz="8" w:space="0" w:color="000000"/>
              <w:bottom w:val="single" w:sz="4" w:space="0" w:color="auto"/>
              <w:right w:val="single" w:sz="8" w:space="0" w:color="000000"/>
            </w:tcBorders>
            <w:shd w:val="clear" w:color="auto" w:fill="FFFFFF"/>
          </w:tcPr>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440"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A83192" w:rsidTr="00A83192">
        <w:trPr>
          <w:cantSplit/>
          <w:trHeight w:hRule="exact" w:val="419"/>
        </w:trPr>
        <w:tc>
          <w:tcPr>
            <w:tcW w:w="300" w:type="dxa"/>
            <w:vMerge/>
            <w:tcBorders>
              <w:top w:val="nil"/>
              <w:left w:val="nil"/>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200" w:type="dxa"/>
            <w:gridSpan w:val="4"/>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p>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p>
          <w:p w:rsidR="00A83192" w:rsidRDefault="00A83192">
            <w:pPr>
              <w:autoSpaceDE w:val="0"/>
              <w:autoSpaceDN w:val="0"/>
              <w:adjustRightInd w:val="0"/>
              <w:spacing w:after="0" w:line="240" w:lineRule="auto"/>
              <w:ind w:right="52"/>
              <w:rPr>
                <w:rFonts w:ascii="Arial" w:eastAsia="Times New Roman" w:hAnsi="Arial" w:cs="Arial"/>
                <w:color w:val="000000"/>
                <w:sz w:val="10"/>
                <w:szCs w:val="10"/>
                <w:lang w:eastAsia="ru-RU"/>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740"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13"/>
                <w:szCs w:val="13"/>
                <w:lang w:eastAsia="ru-RU"/>
              </w:rPr>
            </w:pPr>
          </w:p>
        </w:tc>
      </w:tr>
      <w:tr w:rsidR="00A83192" w:rsidTr="00A83192">
        <w:trPr>
          <w:cantSplit/>
          <w:trHeight w:hRule="exact" w:val="447"/>
        </w:trPr>
        <w:tc>
          <w:tcPr>
            <w:tcW w:w="300" w:type="dxa"/>
            <w:vMerge/>
            <w:tcBorders>
              <w:top w:val="nil"/>
              <w:left w:val="nil"/>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2523" w:type="dxa"/>
            <w:gridSpan w:val="5"/>
            <w:tcBorders>
              <w:top w:val="single" w:sz="4" w:space="0" w:color="auto"/>
              <w:left w:val="single" w:sz="8" w:space="0" w:color="000000"/>
              <w:bottom w:val="single" w:sz="4" w:space="0" w:color="auto"/>
              <w:right w:val="single" w:sz="8" w:space="0" w:color="000000"/>
            </w:tcBorders>
            <w:shd w:val="clear" w:color="auto" w:fill="FFFFFF"/>
          </w:tcPr>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rPr>
                <w:rFonts w:ascii="Arial" w:eastAsia="Times New Roman" w:hAnsi="Arial" w:cs="Arial"/>
                <w:b/>
                <w:color w:val="000000"/>
                <w:sz w:val="10"/>
                <w:szCs w:val="10"/>
                <w:lang w:eastAsia="ru-RU"/>
              </w:rPr>
            </w:pPr>
            <w:r>
              <w:rPr>
                <w:rFonts w:ascii="Arial" w:eastAsia="Times New Roman" w:hAnsi="Arial" w:cs="Arial"/>
                <w:b/>
                <w:color w:val="000000"/>
                <w:sz w:val="10"/>
                <w:szCs w:val="10"/>
                <w:lang w:eastAsia="ru-RU"/>
              </w:rPr>
              <w:t>ИТОГО ПО ПРОДПРОГРАММЕ:</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440"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A83192" w:rsidTr="00A83192">
        <w:trPr>
          <w:cantSplit/>
          <w:trHeight w:hRule="exact" w:val="425"/>
        </w:trPr>
        <w:tc>
          <w:tcPr>
            <w:tcW w:w="300" w:type="dxa"/>
            <w:vMerge/>
            <w:tcBorders>
              <w:top w:val="nil"/>
              <w:left w:val="nil"/>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2523" w:type="dxa"/>
            <w:gridSpan w:val="5"/>
            <w:tcBorders>
              <w:top w:val="single" w:sz="4" w:space="0" w:color="auto"/>
              <w:left w:val="single" w:sz="8" w:space="0" w:color="000000"/>
              <w:bottom w:val="single" w:sz="4" w:space="0" w:color="auto"/>
              <w:right w:val="single" w:sz="8" w:space="0" w:color="000000"/>
            </w:tcBorders>
            <w:shd w:val="clear" w:color="auto" w:fill="FFFFFF"/>
          </w:tcPr>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440"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A83192" w:rsidTr="00A83192">
        <w:trPr>
          <w:cantSplit/>
          <w:trHeight w:hRule="exact" w:val="417"/>
        </w:trPr>
        <w:tc>
          <w:tcPr>
            <w:tcW w:w="300" w:type="dxa"/>
            <w:vMerge/>
            <w:tcBorders>
              <w:top w:val="nil"/>
              <w:left w:val="nil"/>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2523" w:type="dxa"/>
            <w:gridSpan w:val="5"/>
            <w:tcBorders>
              <w:top w:val="single" w:sz="4" w:space="0" w:color="auto"/>
              <w:left w:val="single" w:sz="8" w:space="0" w:color="000000"/>
              <w:bottom w:val="single" w:sz="4" w:space="0" w:color="auto"/>
              <w:right w:val="single" w:sz="8" w:space="0" w:color="000000"/>
            </w:tcBorders>
            <w:shd w:val="clear" w:color="auto" w:fill="FFFFFF"/>
          </w:tcPr>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440"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A83192" w:rsidTr="00A83192">
        <w:trPr>
          <w:cantSplit/>
          <w:trHeight w:hRule="exact" w:val="423"/>
        </w:trPr>
        <w:tc>
          <w:tcPr>
            <w:tcW w:w="300" w:type="dxa"/>
            <w:vMerge/>
            <w:tcBorders>
              <w:top w:val="nil"/>
              <w:left w:val="nil"/>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2523" w:type="dxa"/>
            <w:gridSpan w:val="5"/>
            <w:tcBorders>
              <w:top w:val="single" w:sz="4" w:space="0" w:color="auto"/>
              <w:left w:val="single" w:sz="8" w:space="0" w:color="000000"/>
              <w:bottom w:val="single" w:sz="4" w:space="0" w:color="auto"/>
              <w:right w:val="single" w:sz="8" w:space="0" w:color="000000"/>
            </w:tcBorders>
            <w:shd w:val="clear" w:color="auto" w:fill="FFFFFF"/>
          </w:tcPr>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440"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A83192" w:rsidTr="00A83192">
        <w:trPr>
          <w:cantSplit/>
          <w:trHeight w:hRule="exact" w:val="429"/>
        </w:trPr>
        <w:tc>
          <w:tcPr>
            <w:tcW w:w="300" w:type="dxa"/>
            <w:vMerge/>
            <w:tcBorders>
              <w:top w:val="nil"/>
              <w:left w:val="nil"/>
              <w:bottom w:val="single" w:sz="4" w:space="0" w:color="auto"/>
              <w:right w:val="single" w:sz="8" w:space="0" w:color="000000"/>
            </w:tcBorders>
            <w:vAlign w:val="center"/>
            <w:hideMark/>
          </w:tcPr>
          <w:p w:rsidR="00A83192" w:rsidRDefault="00A83192">
            <w:pPr>
              <w:spacing w:after="0" w:line="240" w:lineRule="auto"/>
              <w:rPr>
                <w:rFonts w:ascii="Arial" w:eastAsia="Times New Roman" w:hAnsi="Arial" w:cs="Arial"/>
                <w:color w:val="000000"/>
                <w:sz w:val="7"/>
                <w:szCs w:val="7"/>
                <w:lang w:eastAsia="ru-RU"/>
              </w:rPr>
            </w:pPr>
          </w:p>
        </w:tc>
        <w:tc>
          <w:tcPr>
            <w:tcW w:w="2523" w:type="dxa"/>
            <w:gridSpan w:val="5"/>
            <w:tcBorders>
              <w:top w:val="single" w:sz="4" w:space="0" w:color="auto"/>
              <w:left w:val="single" w:sz="8" w:space="0" w:color="000000"/>
              <w:bottom w:val="single" w:sz="4" w:space="0" w:color="auto"/>
              <w:right w:val="single" w:sz="8" w:space="0" w:color="000000"/>
            </w:tcBorders>
            <w:shd w:val="clear" w:color="auto" w:fill="FFFFFF"/>
          </w:tcPr>
          <w:p w:rsidR="00A83192" w:rsidRDefault="00A83192">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A83192" w:rsidRDefault="00A83192">
            <w:pPr>
              <w:rPr>
                <w:rFonts w:ascii="Arial" w:eastAsia="Times New Roman" w:hAnsi="Arial" w:cs="Arial"/>
                <w:color w:val="000000"/>
                <w:sz w:val="13"/>
                <w:szCs w:val="13"/>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noWrap/>
            <w:vAlign w:val="center"/>
            <w:hideMark/>
          </w:tcPr>
          <w:p w:rsidR="00A83192" w:rsidRDefault="00A8319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440"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tcBorders>
              <w:top w:val="single" w:sz="4" w:space="0" w:color="auto"/>
              <w:left w:val="single" w:sz="8" w:space="0" w:color="000000"/>
              <w:bottom w:val="single" w:sz="4" w:space="0" w:color="auto"/>
              <w:right w:val="single" w:sz="8" w:space="0" w:color="000000"/>
            </w:tcBorders>
            <w:shd w:val="clear" w:color="auto" w:fill="FFFFFF"/>
            <w:vAlign w:val="center"/>
          </w:tcPr>
          <w:p w:rsidR="00A83192" w:rsidRDefault="00A83192">
            <w:pPr>
              <w:autoSpaceDE w:val="0"/>
              <w:autoSpaceDN w:val="0"/>
              <w:adjustRightInd w:val="0"/>
              <w:spacing w:after="0" w:line="240" w:lineRule="auto"/>
              <w:ind w:right="18"/>
              <w:rPr>
                <w:rFonts w:ascii="Arial" w:eastAsia="Times New Roman" w:hAnsi="Arial" w:cs="Arial"/>
                <w:color w:val="000000"/>
                <w:sz w:val="13"/>
                <w:szCs w:val="13"/>
                <w:lang w:eastAsia="ru-RU"/>
              </w:rPr>
            </w:pPr>
          </w:p>
        </w:tc>
      </w:tr>
    </w:tbl>
    <w:p w:rsidR="00A83192" w:rsidRDefault="00A83192" w:rsidP="00A83192">
      <w:pPr>
        <w:rPr>
          <w:rFonts w:ascii="Calibri" w:eastAsia="Times New Roman" w:hAnsi="Calibri" w:cs="Times New Roman"/>
          <w:lang w:eastAsia="ru-RU"/>
        </w:rPr>
      </w:pPr>
    </w:p>
    <w:tbl>
      <w:tblPr>
        <w:tblpPr w:leftFromText="180" w:rightFromText="180" w:bottomFromText="200" w:vertAnchor="text" w:horzAnchor="margin" w:tblpY="-3087"/>
        <w:tblW w:w="14955" w:type="dxa"/>
        <w:tblLayout w:type="fixed"/>
        <w:tblCellMar>
          <w:left w:w="0" w:type="dxa"/>
          <w:right w:w="0" w:type="dxa"/>
        </w:tblCellMar>
        <w:tblLook w:val="04A0" w:firstRow="1" w:lastRow="0" w:firstColumn="1" w:lastColumn="0" w:noHBand="0" w:noVBand="1"/>
      </w:tblPr>
      <w:tblGrid>
        <w:gridCol w:w="3536"/>
        <w:gridCol w:w="1245"/>
        <w:gridCol w:w="5620"/>
        <w:gridCol w:w="820"/>
        <w:gridCol w:w="820"/>
        <w:gridCol w:w="820"/>
        <w:gridCol w:w="820"/>
        <w:gridCol w:w="718"/>
        <w:gridCol w:w="556"/>
      </w:tblGrid>
      <w:tr w:rsidR="00A83192" w:rsidTr="00A83192">
        <w:trPr>
          <w:cantSplit/>
          <w:trHeight w:val="1940"/>
        </w:trPr>
        <w:tc>
          <w:tcPr>
            <w:tcW w:w="14960" w:type="dxa"/>
            <w:gridSpan w:val="9"/>
            <w:shd w:val="clear" w:color="auto" w:fill="FFFFFF"/>
            <w:noWrap/>
          </w:tcPr>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Приложение 10</w:t>
            </w:r>
          </w:p>
          <w:p w:rsidR="00A83192" w:rsidRDefault="00A8319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к муниципальной программе «Жилище городского округа Люберцы </w:t>
            </w:r>
          </w:p>
          <w:p w:rsidR="00A83192" w:rsidRDefault="00A8319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Московской области</w:t>
            </w: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rPr>
                <w:rFonts w:ascii="Arial" w:eastAsia="Times New Roman" w:hAnsi="Arial" w:cs="Arial"/>
                <w:sz w:val="16"/>
                <w:szCs w:val="16"/>
                <w:lang w:eastAsia="ru-RU"/>
              </w:rPr>
            </w:pPr>
          </w:p>
          <w:p w:rsidR="00A83192" w:rsidRDefault="00A83192">
            <w:pPr>
              <w:autoSpaceDE w:val="0"/>
              <w:autoSpaceDN w:val="0"/>
              <w:spacing w:after="0" w:line="240" w:lineRule="auto"/>
              <w:jc w:val="center"/>
              <w:rPr>
                <w:rFonts w:ascii="Arial" w:eastAsia="Times New Roman" w:hAnsi="Arial" w:cs="Arial"/>
                <w:b/>
                <w:sz w:val="16"/>
                <w:szCs w:val="16"/>
                <w:lang w:eastAsia="ru-RU"/>
              </w:rPr>
            </w:pPr>
            <w:r>
              <w:rPr>
                <w:rFonts w:ascii="Arial" w:eastAsia="Times New Roman" w:hAnsi="Arial" w:cs="Arial"/>
                <w:b/>
                <w:sz w:val="16"/>
                <w:szCs w:val="16"/>
                <w:lang w:eastAsia="ru-RU"/>
              </w:rPr>
              <w:t xml:space="preserve">                                                                                                                                                                                                                                                                                                          Приложение №10</w:t>
            </w:r>
          </w:p>
          <w:p w:rsidR="00A83192" w:rsidRDefault="00A83192">
            <w:pPr>
              <w:autoSpaceDE w:val="0"/>
              <w:autoSpaceDN w:val="0"/>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t>к муниципальной программе «Жилище  городского округа Люберцы Московской области»</w:t>
            </w:r>
          </w:p>
        </w:tc>
      </w:tr>
      <w:tr w:rsidR="00A83192" w:rsidTr="00A83192">
        <w:trPr>
          <w:cantSplit/>
          <w:trHeight w:val="769"/>
        </w:trPr>
        <w:tc>
          <w:tcPr>
            <w:tcW w:w="14960" w:type="dxa"/>
            <w:gridSpan w:val="9"/>
            <w:tcBorders>
              <w:top w:val="nil"/>
              <w:left w:val="nil"/>
              <w:bottom w:val="single" w:sz="8" w:space="0" w:color="000000"/>
              <w:right w:val="nil"/>
            </w:tcBorders>
            <w:shd w:val="clear" w:color="auto" w:fill="FFFFFF"/>
          </w:tcPr>
          <w:p w:rsidR="00A83192" w:rsidRDefault="00A83192">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r>
              <w:rPr>
                <w:rFonts w:ascii="Arial" w:eastAsia="Times New Roman" w:hAnsi="Arial" w:cs="Arial"/>
                <w:b/>
                <w:bCs/>
                <w:color w:val="000000"/>
                <w:sz w:val="14"/>
                <w:szCs w:val="14"/>
                <w:lang w:eastAsia="ru-RU"/>
              </w:rPr>
              <w:t>Паспорт подпрограммы «Обеспечение  жилыми помещениями граждан, состоящих на учете в качестве нуждающихся в жилых помещениях,</w:t>
            </w:r>
          </w:p>
          <w:p w:rsidR="00A83192" w:rsidRDefault="00A83192">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proofErr w:type="gramStart"/>
            <w:r>
              <w:rPr>
                <w:rFonts w:ascii="Arial" w:eastAsia="Times New Roman" w:hAnsi="Arial" w:cs="Arial"/>
                <w:b/>
                <w:bCs/>
                <w:color w:val="000000"/>
                <w:sz w:val="14"/>
                <w:szCs w:val="14"/>
                <w:lang w:eastAsia="ru-RU"/>
              </w:rPr>
              <w:t>предоставляемых</w:t>
            </w:r>
            <w:proofErr w:type="gramEnd"/>
            <w:r>
              <w:rPr>
                <w:rFonts w:ascii="Arial" w:eastAsia="Times New Roman" w:hAnsi="Arial" w:cs="Arial"/>
                <w:b/>
                <w:bCs/>
                <w:color w:val="000000"/>
                <w:sz w:val="14"/>
                <w:szCs w:val="14"/>
                <w:lang w:eastAsia="ru-RU"/>
              </w:rPr>
              <w:t xml:space="preserve"> по договорам социального найма»</w:t>
            </w:r>
          </w:p>
          <w:p w:rsidR="00A83192" w:rsidRDefault="00A83192">
            <w:pPr>
              <w:tabs>
                <w:tab w:val="left" w:pos="3168"/>
              </w:tabs>
              <w:rPr>
                <w:rFonts w:ascii="Arial" w:eastAsia="Times New Roman" w:hAnsi="Arial" w:cs="Arial"/>
                <w:sz w:val="14"/>
                <w:szCs w:val="14"/>
                <w:lang w:eastAsia="ru-RU"/>
              </w:rPr>
            </w:pPr>
          </w:p>
        </w:tc>
      </w:tr>
      <w:tr w:rsidR="00A83192" w:rsidTr="00A83192">
        <w:trPr>
          <w:cantSplit/>
          <w:trHeight w:hRule="exact" w:val="194"/>
        </w:trPr>
        <w:tc>
          <w:tcPr>
            <w:tcW w:w="3538"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Муниципальный заказчик подпрограммы</w:t>
            </w:r>
          </w:p>
        </w:tc>
        <w:tc>
          <w:tcPr>
            <w:tcW w:w="11422"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Комитет по управлению имуществом администрации городского округа Люберцы Московской области</w:t>
            </w:r>
          </w:p>
        </w:tc>
      </w:tr>
      <w:tr w:rsidR="00A83192" w:rsidTr="00A83192">
        <w:trPr>
          <w:cantSplit/>
          <w:trHeight w:hRule="exact" w:val="359"/>
        </w:trPr>
        <w:tc>
          <w:tcPr>
            <w:tcW w:w="353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Источники финансирования подпрограммы,</w:t>
            </w:r>
          </w:p>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 xml:space="preserve">по годам реализации и главным распорядителям </w:t>
            </w:r>
          </w:p>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 xml:space="preserve"> бюджетных средств, в том числе по годам:</w:t>
            </w:r>
          </w:p>
        </w:tc>
        <w:tc>
          <w:tcPr>
            <w:tcW w:w="124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Главный распорядитель бюджетных средств</w:t>
            </w:r>
          </w:p>
        </w:tc>
        <w:tc>
          <w:tcPr>
            <w:tcW w:w="562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Источник финансирования</w:t>
            </w:r>
          </w:p>
        </w:tc>
        <w:tc>
          <w:tcPr>
            <w:tcW w:w="4554"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Расходы  (тыс. рублей)</w:t>
            </w:r>
          </w:p>
        </w:tc>
      </w:tr>
      <w:tr w:rsidR="00A83192" w:rsidTr="00A83192">
        <w:trPr>
          <w:cantSplit/>
          <w:trHeight w:val="161"/>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922"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8288" w:type="dxa"/>
            <w:gridSpan w:val="6"/>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r>
      <w:tr w:rsidR="00A83192" w:rsidTr="00A83192">
        <w:trPr>
          <w:cantSplit/>
          <w:trHeight w:hRule="exact" w:val="323"/>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922"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82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Итого</w:t>
            </w:r>
          </w:p>
        </w:tc>
        <w:tc>
          <w:tcPr>
            <w:tcW w:w="82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2018</w:t>
            </w:r>
          </w:p>
        </w:tc>
        <w:tc>
          <w:tcPr>
            <w:tcW w:w="82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2019</w:t>
            </w:r>
          </w:p>
        </w:tc>
        <w:tc>
          <w:tcPr>
            <w:tcW w:w="82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2020</w:t>
            </w:r>
          </w:p>
        </w:tc>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2021</w:t>
            </w:r>
          </w:p>
        </w:tc>
        <w:tc>
          <w:tcPr>
            <w:tcW w:w="55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2022</w:t>
            </w:r>
          </w:p>
        </w:tc>
      </w:tr>
      <w:tr w:rsidR="00A83192" w:rsidTr="00A83192">
        <w:trPr>
          <w:cantSplit/>
          <w:trHeight w:hRule="exact" w:val="214"/>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124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 xml:space="preserve">Комитет по управлению </w:t>
            </w:r>
            <w:r>
              <w:rPr>
                <w:rFonts w:ascii="Arial" w:eastAsia="Times New Roman" w:hAnsi="Arial" w:cs="Arial"/>
                <w:color w:val="000000"/>
                <w:sz w:val="14"/>
                <w:szCs w:val="14"/>
                <w:lang w:eastAsia="ru-RU"/>
              </w:rPr>
              <w:lastRenderedPageBreak/>
              <w:t>имуществом администрации городского округа Люберцы Московской области</w:t>
            </w:r>
          </w:p>
        </w:tc>
        <w:tc>
          <w:tcPr>
            <w:tcW w:w="5622"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lastRenderedPageBreak/>
              <w:t>Всего, в том числе:</w:t>
            </w:r>
          </w:p>
        </w:tc>
        <w:tc>
          <w:tcPr>
            <w:tcW w:w="82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18"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556"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14"/>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622"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местного бюджета городского округа Люберцы</w:t>
            </w:r>
          </w:p>
        </w:tc>
        <w:tc>
          <w:tcPr>
            <w:tcW w:w="82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18"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556"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14"/>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622"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бюджета Московской области</w:t>
            </w:r>
          </w:p>
        </w:tc>
        <w:tc>
          <w:tcPr>
            <w:tcW w:w="82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18"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556"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214"/>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622"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Средства Федерального бюджета</w:t>
            </w:r>
          </w:p>
        </w:tc>
        <w:tc>
          <w:tcPr>
            <w:tcW w:w="82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18"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556"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cantSplit/>
          <w:trHeight w:hRule="exact" w:val="465"/>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83192" w:rsidRDefault="00A83192">
            <w:pPr>
              <w:spacing w:after="0" w:line="240" w:lineRule="auto"/>
              <w:rPr>
                <w:rFonts w:ascii="Arial" w:eastAsia="Times New Roman" w:hAnsi="Arial" w:cs="Arial"/>
                <w:color w:val="000000"/>
                <w:sz w:val="14"/>
                <w:szCs w:val="14"/>
                <w:lang w:eastAsia="ru-RU"/>
              </w:rPr>
            </w:pPr>
          </w:p>
        </w:tc>
        <w:tc>
          <w:tcPr>
            <w:tcW w:w="5622"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Внебюджетные источники</w:t>
            </w:r>
          </w:p>
        </w:tc>
        <w:tc>
          <w:tcPr>
            <w:tcW w:w="82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18"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556" w:type="dxa"/>
            <w:tcBorders>
              <w:top w:val="single" w:sz="8" w:space="0" w:color="000000"/>
              <w:left w:val="single" w:sz="8" w:space="0" w:color="000000"/>
              <w:bottom w:val="single" w:sz="8" w:space="0" w:color="000000"/>
              <w:right w:val="single" w:sz="8" w:space="0" w:color="000000"/>
            </w:tcBorders>
            <w:shd w:val="clear" w:color="auto" w:fill="FFFFFF"/>
            <w:hideMark/>
          </w:tcPr>
          <w:p w:rsidR="00A83192" w:rsidRDefault="00A83192">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r>
      <w:tr w:rsidR="00A83192" w:rsidTr="00A83192">
        <w:trPr>
          <w:trHeight w:val="100"/>
        </w:trPr>
        <w:tc>
          <w:tcPr>
            <w:tcW w:w="14960" w:type="dxa"/>
            <w:gridSpan w:val="9"/>
            <w:tcMar>
              <w:top w:w="0" w:type="dxa"/>
              <w:left w:w="108" w:type="dxa"/>
              <w:bottom w:w="0" w:type="dxa"/>
              <w:right w:w="108" w:type="dxa"/>
            </w:tcMar>
          </w:tcPr>
          <w:p w:rsidR="00A83192" w:rsidRDefault="00A83192">
            <w:pPr>
              <w:tabs>
                <w:tab w:val="left" w:pos="8172"/>
              </w:tabs>
              <w:rPr>
                <w:rFonts w:ascii="Calibri" w:eastAsia="Times New Roman" w:hAnsi="Calibri" w:cs="Times New Roman"/>
                <w:lang w:eastAsia="ru-RU"/>
              </w:rPr>
            </w:pPr>
          </w:p>
        </w:tc>
      </w:tr>
    </w:tbl>
    <w:p w:rsidR="00A83192" w:rsidRDefault="00A83192" w:rsidP="00A83192">
      <w:pPr>
        <w:tabs>
          <w:tab w:val="left" w:pos="8172"/>
        </w:tabs>
        <w:rPr>
          <w:rFonts w:ascii="Calibri" w:eastAsia="Times New Roman" w:hAnsi="Calibri" w:cs="Times New Roman"/>
          <w:lang w:eastAsia="ru-RU"/>
        </w:rPr>
      </w:pPr>
      <w:r>
        <w:rPr>
          <w:rFonts w:ascii="Calibri" w:eastAsia="Times New Roman" w:hAnsi="Calibri" w:cs="Times New Roman"/>
          <w:lang w:eastAsia="ru-RU"/>
        </w:rPr>
        <w:tab/>
      </w: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p>
    <w:p w:rsidR="00A83192" w:rsidRDefault="00A83192" w:rsidP="00A83192">
      <w:pPr>
        <w:autoSpaceDE w:val="0"/>
        <w:autoSpaceDN w:val="0"/>
        <w:spacing w:after="0" w:line="240" w:lineRule="auto"/>
        <w:rPr>
          <w:rFonts w:ascii="Arial" w:eastAsia="Times New Roman" w:hAnsi="Arial" w:cs="Arial"/>
          <w:sz w:val="24"/>
          <w:szCs w:val="24"/>
          <w:lang w:eastAsia="ru-RU"/>
        </w:rPr>
      </w:pPr>
      <w:r>
        <w:rPr>
          <w:rFonts w:ascii="Calibri" w:eastAsia="Times New Roman" w:hAnsi="Calibri" w:cs="Times New Roman"/>
          <w:lang w:eastAsia="ru-RU"/>
        </w:rPr>
        <w:tab/>
      </w:r>
      <w:r>
        <w:rPr>
          <w:rFonts w:ascii="Arial" w:eastAsia="Times New Roman" w:hAnsi="Arial" w:cs="Arial"/>
          <w:sz w:val="24"/>
          <w:szCs w:val="24"/>
          <w:lang w:eastAsia="ru-RU"/>
        </w:rPr>
        <w:t xml:space="preserve">                                                                                                                                                                                        </w:t>
      </w: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br w:type="column"/>
      </w: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t>Приложение №1</w:t>
      </w: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t xml:space="preserve">                                                                                                                                                                                                                                        </w:t>
      </w:r>
      <w:r>
        <w:rPr>
          <w:rFonts w:ascii="Arial" w:eastAsia="Times New Roman" w:hAnsi="Arial" w:cs="Arial"/>
          <w:sz w:val="14"/>
          <w:szCs w:val="14"/>
          <w:lang w:eastAsia="ru-RU"/>
        </w:rPr>
        <w:t>к подпрограмме «Обеспечение</w:t>
      </w:r>
      <w:r>
        <w:rPr>
          <w:rFonts w:ascii="Arial" w:eastAsia="Times New Roman" w:hAnsi="Arial" w:cs="Arial"/>
          <w:b/>
          <w:bCs/>
          <w:color w:val="000000"/>
          <w:sz w:val="14"/>
          <w:szCs w:val="14"/>
          <w:lang w:eastAsia="ru-RU"/>
        </w:rPr>
        <w:t xml:space="preserve"> </w:t>
      </w:r>
      <w:r>
        <w:rPr>
          <w:rFonts w:ascii="Arial" w:eastAsia="Times New Roman" w:hAnsi="Arial" w:cs="Arial"/>
          <w:bCs/>
          <w:color w:val="000000"/>
          <w:sz w:val="14"/>
          <w:szCs w:val="14"/>
          <w:lang w:eastAsia="ru-RU"/>
        </w:rPr>
        <w:t>жилыми помещениями граждан, состоящих на учете в качестве нуждающихся в жилых помещениях, предоставляемых по договорам социального найма»</w:t>
      </w:r>
    </w:p>
    <w:p w:rsidR="00A83192" w:rsidRDefault="00A83192" w:rsidP="00A83192">
      <w:pPr>
        <w:autoSpaceDE w:val="0"/>
        <w:autoSpaceDN w:val="0"/>
        <w:spacing w:after="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t xml:space="preserve"> </w:t>
      </w:r>
    </w:p>
    <w:p w:rsidR="00A83192" w:rsidRDefault="00A83192" w:rsidP="00A83192">
      <w:pPr>
        <w:autoSpaceDE w:val="0"/>
        <w:autoSpaceDN w:val="0"/>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 xml:space="preserve">                                                             </w:t>
      </w:r>
    </w:p>
    <w:p w:rsidR="00A83192" w:rsidRDefault="00A83192" w:rsidP="00A83192">
      <w:pPr>
        <w:autoSpaceDE w:val="0"/>
        <w:autoSpaceDN w:val="0"/>
        <w:spacing w:after="0" w:line="240" w:lineRule="auto"/>
        <w:jc w:val="center"/>
        <w:rPr>
          <w:rFonts w:ascii="Arial" w:eastAsia="Times New Roman" w:hAnsi="Arial" w:cs="Arial"/>
          <w:b/>
          <w:bCs/>
          <w:color w:val="000000"/>
          <w:sz w:val="14"/>
          <w:szCs w:val="14"/>
          <w:lang w:eastAsia="ru-RU"/>
        </w:rPr>
      </w:pPr>
      <w:r>
        <w:rPr>
          <w:rFonts w:ascii="Arial" w:eastAsia="Times New Roman" w:hAnsi="Arial" w:cs="Arial"/>
          <w:b/>
          <w:bCs/>
          <w:color w:val="000000"/>
          <w:sz w:val="16"/>
          <w:szCs w:val="16"/>
          <w:lang w:eastAsia="ru-RU"/>
        </w:rPr>
        <w:t xml:space="preserve">Перечень мероприятий подпрограммы 10 Обеспечение </w:t>
      </w:r>
      <w:r>
        <w:rPr>
          <w:rFonts w:ascii="Arial" w:eastAsia="Times New Roman" w:hAnsi="Arial" w:cs="Arial"/>
          <w:b/>
          <w:bCs/>
          <w:color w:val="000000"/>
          <w:sz w:val="14"/>
          <w:szCs w:val="14"/>
          <w:lang w:eastAsia="ru-RU"/>
        </w:rPr>
        <w:t>жилыми помещениями граждан, состоящих на учете в качестве нуждающихся в жилых помещениях, предоставляемых по договорам социального найма</w:t>
      </w:r>
    </w:p>
    <w:p w:rsidR="00A83192" w:rsidRDefault="00A83192" w:rsidP="00A83192">
      <w:pPr>
        <w:autoSpaceDE w:val="0"/>
        <w:autoSpaceDN w:val="0"/>
        <w:spacing w:after="0" w:line="240" w:lineRule="auto"/>
        <w:jc w:val="center"/>
        <w:rPr>
          <w:rFonts w:ascii="Arial" w:eastAsia="Times New Roman" w:hAnsi="Arial" w:cs="Arial"/>
          <w:b/>
          <w:bCs/>
          <w:color w:val="000000"/>
          <w:sz w:val="14"/>
          <w:szCs w:val="14"/>
          <w:lang w:eastAsia="ru-RU"/>
        </w:rPr>
      </w:pPr>
    </w:p>
    <w:p w:rsidR="00A83192" w:rsidRDefault="00A83192" w:rsidP="00A83192">
      <w:pPr>
        <w:autoSpaceDE w:val="0"/>
        <w:autoSpaceDN w:val="0"/>
        <w:spacing w:after="0" w:line="240" w:lineRule="auto"/>
        <w:jc w:val="center"/>
        <w:rPr>
          <w:rFonts w:ascii="Arial" w:eastAsia="Times New Roman" w:hAnsi="Arial" w:cs="Arial"/>
          <w:sz w:val="16"/>
          <w:szCs w:val="16"/>
          <w:lang w:eastAsia="ru-RU"/>
        </w:rPr>
      </w:pPr>
    </w:p>
    <w:tbl>
      <w:tblPr>
        <w:tblW w:w="148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8"/>
        <w:gridCol w:w="3006"/>
        <w:gridCol w:w="1119"/>
        <w:gridCol w:w="1068"/>
        <w:gridCol w:w="708"/>
        <w:gridCol w:w="806"/>
        <w:gridCol w:w="709"/>
        <w:gridCol w:w="848"/>
        <w:gridCol w:w="709"/>
        <w:gridCol w:w="849"/>
        <w:gridCol w:w="990"/>
        <w:gridCol w:w="1557"/>
        <w:gridCol w:w="1963"/>
      </w:tblGrid>
      <w:tr w:rsidR="00A83192" w:rsidTr="00A83192">
        <w:trPr>
          <w:cantSplit/>
          <w:trHeight w:hRule="exact" w:val="395"/>
        </w:trPr>
        <w:tc>
          <w:tcPr>
            <w:tcW w:w="48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 xml:space="preserve">№ </w:t>
            </w:r>
            <w:proofErr w:type="gramStart"/>
            <w:r>
              <w:rPr>
                <w:rFonts w:ascii="Arial" w:eastAsia="Times New Roman" w:hAnsi="Arial" w:cs="Arial"/>
                <w:color w:val="000000"/>
                <w:sz w:val="10"/>
                <w:szCs w:val="10"/>
                <w:lang w:eastAsia="ru-RU"/>
              </w:rPr>
              <w:t>п</w:t>
            </w:r>
            <w:proofErr w:type="gramEnd"/>
            <w:r>
              <w:rPr>
                <w:rFonts w:ascii="Arial" w:eastAsia="Times New Roman" w:hAnsi="Arial" w:cs="Arial"/>
                <w:color w:val="000000"/>
                <w:sz w:val="10"/>
                <w:szCs w:val="10"/>
                <w:lang w:eastAsia="ru-RU"/>
              </w:rPr>
              <w:t>/п</w:t>
            </w:r>
          </w:p>
        </w:tc>
        <w:tc>
          <w:tcPr>
            <w:tcW w:w="300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Мероприятия подпрограммы</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Источники финансирования</w:t>
            </w:r>
          </w:p>
        </w:tc>
        <w:tc>
          <w:tcPr>
            <w:tcW w:w="106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Срок исполнения мероприятия</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Объем финансирования мероприятия в году, предшествующему году начала реализации муниципальной программ</w:t>
            </w:r>
          </w:p>
        </w:tc>
        <w:tc>
          <w:tcPr>
            <w:tcW w:w="80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Всего, (</w:t>
            </w:r>
            <w:proofErr w:type="spellStart"/>
            <w:r>
              <w:rPr>
                <w:rFonts w:ascii="Arial" w:eastAsia="Times New Roman" w:hAnsi="Arial" w:cs="Arial"/>
                <w:color w:val="000000"/>
                <w:sz w:val="10"/>
                <w:szCs w:val="10"/>
                <w:lang w:eastAsia="ru-RU"/>
              </w:rPr>
              <w:t>тыс</w:t>
            </w:r>
            <w:proofErr w:type="gramStart"/>
            <w:r>
              <w:rPr>
                <w:rFonts w:ascii="Arial" w:eastAsia="Times New Roman" w:hAnsi="Arial" w:cs="Arial"/>
                <w:color w:val="000000"/>
                <w:sz w:val="10"/>
                <w:szCs w:val="10"/>
                <w:lang w:eastAsia="ru-RU"/>
              </w:rPr>
              <w:t>.р</w:t>
            </w:r>
            <w:proofErr w:type="gramEnd"/>
            <w:r>
              <w:rPr>
                <w:rFonts w:ascii="Arial" w:eastAsia="Times New Roman" w:hAnsi="Arial" w:cs="Arial"/>
                <w:color w:val="000000"/>
                <w:sz w:val="10"/>
                <w:szCs w:val="10"/>
                <w:lang w:eastAsia="ru-RU"/>
              </w:rPr>
              <w:t>уб</w:t>
            </w:r>
            <w:proofErr w:type="spellEnd"/>
            <w:r>
              <w:rPr>
                <w:rFonts w:ascii="Arial" w:eastAsia="Times New Roman" w:hAnsi="Arial" w:cs="Arial"/>
                <w:color w:val="000000"/>
                <w:sz w:val="10"/>
                <w:szCs w:val="10"/>
                <w:lang w:eastAsia="ru-RU"/>
              </w:rPr>
              <w:t>)</w:t>
            </w:r>
          </w:p>
        </w:tc>
        <w:tc>
          <w:tcPr>
            <w:tcW w:w="4105"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Объем финансирования по годам, (</w:t>
            </w:r>
            <w:proofErr w:type="spellStart"/>
            <w:r>
              <w:rPr>
                <w:rFonts w:ascii="Arial" w:eastAsia="Times New Roman" w:hAnsi="Arial" w:cs="Arial"/>
                <w:color w:val="000000"/>
                <w:sz w:val="10"/>
                <w:szCs w:val="10"/>
                <w:lang w:eastAsia="ru-RU"/>
              </w:rPr>
              <w:t>тыс</w:t>
            </w:r>
            <w:proofErr w:type="gramStart"/>
            <w:r>
              <w:rPr>
                <w:rFonts w:ascii="Arial" w:eastAsia="Times New Roman" w:hAnsi="Arial" w:cs="Arial"/>
                <w:color w:val="000000"/>
                <w:sz w:val="10"/>
                <w:szCs w:val="10"/>
                <w:lang w:eastAsia="ru-RU"/>
              </w:rPr>
              <w:t>.р</w:t>
            </w:r>
            <w:proofErr w:type="gramEnd"/>
            <w:r>
              <w:rPr>
                <w:rFonts w:ascii="Arial" w:eastAsia="Times New Roman" w:hAnsi="Arial" w:cs="Arial"/>
                <w:color w:val="000000"/>
                <w:sz w:val="10"/>
                <w:szCs w:val="10"/>
                <w:lang w:eastAsia="ru-RU"/>
              </w:rPr>
              <w:t>уб</w:t>
            </w:r>
            <w:proofErr w:type="spellEnd"/>
            <w:r>
              <w:rPr>
                <w:rFonts w:ascii="Arial" w:eastAsia="Times New Roman" w:hAnsi="Arial" w:cs="Arial"/>
                <w:color w:val="000000"/>
                <w:sz w:val="10"/>
                <w:szCs w:val="10"/>
                <w:lang w:eastAsia="ru-RU"/>
              </w:rPr>
              <w:t>)</w:t>
            </w:r>
          </w:p>
        </w:tc>
        <w:tc>
          <w:tcPr>
            <w:tcW w:w="155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roofErr w:type="gramStart"/>
            <w:r>
              <w:rPr>
                <w:rFonts w:ascii="Arial" w:eastAsia="Times New Roman" w:hAnsi="Arial" w:cs="Arial"/>
                <w:color w:val="000000"/>
                <w:sz w:val="10"/>
                <w:szCs w:val="10"/>
                <w:lang w:eastAsia="ru-RU"/>
              </w:rPr>
              <w:t>Ответственный</w:t>
            </w:r>
            <w:proofErr w:type="gramEnd"/>
            <w:r>
              <w:rPr>
                <w:rFonts w:ascii="Arial" w:eastAsia="Times New Roman" w:hAnsi="Arial" w:cs="Arial"/>
                <w:color w:val="000000"/>
                <w:sz w:val="10"/>
                <w:szCs w:val="10"/>
                <w:lang w:eastAsia="ru-RU"/>
              </w:rPr>
              <w:t xml:space="preserve"> за выполнение мероприятия подпрограммы</w:t>
            </w:r>
          </w:p>
        </w:tc>
        <w:tc>
          <w:tcPr>
            <w:tcW w:w="196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Результаты выполнения подпрограммы</w:t>
            </w:r>
          </w:p>
        </w:tc>
      </w:tr>
      <w:tr w:rsidR="00A83192" w:rsidTr="00A83192">
        <w:trPr>
          <w:cantSplit/>
          <w:trHeight w:hRule="exact" w:val="1002"/>
        </w:trPr>
        <w:tc>
          <w:tcPr>
            <w:tcW w:w="349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06"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068"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2018</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2019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2020</w:t>
            </w:r>
          </w:p>
        </w:tc>
        <w:tc>
          <w:tcPr>
            <w:tcW w:w="8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2021</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2022</w:t>
            </w: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96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225"/>
        </w:trPr>
        <w:tc>
          <w:tcPr>
            <w:tcW w:w="4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w:t>
            </w:r>
          </w:p>
        </w:tc>
        <w:tc>
          <w:tcPr>
            <w:tcW w:w="30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w:t>
            </w:r>
          </w:p>
        </w:tc>
        <w:tc>
          <w:tcPr>
            <w:tcW w:w="11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w:t>
            </w:r>
          </w:p>
        </w:tc>
        <w:tc>
          <w:tcPr>
            <w:tcW w:w="1068" w:type="dxa"/>
            <w:tcBorders>
              <w:top w:val="single" w:sz="4" w:space="0" w:color="auto"/>
              <w:left w:val="single" w:sz="4" w:space="0" w:color="auto"/>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5</w:t>
            </w:r>
          </w:p>
        </w:tc>
        <w:tc>
          <w:tcPr>
            <w:tcW w:w="806"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6</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7</w:t>
            </w:r>
          </w:p>
        </w:tc>
        <w:tc>
          <w:tcPr>
            <w:tcW w:w="848"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8</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9</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10</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11</w:t>
            </w:r>
          </w:p>
        </w:tc>
        <w:tc>
          <w:tcPr>
            <w:tcW w:w="15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12</w:t>
            </w:r>
          </w:p>
        </w:tc>
        <w:tc>
          <w:tcPr>
            <w:tcW w:w="19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13</w:t>
            </w:r>
          </w:p>
        </w:tc>
      </w:tr>
      <w:tr w:rsidR="00A83192" w:rsidTr="00A83192">
        <w:trPr>
          <w:cantSplit/>
          <w:trHeight w:hRule="exact" w:val="503"/>
        </w:trPr>
        <w:tc>
          <w:tcPr>
            <w:tcW w:w="48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3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w:t>
            </w:r>
          </w:p>
        </w:tc>
        <w:tc>
          <w:tcPr>
            <w:tcW w:w="300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3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Основное мероприятие 1</w:t>
            </w:r>
          </w:p>
          <w:p w:rsidR="00A83192" w:rsidRDefault="00A83192">
            <w:pPr>
              <w:autoSpaceDE w:val="0"/>
              <w:autoSpaceDN w:val="0"/>
              <w:adjustRightInd w:val="0"/>
              <w:spacing w:after="0" w:line="240" w:lineRule="auto"/>
              <w:ind w:right="3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«Обеспечение жилыми помещениями граждан, состоящих на учете в качестве нуждающихся в жилых помещениях, предоставляемых  по договорам социального найма»</w:t>
            </w:r>
          </w:p>
        </w:tc>
        <w:tc>
          <w:tcPr>
            <w:tcW w:w="11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01.01.2018 - 31.12.2022</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61"/>
              <w:jc w:val="center"/>
              <w:rPr>
                <w:rFonts w:ascii="Arial" w:eastAsia="Times New Roman" w:hAnsi="Arial" w:cs="Arial"/>
                <w:color w:val="000000"/>
                <w:sz w:val="2"/>
                <w:szCs w:val="2"/>
                <w:u w:val="single"/>
                <w:lang w:eastAsia="ru-RU"/>
              </w:rPr>
            </w:pPr>
          </w:p>
          <w:p w:rsidR="00A83192" w:rsidRDefault="00A83192">
            <w:pPr>
              <w:spacing w:after="0" w:line="240" w:lineRule="auto"/>
              <w:jc w:val="center"/>
              <w:rPr>
                <w:rFonts w:ascii="Arial" w:eastAsia="Times New Roman" w:hAnsi="Arial" w:cs="Arial"/>
                <w:sz w:val="2"/>
                <w:szCs w:val="2"/>
                <w:lang w:eastAsia="ru-RU"/>
              </w:rPr>
            </w:pPr>
          </w:p>
          <w:p w:rsidR="00A83192" w:rsidRDefault="00A83192">
            <w:pPr>
              <w:spacing w:after="0" w:line="240" w:lineRule="auto"/>
              <w:jc w:val="center"/>
              <w:rPr>
                <w:rFonts w:ascii="Arial" w:eastAsia="Times New Roman" w:hAnsi="Arial" w:cs="Arial"/>
                <w:sz w:val="2"/>
                <w:szCs w:val="2"/>
                <w:lang w:eastAsia="ru-RU"/>
              </w:rPr>
            </w:pPr>
            <w:r>
              <w:rPr>
                <w:rFonts w:ascii="Arial" w:eastAsia="Times New Roman" w:hAnsi="Arial" w:cs="Arial"/>
                <w:color w:val="000000"/>
                <w:sz w:val="10"/>
                <w:szCs w:val="10"/>
                <w:lang w:eastAsia="ru-RU"/>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4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155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spacing w:after="0" w:line="240" w:lineRule="auto"/>
              <w:rPr>
                <w:rFonts w:ascii="Arial" w:eastAsia="Times New Roman" w:hAnsi="Arial" w:cs="Arial"/>
                <w:sz w:val="16"/>
                <w:szCs w:val="16"/>
                <w:lang w:eastAsia="ru-RU"/>
              </w:rPr>
            </w:pPr>
            <w:r>
              <w:rPr>
                <w:rFonts w:ascii="Arial" w:eastAsia="Times New Roman" w:hAnsi="Arial" w:cs="Arial"/>
                <w:color w:val="000000"/>
                <w:sz w:val="10"/>
                <w:szCs w:val="10"/>
                <w:lang w:eastAsia="ru-RU"/>
              </w:rPr>
              <w:t>Комитет по управлению</w:t>
            </w:r>
            <w:r>
              <w:rPr>
                <w:rFonts w:ascii="Arial" w:eastAsia="Times New Roman" w:hAnsi="Arial" w:cs="Arial"/>
                <w:color w:val="000000"/>
                <w:sz w:val="14"/>
                <w:szCs w:val="14"/>
                <w:lang w:eastAsia="ru-RU"/>
              </w:rPr>
              <w:t xml:space="preserve">  </w:t>
            </w:r>
            <w:r>
              <w:rPr>
                <w:rFonts w:ascii="Arial" w:eastAsia="Times New Roman" w:hAnsi="Arial" w:cs="Arial"/>
                <w:color w:val="000000"/>
                <w:sz w:val="10"/>
                <w:szCs w:val="10"/>
                <w:lang w:eastAsia="ru-RU"/>
              </w:rPr>
              <w:t xml:space="preserve">имуществом администрации городского округа Люберцы Московской области </w:t>
            </w:r>
          </w:p>
          <w:p w:rsidR="00A83192" w:rsidRDefault="00A83192">
            <w:pPr>
              <w:autoSpaceDE w:val="0"/>
              <w:autoSpaceDN w:val="0"/>
              <w:adjustRightInd w:val="0"/>
              <w:spacing w:after="0" w:line="240" w:lineRule="auto"/>
              <w:ind w:right="18"/>
              <w:jc w:val="center"/>
              <w:rPr>
                <w:rFonts w:ascii="Arial" w:eastAsia="Times New Roman" w:hAnsi="Arial" w:cs="Arial"/>
                <w:color w:val="000000"/>
                <w:sz w:val="9"/>
                <w:szCs w:val="9"/>
                <w:lang w:eastAsia="ru-RU"/>
              </w:rPr>
            </w:pPr>
          </w:p>
        </w:tc>
        <w:tc>
          <w:tcPr>
            <w:tcW w:w="196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29"/>
              <w:rPr>
                <w:rFonts w:ascii="Arial" w:eastAsia="Times New Roman" w:hAnsi="Arial" w:cs="Arial"/>
                <w:color w:val="000000"/>
                <w:sz w:val="10"/>
                <w:szCs w:val="10"/>
                <w:lang w:eastAsia="ru-RU"/>
              </w:rPr>
            </w:pPr>
            <w:r>
              <w:rPr>
                <w:rFonts w:ascii="Arial" w:hAnsi="Arial" w:cs="Arial"/>
                <w:color w:val="000000"/>
                <w:sz w:val="10"/>
                <w:szCs w:val="10"/>
              </w:rPr>
              <w:t>Предоставление жилых помещений гражданам</w:t>
            </w:r>
          </w:p>
        </w:tc>
      </w:tr>
      <w:tr w:rsidR="00A83192" w:rsidTr="00A83192">
        <w:trPr>
          <w:cantSplit/>
          <w:trHeight w:hRule="exact" w:val="756"/>
        </w:trPr>
        <w:tc>
          <w:tcPr>
            <w:tcW w:w="349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06"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 Московской области</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01.01.2018 - 31.12.2022</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4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c>
          <w:tcPr>
            <w:tcW w:w="196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710"/>
        </w:trPr>
        <w:tc>
          <w:tcPr>
            <w:tcW w:w="349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06"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01.01.2018 - 31.12.2022</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c>
          <w:tcPr>
            <w:tcW w:w="196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hRule="exact" w:val="503"/>
        </w:trPr>
        <w:tc>
          <w:tcPr>
            <w:tcW w:w="349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06"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01.01.2018 - 31.12.2022</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c>
          <w:tcPr>
            <w:tcW w:w="196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val="437"/>
        </w:trPr>
        <w:tc>
          <w:tcPr>
            <w:tcW w:w="349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3006"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01.01.2018 - 31.12.2022</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2"/>
                <w:szCs w:val="2"/>
                <w:u w:val="single"/>
                <w:lang w:eastAsia="ru-RU"/>
              </w:rPr>
            </w:pPr>
            <w:r>
              <w:rPr>
                <w:rFonts w:ascii="Arial" w:eastAsia="Times New Roman" w:hAnsi="Arial" w:cs="Arial"/>
                <w:color w:val="000000"/>
                <w:sz w:val="10"/>
                <w:szCs w:val="10"/>
                <w:lang w:eastAsia="ru-RU"/>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4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9"/>
                <w:szCs w:val="9"/>
                <w:lang w:eastAsia="ru-RU"/>
              </w:rPr>
            </w:pPr>
          </w:p>
        </w:tc>
        <w:tc>
          <w:tcPr>
            <w:tcW w:w="196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r>
      <w:tr w:rsidR="00A83192" w:rsidTr="00A83192">
        <w:trPr>
          <w:cantSplit/>
          <w:trHeight w:val="480"/>
        </w:trPr>
        <w:tc>
          <w:tcPr>
            <w:tcW w:w="48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31"/>
              <w:rPr>
                <w:rFonts w:ascii="Arial" w:eastAsia="Times New Roman" w:hAnsi="Arial" w:cs="Arial"/>
                <w:color w:val="000000"/>
                <w:sz w:val="12"/>
                <w:szCs w:val="12"/>
                <w:lang w:eastAsia="ru-RU"/>
              </w:rPr>
            </w:pPr>
            <w:r>
              <w:rPr>
                <w:rFonts w:ascii="Arial" w:eastAsia="Times New Roman" w:hAnsi="Arial" w:cs="Arial"/>
                <w:color w:val="000000"/>
                <w:sz w:val="12"/>
                <w:szCs w:val="12"/>
                <w:lang w:eastAsia="ru-RU"/>
              </w:rPr>
              <w:t>1.1.</w:t>
            </w:r>
          </w:p>
        </w:tc>
        <w:tc>
          <w:tcPr>
            <w:tcW w:w="3006" w:type="dxa"/>
            <w:vMerge w:val="restart"/>
            <w:tcBorders>
              <w:top w:val="single" w:sz="4" w:space="0" w:color="auto"/>
              <w:left w:val="single" w:sz="4" w:space="0" w:color="auto"/>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29"/>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 xml:space="preserve"> Мероприятие 1.1.</w:t>
            </w:r>
          </w:p>
          <w:p w:rsidR="00A83192" w:rsidRDefault="00A83192">
            <w:pPr>
              <w:autoSpaceDE w:val="0"/>
              <w:autoSpaceDN w:val="0"/>
              <w:adjustRightInd w:val="0"/>
              <w:spacing w:after="0" w:line="240" w:lineRule="auto"/>
              <w:ind w:right="29"/>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 Ведение учета граждан, признанных нуждающихся в жилых помещениях</w:t>
            </w:r>
            <w:proofErr w:type="gramStart"/>
            <w:r>
              <w:rPr>
                <w:rFonts w:ascii="Arial" w:eastAsia="Times New Roman" w:hAnsi="Arial" w:cs="Arial"/>
                <w:color w:val="000000"/>
                <w:sz w:val="10"/>
                <w:szCs w:val="10"/>
                <w:lang w:eastAsia="ru-RU"/>
              </w:rPr>
              <w:t>.</w:t>
            </w:r>
            <w:proofErr w:type="gramEnd"/>
            <w:r>
              <w:rPr>
                <w:rFonts w:ascii="Arial" w:eastAsia="Times New Roman" w:hAnsi="Arial" w:cs="Arial"/>
                <w:color w:val="000000"/>
                <w:sz w:val="10"/>
                <w:szCs w:val="10"/>
                <w:lang w:eastAsia="ru-RU"/>
              </w:rPr>
              <w:t xml:space="preserve"> </w:t>
            </w:r>
            <w:proofErr w:type="gramStart"/>
            <w:r>
              <w:rPr>
                <w:rFonts w:ascii="Arial" w:eastAsia="Times New Roman" w:hAnsi="Arial" w:cs="Arial"/>
                <w:color w:val="000000"/>
                <w:sz w:val="10"/>
                <w:szCs w:val="10"/>
                <w:lang w:eastAsia="ru-RU"/>
              </w:rPr>
              <w:t>п</w:t>
            </w:r>
            <w:proofErr w:type="gramEnd"/>
            <w:r>
              <w:rPr>
                <w:rFonts w:ascii="Arial" w:eastAsia="Times New Roman" w:hAnsi="Arial" w:cs="Arial"/>
                <w:color w:val="000000"/>
                <w:sz w:val="10"/>
                <w:szCs w:val="10"/>
                <w:lang w:eastAsia="ru-RU"/>
              </w:rPr>
              <w:t>редоставляемых по договорам социального найма;</w:t>
            </w:r>
          </w:p>
          <w:p w:rsidR="00A83192" w:rsidRDefault="00A83192">
            <w:pPr>
              <w:autoSpaceDE w:val="0"/>
              <w:autoSpaceDN w:val="0"/>
              <w:adjustRightInd w:val="0"/>
              <w:spacing w:after="0" w:line="240" w:lineRule="auto"/>
              <w:ind w:right="29"/>
              <w:rPr>
                <w:rFonts w:ascii="Arial" w:eastAsia="Times New Roman" w:hAnsi="Arial" w:cs="Arial"/>
                <w:color w:val="000000"/>
                <w:sz w:val="10"/>
                <w:szCs w:val="10"/>
                <w:lang w:eastAsia="ru-RU"/>
              </w:rPr>
            </w:pPr>
          </w:p>
        </w:tc>
        <w:tc>
          <w:tcPr>
            <w:tcW w:w="11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01.01.2018 - 31.12.2022</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61"/>
              <w:jc w:val="center"/>
              <w:rPr>
                <w:rFonts w:ascii="Arial" w:eastAsia="Times New Roman" w:hAnsi="Arial" w:cs="Arial"/>
                <w:color w:val="000000"/>
                <w:sz w:val="2"/>
                <w:szCs w:val="2"/>
                <w:u w:val="single"/>
                <w:lang w:eastAsia="ru-RU"/>
              </w:rPr>
            </w:pPr>
          </w:p>
          <w:p w:rsidR="00A83192" w:rsidRDefault="00A83192">
            <w:pPr>
              <w:spacing w:after="0" w:line="240" w:lineRule="auto"/>
              <w:jc w:val="center"/>
              <w:rPr>
                <w:rFonts w:ascii="Arial" w:eastAsia="Times New Roman" w:hAnsi="Arial" w:cs="Arial"/>
                <w:sz w:val="2"/>
                <w:szCs w:val="2"/>
                <w:lang w:eastAsia="ru-RU"/>
              </w:rPr>
            </w:pPr>
          </w:p>
          <w:p w:rsidR="00A83192" w:rsidRDefault="00A83192">
            <w:pPr>
              <w:spacing w:after="0" w:line="240" w:lineRule="auto"/>
              <w:jc w:val="center"/>
              <w:rPr>
                <w:rFonts w:ascii="Arial" w:eastAsia="Times New Roman" w:hAnsi="Arial" w:cs="Arial"/>
                <w:sz w:val="2"/>
                <w:szCs w:val="2"/>
                <w:lang w:eastAsia="ru-RU"/>
              </w:rPr>
            </w:pPr>
            <w:r>
              <w:rPr>
                <w:rFonts w:ascii="Arial" w:eastAsia="Times New Roman" w:hAnsi="Arial" w:cs="Arial"/>
                <w:color w:val="000000"/>
                <w:sz w:val="10"/>
                <w:szCs w:val="10"/>
                <w:lang w:eastAsia="ru-RU"/>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4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155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spacing w:after="0" w:line="240" w:lineRule="auto"/>
              <w:rPr>
                <w:rFonts w:ascii="Arial" w:eastAsia="Times New Roman" w:hAnsi="Arial" w:cs="Arial"/>
                <w:sz w:val="16"/>
                <w:szCs w:val="16"/>
                <w:lang w:eastAsia="ru-RU"/>
              </w:rPr>
            </w:pPr>
            <w:r>
              <w:rPr>
                <w:rFonts w:ascii="Arial" w:eastAsia="Times New Roman" w:hAnsi="Arial" w:cs="Arial"/>
                <w:color w:val="000000"/>
                <w:sz w:val="10"/>
                <w:szCs w:val="10"/>
                <w:lang w:eastAsia="ru-RU"/>
              </w:rPr>
              <w:t>Комитет по управлению</w:t>
            </w:r>
            <w:r>
              <w:rPr>
                <w:rFonts w:ascii="Arial" w:eastAsia="Times New Roman" w:hAnsi="Arial" w:cs="Arial"/>
                <w:color w:val="000000"/>
                <w:sz w:val="14"/>
                <w:szCs w:val="14"/>
                <w:lang w:eastAsia="ru-RU"/>
              </w:rPr>
              <w:t xml:space="preserve">  </w:t>
            </w:r>
            <w:r>
              <w:rPr>
                <w:rFonts w:ascii="Arial" w:eastAsia="Times New Roman" w:hAnsi="Arial" w:cs="Arial"/>
                <w:color w:val="000000"/>
                <w:sz w:val="10"/>
                <w:szCs w:val="10"/>
                <w:lang w:eastAsia="ru-RU"/>
              </w:rPr>
              <w:t xml:space="preserve">имуществом администрации городского округа Люберцы Московской области </w:t>
            </w:r>
          </w:p>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96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r>
              <w:rPr>
                <w:rFonts w:ascii="Arial" w:hAnsi="Arial" w:cs="Arial"/>
                <w:color w:val="000000"/>
                <w:sz w:val="10"/>
                <w:szCs w:val="10"/>
              </w:rPr>
              <w:t>учет граждан, нуждающихся в жилых помещениях, предоставляемых по договорам социального найма</w:t>
            </w:r>
          </w:p>
        </w:tc>
      </w:tr>
      <w:tr w:rsidR="00A83192" w:rsidTr="00A83192">
        <w:trPr>
          <w:cantSplit/>
          <w:trHeight w:val="480"/>
        </w:trPr>
        <w:tc>
          <w:tcPr>
            <w:tcW w:w="349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2"/>
                <w:szCs w:val="12"/>
                <w:lang w:eastAsia="ru-RU"/>
              </w:rPr>
            </w:pPr>
          </w:p>
        </w:tc>
        <w:tc>
          <w:tcPr>
            <w:tcW w:w="3006"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 Московской области</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01.01.2018 - 31.12.2022</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4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2"/>
                <w:szCs w:val="2"/>
                <w:u w:val="single"/>
                <w:lang w:eastAsia="ru-RU"/>
              </w:rPr>
            </w:pPr>
          </w:p>
        </w:tc>
        <w:tc>
          <w:tcPr>
            <w:tcW w:w="196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2"/>
                <w:szCs w:val="2"/>
                <w:u w:val="single"/>
                <w:lang w:eastAsia="ru-RU"/>
              </w:rPr>
            </w:pPr>
          </w:p>
        </w:tc>
      </w:tr>
      <w:tr w:rsidR="00A83192" w:rsidTr="00A83192">
        <w:trPr>
          <w:cantSplit/>
          <w:trHeight w:val="480"/>
        </w:trPr>
        <w:tc>
          <w:tcPr>
            <w:tcW w:w="349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2"/>
                <w:szCs w:val="12"/>
                <w:lang w:eastAsia="ru-RU"/>
              </w:rPr>
            </w:pPr>
          </w:p>
        </w:tc>
        <w:tc>
          <w:tcPr>
            <w:tcW w:w="3006"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01.01.2018 - 31.12.2022</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2"/>
                <w:szCs w:val="2"/>
                <w:u w:val="single"/>
                <w:lang w:eastAsia="ru-RU"/>
              </w:rPr>
            </w:pPr>
          </w:p>
        </w:tc>
        <w:tc>
          <w:tcPr>
            <w:tcW w:w="196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2"/>
                <w:szCs w:val="2"/>
                <w:u w:val="single"/>
                <w:lang w:eastAsia="ru-RU"/>
              </w:rPr>
            </w:pPr>
          </w:p>
        </w:tc>
      </w:tr>
      <w:tr w:rsidR="00A83192" w:rsidTr="00A83192">
        <w:trPr>
          <w:cantSplit/>
          <w:trHeight w:val="480"/>
        </w:trPr>
        <w:tc>
          <w:tcPr>
            <w:tcW w:w="349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2"/>
                <w:szCs w:val="12"/>
                <w:lang w:eastAsia="ru-RU"/>
              </w:rPr>
            </w:pPr>
          </w:p>
        </w:tc>
        <w:tc>
          <w:tcPr>
            <w:tcW w:w="3006"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01.01.2018 - 31.12.2022</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2"/>
                <w:szCs w:val="2"/>
                <w:u w:val="single"/>
                <w:lang w:eastAsia="ru-RU"/>
              </w:rPr>
            </w:pPr>
          </w:p>
        </w:tc>
        <w:tc>
          <w:tcPr>
            <w:tcW w:w="196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2"/>
                <w:szCs w:val="2"/>
                <w:u w:val="single"/>
                <w:lang w:eastAsia="ru-RU"/>
              </w:rPr>
            </w:pPr>
          </w:p>
        </w:tc>
      </w:tr>
      <w:tr w:rsidR="00A83192" w:rsidTr="00A83192">
        <w:trPr>
          <w:cantSplit/>
          <w:trHeight w:val="229"/>
        </w:trPr>
        <w:tc>
          <w:tcPr>
            <w:tcW w:w="349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2"/>
                <w:szCs w:val="12"/>
                <w:lang w:eastAsia="ru-RU"/>
              </w:rPr>
            </w:pPr>
          </w:p>
        </w:tc>
        <w:tc>
          <w:tcPr>
            <w:tcW w:w="3006"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10"/>
                <w:szCs w:val="10"/>
                <w:lang w:eastAsia="ru-RU"/>
              </w:rPr>
            </w:pPr>
          </w:p>
        </w:tc>
        <w:tc>
          <w:tcPr>
            <w:tcW w:w="11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01.01.2018 - 31.12.2022</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2"/>
                <w:szCs w:val="2"/>
                <w:u w:val="single"/>
                <w:lang w:eastAsia="ru-RU"/>
              </w:rPr>
            </w:pPr>
            <w:r>
              <w:rPr>
                <w:rFonts w:ascii="Arial" w:eastAsia="Times New Roman" w:hAnsi="Arial" w:cs="Arial"/>
                <w:color w:val="000000"/>
                <w:sz w:val="10"/>
                <w:szCs w:val="10"/>
                <w:lang w:eastAsia="ru-RU"/>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4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2"/>
                <w:szCs w:val="2"/>
                <w:u w:val="single"/>
                <w:lang w:eastAsia="ru-RU"/>
              </w:rPr>
            </w:pPr>
          </w:p>
        </w:tc>
        <w:tc>
          <w:tcPr>
            <w:tcW w:w="1963"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spacing w:after="0" w:line="240" w:lineRule="auto"/>
              <w:rPr>
                <w:rFonts w:ascii="Arial" w:eastAsia="Times New Roman" w:hAnsi="Arial" w:cs="Arial"/>
                <w:color w:val="000000"/>
                <w:sz w:val="2"/>
                <w:szCs w:val="2"/>
                <w:u w:val="single"/>
                <w:lang w:eastAsia="ru-RU"/>
              </w:rPr>
            </w:pPr>
          </w:p>
        </w:tc>
      </w:tr>
      <w:tr w:rsidR="00A83192" w:rsidTr="00A83192">
        <w:trPr>
          <w:cantSplit/>
          <w:trHeight w:val="229"/>
        </w:trPr>
        <w:tc>
          <w:tcPr>
            <w:tcW w:w="488"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31"/>
              <w:rPr>
                <w:rFonts w:ascii="Arial" w:eastAsia="Times New Roman" w:hAnsi="Arial" w:cs="Arial"/>
                <w:color w:val="000000"/>
                <w:sz w:val="12"/>
                <w:szCs w:val="12"/>
                <w:lang w:eastAsia="ru-RU"/>
              </w:rPr>
            </w:pPr>
            <w:r>
              <w:rPr>
                <w:rFonts w:ascii="Arial" w:eastAsia="Times New Roman" w:hAnsi="Arial" w:cs="Arial"/>
                <w:color w:val="000000"/>
                <w:sz w:val="12"/>
                <w:szCs w:val="12"/>
                <w:lang w:eastAsia="ru-RU"/>
              </w:rPr>
              <w:t>1.2</w:t>
            </w:r>
          </w:p>
        </w:tc>
        <w:tc>
          <w:tcPr>
            <w:tcW w:w="3006" w:type="dxa"/>
            <w:tcBorders>
              <w:top w:val="single" w:sz="4" w:space="0" w:color="auto"/>
              <w:left w:val="single" w:sz="4" w:space="0" w:color="auto"/>
              <w:bottom w:val="single" w:sz="4" w:space="0" w:color="auto"/>
              <w:right w:val="single" w:sz="4" w:space="0" w:color="auto"/>
            </w:tcBorders>
            <w:shd w:val="clear" w:color="auto" w:fill="FFFFFF"/>
            <w:hideMark/>
          </w:tcPr>
          <w:p w:rsidR="00A83192" w:rsidRDefault="00A83192">
            <w:pPr>
              <w:autoSpaceDE w:val="0"/>
              <w:autoSpaceDN w:val="0"/>
              <w:adjustRightInd w:val="0"/>
              <w:spacing w:after="0" w:line="240" w:lineRule="auto"/>
              <w:ind w:right="29"/>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Мероприятие 1.2.</w:t>
            </w:r>
          </w:p>
          <w:p w:rsidR="00A83192" w:rsidRDefault="00A83192">
            <w:pPr>
              <w:autoSpaceDE w:val="0"/>
              <w:autoSpaceDN w:val="0"/>
              <w:adjustRightInd w:val="0"/>
              <w:spacing w:after="0" w:line="240" w:lineRule="auto"/>
              <w:ind w:right="29"/>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1.2 Предоставление жилых помещений гражданам, стоящих на учете в качестве нуждающихся в жилых помещениях, предоставляемых по договорам социального найма</w:t>
            </w:r>
          </w:p>
        </w:tc>
        <w:tc>
          <w:tcPr>
            <w:tcW w:w="11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01.01.2018 - 31.12.2022</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61"/>
              <w:jc w:val="center"/>
              <w:rPr>
                <w:rFonts w:ascii="Arial" w:eastAsia="Times New Roman" w:hAnsi="Arial" w:cs="Arial"/>
                <w:color w:val="000000"/>
                <w:sz w:val="2"/>
                <w:szCs w:val="2"/>
                <w:u w:val="single"/>
                <w:lang w:eastAsia="ru-RU"/>
              </w:rPr>
            </w:pPr>
          </w:p>
          <w:p w:rsidR="00A83192" w:rsidRDefault="00A83192">
            <w:pPr>
              <w:spacing w:after="0" w:line="240" w:lineRule="auto"/>
              <w:jc w:val="center"/>
              <w:rPr>
                <w:rFonts w:ascii="Arial" w:eastAsia="Times New Roman" w:hAnsi="Arial" w:cs="Arial"/>
                <w:sz w:val="2"/>
                <w:szCs w:val="2"/>
                <w:lang w:eastAsia="ru-RU"/>
              </w:rPr>
            </w:pPr>
          </w:p>
          <w:p w:rsidR="00A83192" w:rsidRDefault="00A83192">
            <w:pPr>
              <w:spacing w:after="0" w:line="240" w:lineRule="auto"/>
              <w:jc w:val="center"/>
              <w:rPr>
                <w:rFonts w:ascii="Arial" w:eastAsia="Times New Roman" w:hAnsi="Arial" w:cs="Arial"/>
                <w:sz w:val="2"/>
                <w:szCs w:val="2"/>
                <w:lang w:eastAsia="ru-RU"/>
              </w:rPr>
            </w:pPr>
            <w:r>
              <w:rPr>
                <w:rFonts w:ascii="Arial" w:eastAsia="Times New Roman" w:hAnsi="Arial" w:cs="Arial"/>
                <w:color w:val="000000"/>
                <w:sz w:val="10"/>
                <w:szCs w:val="10"/>
                <w:lang w:eastAsia="ru-RU"/>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4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1557"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spacing w:after="0" w:line="240" w:lineRule="auto"/>
              <w:rPr>
                <w:rFonts w:ascii="Arial" w:eastAsia="Times New Roman" w:hAnsi="Arial" w:cs="Arial"/>
                <w:sz w:val="16"/>
                <w:szCs w:val="16"/>
                <w:lang w:eastAsia="ru-RU"/>
              </w:rPr>
            </w:pPr>
            <w:r>
              <w:rPr>
                <w:rFonts w:ascii="Arial" w:eastAsia="Times New Roman" w:hAnsi="Arial" w:cs="Arial"/>
                <w:color w:val="000000"/>
                <w:sz w:val="10"/>
                <w:szCs w:val="10"/>
                <w:lang w:eastAsia="ru-RU"/>
              </w:rPr>
              <w:t>Комитет по управлению</w:t>
            </w:r>
            <w:r>
              <w:rPr>
                <w:rFonts w:ascii="Arial" w:eastAsia="Times New Roman" w:hAnsi="Arial" w:cs="Arial"/>
                <w:color w:val="000000"/>
                <w:sz w:val="14"/>
                <w:szCs w:val="14"/>
                <w:lang w:eastAsia="ru-RU"/>
              </w:rPr>
              <w:t xml:space="preserve">  </w:t>
            </w:r>
            <w:r>
              <w:rPr>
                <w:rFonts w:ascii="Arial" w:eastAsia="Times New Roman" w:hAnsi="Arial" w:cs="Arial"/>
                <w:color w:val="000000"/>
                <w:sz w:val="10"/>
                <w:szCs w:val="10"/>
                <w:lang w:eastAsia="ru-RU"/>
              </w:rPr>
              <w:t xml:space="preserve">имуществом администрации городского округа Люберцы Московской области </w:t>
            </w:r>
          </w:p>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9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обеспечение граждан жилыми помещениями по договорам социального найма</w:t>
            </w:r>
          </w:p>
        </w:tc>
      </w:tr>
      <w:tr w:rsidR="00A83192" w:rsidTr="00A83192">
        <w:trPr>
          <w:cantSplit/>
          <w:trHeight w:val="229"/>
        </w:trPr>
        <w:tc>
          <w:tcPr>
            <w:tcW w:w="488" w:type="dxa"/>
            <w:tcBorders>
              <w:top w:val="single" w:sz="4" w:space="0" w:color="auto"/>
              <w:left w:val="single" w:sz="4" w:space="0" w:color="auto"/>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31"/>
              <w:rPr>
                <w:rFonts w:ascii="Arial" w:eastAsia="Times New Roman" w:hAnsi="Arial" w:cs="Arial"/>
                <w:color w:val="000000"/>
                <w:sz w:val="12"/>
                <w:szCs w:val="12"/>
                <w:lang w:eastAsia="ru-RU"/>
              </w:rPr>
            </w:pPr>
          </w:p>
        </w:tc>
        <w:tc>
          <w:tcPr>
            <w:tcW w:w="3006" w:type="dxa"/>
            <w:tcBorders>
              <w:top w:val="single" w:sz="4" w:space="0" w:color="auto"/>
              <w:left w:val="single" w:sz="4" w:space="0" w:color="auto"/>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11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 Московской области</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01.01.2018 - 31.12.2022</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4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1557"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963"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r>
      <w:tr w:rsidR="00A83192" w:rsidTr="00A83192">
        <w:trPr>
          <w:cantSplit/>
          <w:trHeight w:val="229"/>
        </w:trPr>
        <w:tc>
          <w:tcPr>
            <w:tcW w:w="488" w:type="dxa"/>
            <w:tcBorders>
              <w:top w:val="single" w:sz="4" w:space="0" w:color="auto"/>
              <w:left w:val="single" w:sz="4" w:space="0" w:color="auto"/>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31"/>
              <w:rPr>
                <w:rFonts w:ascii="Arial" w:eastAsia="Times New Roman" w:hAnsi="Arial" w:cs="Arial"/>
                <w:color w:val="000000"/>
                <w:sz w:val="12"/>
                <w:szCs w:val="12"/>
                <w:lang w:eastAsia="ru-RU"/>
              </w:rPr>
            </w:pPr>
          </w:p>
        </w:tc>
        <w:tc>
          <w:tcPr>
            <w:tcW w:w="3006" w:type="dxa"/>
            <w:tcBorders>
              <w:top w:val="single" w:sz="4" w:space="0" w:color="auto"/>
              <w:left w:val="single" w:sz="4" w:space="0" w:color="auto"/>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11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01.01.2018 - 31.12.2022</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57"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963"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r>
      <w:tr w:rsidR="00A83192" w:rsidTr="00A83192">
        <w:trPr>
          <w:cantSplit/>
          <w:trHeight w:val="229"/>
        </w:trPr>
        <w:tc>
          <w:tcPr>
            <w:tcW w:w="488" w:type="dxa"/>
            <w:tcBorders>
              <w:top w:val="single" w:sz="4" w:space="0" w:color="auto"/>
              <w:left w:val="single" w:sz="4" w:space="0" w:color="auto"/>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31"/>
              <w:rPr>
                <w:rFonts w:ascii="Arial" w:eastAsia="Times New Roman" w:hAnsi="Arial" w:cs="Arial"/>
                <w:color w:val="000000"/>
                <w:sz w:val="12"/>
                <w:szCs w:val="12"/>
                <w:lang w:eastAsia="ru-RU"/>
              </w:rPr>
            </w:pPr>
          </w:p>
        </w:tc>
        <w:tc>
          <w:tcPr>
            <w:tcW w:w="3006" w:type="dxa"/>
            <w:tcBorders>
              <w:top w:val="single" w:sz="4" w:space="0" w:color="auto"/>
              <w:left w:val="single" w:sz="4" w:space="0" w:color="auto"/>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11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01.01.2018 - 31.12.2022</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57"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963"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r>
      <w:tr w:rsidR="00A83192" w:rsidTr="00A83192">
        <w:trPr>
          <w:cantSplit/>
          <w:trHeight w:val="229"/>
        </w:trPr>
        <w:tc>
          <w:tcPr>
            <w:tcW w:w="488" w:type="dxa"/>
            <w:tcBorders>
              <w:top w:val="single" w:sz="4" w:space="0" w:color="auto"/>
              <w:left w:val="single" w:sz="4" w:space="0" w:color="auto"/>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31"/>
              <w:rPr>
                <w:rFonts w:ascii="Arial" w:eastAsia="Times New Roman" w:hAnsi="Arial" w:cs="Arial"/>
                <w:color w:val="000000"/>
                <w:sz w:val="12"/>
                <w:szCs w:val="12"/>
                <w:lang w:eastAsia="ru-RU"/>
              </w:rPr>
            </w:pPr>
          </w:p>
        </w:tc>
        <w:tc>
          <w:tcPr>
            <w:tcW w:w="3006" w:type="dxa"/>
            <w:tcBorders>
              <w:top w:val="single" w:sz="4" w:space="0" w:color="auto"/>
              <w:left w:val="single" w:sz="4" w:space="0" w:color="auto"/>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11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01.01.2018 - 31.12.2022</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2"/>
                <w:szCs w:val="2"/>
                <w:u w:val="single"/>
                <w:lang w:eastAsia="ru-RU"/>
              </w:rPr>
            </w:pPr>
            <w:r>
              <w:rPr>
                <w:rFonts w:ascii="Arial" w:eastAsia="Times New Roman" w:hAnsi="Arial" w:cs="Arial"/>
                <w:color w:val="000000"/>
                <w:sz w:val="10"/>
                <w:szCs w:val="10"/>
                <w:lang w:eastAsia="ru-RU"/>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4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1557"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963"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r>
      <w:tr w:rsidR="00A83192" w:rsidTr="00A83192">
        <w:trPr>
          <w:cantSplit/>
          <w:trHeight w:val="229"/>
        </w:trPr>
        <w:tc>
          <w:tcPr>
            <w:tcW w:w="3494" w:type="dxa"/>
            <w:gridSpan w:val="2"/>
            <w:tcBorders>
              <w:top w:val="single" w:sz="4" w:space="0" w:color="auto"/>
              <w:left w:val="single" w:sz="4" w:space="0" w:color="auto"/>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11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b/>
                <w:color w:val="000000"/>
                <w:sz w:val="10"/>
                <w:szCs w:val="10"/>
                <w:lang w:eastAsia="ru-RU"/>
              </w:rPr>
            </w:pPr>
            <w:r>
              <w:rPr>
                <w:rFonts w:ascii="Arial" w:eastAsia="Times New Roman" w:hAnsi="Arial" w:cs="Arial"/>
                <w:b/>
                <w:color w:val="000000"/>
                <w:sz w:val="10"/>
                <w:szCs w:val="10"/>
                <w:lang w:eastAsia="ru-RU"/>
              </w:rPr>
              <w:t>Итого по Подпрограмме</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01.01.2018 - 31.12.2022</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61"/>
              <w:jc w:val="center"/>
              <w:rPr>
                <w:rFonts w:ascii="Arial" w:eastAsia="Times New Roman" w:hAnsi="Arial" w:cs="Arial"/>
                <w:color w:val="000000"/>
                <w:sz w:val="2"/>
                <w:szCs w:val="2"/>
                <w:u w:val="single"/>
                <w:lang w:eastAsia="ru-RU"/>
              </w:rPr>
            </w:pPr>
          </w:p>
          <w:p w:rsidR="00A83192" w:rsidRDefault="00A83192">
            <w:pPr>
              <w:spacing w:after="0" w:line="240" w:lineRule="auto"/>
              <w:jc w:val="center"/>
              <w:rPr>
                <w:rFonts w:ascii="Arial" w:eastAsia="Times New Roman" w:hAnsi="Arial" w:cs="Arial"/>
                <w:sz w:val="2"/>
                <w:szCs w:val="2"/>
                <w:lang w:eastAsia="ru-RU"/>
              </w:rPr>
            </w:pPr>
          </w:p>
          <w:p w:rsidR="00A83192" w:rsidRDefault="00A83192">
            <w:pPr>
              <w:spacing w:after="0" w:line="240" w:lineRule="auto"/>
              <w:jc w:val="center"/>
              <w:rPr>
                <w:rFonts w:ascii="Arial" w:eastAsia="Times New Roman" w:hAnsi="Arial" w:cs="Arial"/>
                <w:sz w:val="2"/>
                <w:szCs w:val="2"/>
                <w:lang w:eastAsia="ru-RU"/>
              </w:rPr>
            </w:pPr>
            <w:r>
              <w:rPr>
                <w:rFonts w:ascii="Arial" w:eastAsia="Times New Roman" w:hAnsi="Arial" w:cs="Arial"/>
                <w:color w:val="000000"/>
                <w:sz w:val="10"/>
                <w:szCs w:val="10"/>
                <w:lang w:eastAsia="ru-RU"/>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4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1557"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spacing w:after="0" w:line="240" w:lineRule="auto"/>
              <w:rPr>
                <w:rFonts w:ascii="Arial" w:eastAsia="Times New Roman" w:hAnsi="Arial" w:cs="Arial"/>
                <w:color w:val="000000"/>
                <w:sz w:val="2"/>
                <w:szCs w:val="2"/>
                <w:u w:val="single"/>
                <w:lang w:eastAsia="ru-RU"/>
              </w:rPr>
            </w:pPr>
          </w:p>
        </w:tc>
        <w:tc>
          <w:tcPr>
            <w:tcW w:w="1963"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left="21" w:right="21"/>
              <w:jc w:val="center"/>
              <w:rPr>
                <w:rFonts w:ascii="Arial" w:eastAsia="Times New Roman" w:hAnsi="Arial" w:cs="Arial"/>
                <w:color w:val="000000"/>
                <w:sz w:val="2"/>
                <w:szCs w:val="2"/>
                <w:u w:val="single"/>
                <w:lang w:eastAsia="ru-RU"/>
              </w:rPr>
            </w:pPr>
          </w:p>
        </w:tc>
      </w:tr>
      <w:tr w:rsidR="00A83192" w:rsidTr="00A83192">
        <w:trPr>
          <w:cantSplit/>
          <w:trHeight w:val="229"/>
        </w:trPr>
        <w:tc>
          <w:tcPr>
            <w:tcW w:w="3494" w:type="dxa"/>
            <w:gridSpan w:val="2"/>
            <w:tcBorders>
              <w:top w:val="single" w:sz="4" w:space="0" w:color="auto"/>
              <w:left w:val="single" w:sz="4" w:space="0" w:color="auto"/>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11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городского округа Люберцы Московской области</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01.01.2018 - 31.12.2022</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4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1557"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963"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r>
      <w:tr w:rsidR="00A83192" w:rsidTr="00A83192">
        <w:trPr>
          <w:cantSplit/>
          <w:trHeight w:val="229"/>
        </w:trPr>
        <w:tc>
          <w:tcPr>
            <w:tcW w:w="3494" w:type="dxa"/>
            <w:gridSpan w:val="2"/>
            <w:tcBorders>
              <w:top w:val="single" w:sz="4" w:space="0" w:color="auto"/>
              <w:left w:val="single" w:sz="4" w:space="0" w:color="auto"/>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11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бюджета Московской области</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01.01.2018 - 31.12.2022</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57"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963"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r>
      <w:tr w:rsidR="00A83192" w:rsidTr="00A83192">
        <w:trPr>
          <w:cantSplit/>
          <w:trHeight w:val="229"/>
        </w:trPr>
        <w:tc>
          <w:tcPr>
            <w:tcW w:w="3494" w:type="dxa"/>
            <w:gridSpan w:val="2"/>
            <w:tcBorders>
              <w:top w:val="single" w:sz="4" w:space="0" w:color="auto"/>
              <w:left w:val="single" w:sz="4" w:space="0" w:color="auto"/>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11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Средства Федерального бюджета</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01.01.2018 - 31.12.2022</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Calibri" w:eastAsia="Times New Roman" w:hAnsi="Calibri" w:cs="Times New Roman"/>
                <w:lang w:eastAsia="ru-RU"/>
              </w:rPr>
            </w:pPr>
            <w:r>
              <w:rPr>
                <w:rFonts w:ascii="Arial" w:eastAsia="Times New Roman" w:hAnsi="Arial" w:cs="Arial"/>
                <w:color w:val="000000"/>
                <w:sz w:val="10"/>
                <w:szCs w:val="10"/>
                <w:lang w:eastAsia="ru-RU"/>
              </w:rPr>
              <w:t>0,00</w:t>
            </w:r>
          </w:p>
        </w:tc>
        <w:tc>
          <w:tcPr>
            <w:tcW w:w="1557"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963"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r>
      <w:tr w:rsidR="00A83192" w:rsidTr="00A83192">
        <w:trPr>
          <w:cantSplit/>
          <w:trHeight w:val="229"/>
        </w:trPr>
        <w:tc>
          <w:tcPr>
            <w:tcW w:w="3494" w:type="dxa"/>
            <w:gridSpan w:val="2"/>
            <w:tcBorders>
              <w:top w:val="single" w:sz="4" w:space="0" w:color="auto"/>
              <w:left w:val="single" w:sz="4" w:space="0" w:color="auto"/>
              <w:bottom w:val="single" w:sz="4" w:space="0" w:color="auto"/>
              <w:right w:val="single" w:sz="4" w:space="0" w:color="auto"/>
            </w:tcBorders>
            <w:shd w:val="clear" w:color="auto" w:fill="FFFFFF"/>
          </w:tcPr>
          <w:p w:rsidR="00A83192" w:rsidRDefault="00A83192">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11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jc w:val="center"/>
            </w:pPr>
            <w:r>
              <w:rPr>
                <w:rFonts w:ascii="Arial" w:eastAsia="Times New Roman" w:hAnsi="Arial" w:cs="Arial"/>
                <w:color w:val="000000"/>
                <w:sz w:val="10"/>
                <w:szCs w:val="10"/>
                <w:lang w:eastAsia="ru-RU"/>
              </w:rPr>
              <w:t>01.01.2018 - 31.12.2022</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2"/>
                <w:szCs w:val="2"/>
                <w:u w:val="single"/>
                <w:lang w:eastAsia="ru-RU"/>
              </w:rPr>
            </w:pPr>
            <w:r>
              <w:rPr>
                <w:rFonts w:ascii="Arial" w:eastAsia="Times New Roman" w:hAnsi="Arial" w:cs="Arial"/>
                <w:color w:val="000000"/>
                <w:sz w:val="10"/>
                <w:szCs w:val="10"/>
                <w:lang w:eastAsia="ru-RU"/>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4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84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83192" w:rsidRDefault="00A83192">
            <w:pPr>
              <w:spacing w:after="0" w:line="240" w:lineRule="auto"/>
              <w:jc w:val="center"/>
              <w:rPr>
                <w:rFonts w:ascii="Arial" w:eastAsia="Times New Roman" w:hAnsi="Arial" w:cs="Arial"/>
                <w:lang w:eastAsia="ru-RU"/>
              </w:rPr>
            </w:pPr>
            <w:r>
              <w:rPr>
                <w:rFonts w:ascii="Arial" w:eastAsia="Times New Roman" w:hAnsi="Arial" w:cs="Arial"/>
                <w:color w:val="000000"/>
                <w:sz w:val="10"/>
                <w:szCs w:val="10"/>
                <w:lang w:eastAsia="ru-RU"/>
              </w:rPr>
              <w:t>0,00</w:t>
            </w:r>
          </w:p>
        </w:tc>
        <w:tc>
          <w:tcPr>
            <w:tcW w:w="1557"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963" w:type="dxa"/>
            <w:tcBorders>
              <w:top w:val="single" w:sz="4" w:space="0" w:color="auto"/>
              <w:left w:val="single" w:sz="4" w:space="0" w:color="auto"/>
              <w:bottom w:val="single" w:sz="4" w:space="0" w:color="auto"/>
              <w:right w:val="single" w:sz="4" w:space="0" w:color="auto"/>
            </w:tcBorders>
            <w:shd w:val="clear" w:color="auto" w:fill="FFFFFF"/>
            <w:vAlign w:val="center"/>
          </w:tcPr>
          <w:p w:rsidR="00A83192" w:rsidRDefault="00A83192">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r>
    </w:tbl>
    <w:p w:rsidR="00A83192" w:rsidRDefault="00A83192" w:rsidP="00A83192">
      <w:pPr>
        <w:spacing w:after="0" w:line="240" w:lineRule="auto"/>
        <w:jc w:val="right"/>
        <w:rPr>
          <w:rFonts w:ascii="Times New Roman" w:eastAsia="Times New Roman" w:hAnsi="Times New Roman" w:cs="Times New Roman"/>
          <w:b/>
          <w:sz w:val="16"/>
          <w:szCs w:val="16"/>
          <w:lang w:eastAsia="ru-RU"/>
        </w:rPr>
      </w:pPr>
    </w:p>
    <w:p w:rsidR="00A83192" w:rsidRDefault="00A83192" w:rsidP="00A83192">
      <w:pPr>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br w:type="column"/>
      </w:r>
      <w:r>
        <w:rPr>
          <w:rFonts w:ascii="Times New Roman" w:eastAsia="Times New Roman" w:hAnsi="Times New Roman" w:cs="Times New Roman"/>
          <w:b/>
          <w:sz w:val="16"/>
          <w:szCs w:val="16"/>
          <w:lang w:eastAsia="ru-RU"/>
        </w:rPr>
        <w:lastRenderedPageBreak/>
        <w:t>Приложение 11</w:t>
      </w:r>
    </w:p>
    <w:p w:rsidR="00A83192" w:rsidRDefault="00A83192" w:rsidP="00A8319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к муниципальной программе «Жилище городского округа Люберцы </w:t>
      </w:r>
    </w:p>
    <w:p w:rsidR="00A83192" w:rsidRDefault="00A83192" w:rsidP="00A8319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Московской области</w:t>
      </w:r>
    </w:p>
    <w:p w:rsidR="00A83192" w:rsidRDefault="00A83192" w:rsidP="00A83192">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Планируемые результаты реализации муниципальной программы «Жилище городского округа Люберцы Московской области»</w:t>
      </w:r>
    </w:p>
    <w:p w:rsidR="00A83192" w:rsidRDefault="00A83192" w:rsidP="00A83192">
      <w:pPr>
        <w:spacing w:after="0" w:line="240" w:lineRule="auto"/>
        <w:jc w:val="right"/>
        <w:rPr>
          <w:rFonts w:ascii="Times New Roman" w:eastAsia="Times New Roman" w:hAnsi="Times New Roman" w:cs="Times New Roman"/>
          <w:sz w:val="12"/>
          <w:szCs w:val="12"/>
          <w:lang w:eastAsia="ru-RU"/>
        </w:rPr>
      </w:pPr>
    </w:p>
    <w:tbl>
      <w:tblPr>
        <w:tblStyle w:val="13"/>
        <w:tblW w:w="15990" w:type="dxa"/>
        <w:tblInd w:w="-572" w:type="dxa"/>
        <w:tblLayout w:type="fixed"/>
        <w:tblLook w:val="04A0" w:firstRow="1" w:lastRow="0" w:firstColumn="1" w:lastColumn="0" w:noHBand="0" w:noVBand="1"/>
      </w:tblPr>
      <w:tblGrid>
        <w:gridCol w:w="397"/>
        <w:gridCol w:w="2836"/>
        <w:gridCol w:w="1984"/>
        <w:gridCol w:w="3544"/>
        <w:gridCol w:w="851"/>
        <w:gridCol w:w="850"/>
        <w:gridCol w:w="851"/>
        <w:gridCol w:w="141"/>
        <w:gridCol w:w="709"/>
        <w:gridCol w:w="707"/>
        <w:gridCol w:w="707"/>
        <w:gridCol w:w="145"/>
        <w:gridCol w:w="567"/>
        <w:gridCol w:w="142"/>
        <w:gridCol w:w="564"/>
        <w:gridCol w:w="145"/>
        <w:gridCol w:w="850"/>
      </w:tblGrid>
      <w:tr w:rsidR="00A83192" w:rsidTr="00A83192">
        <w:tc>
          <w:tcPr>
            <w:tcW w:w="396" w:type="dxa"/>
            <w:vMerge w:val="restart"/>
            <w:tcBorders>
              <w:top w:val="single" w:sz="4" w:space="0" w:color="auto"/>
              <w:left w:val="single" w:sz="4" w:space="0" w:color="auto"/>
              <w:bottom w:val="single" w:sz="4" w:space="0" w:color="auto"/>
              <w:right w:val="single" w:sz="4" w:space="0" w:color="auto"/>
            </w:tcBorders>
            <w:hideMark/>
          </w:tcPr>
          <w:p w:rsidR="00A83192" w:rsidRDefault="00A83192">
            <w:pPr>
              <w:rPr>
                <w:rFonts w:ascii="Arial" w:eastAsia="Arial Unicode MS" w:hAnsi="Arial" w:cs="Arial"/>
                <w:sz w:val="14"/>
                <w:szCs w:val="14"/>
                <w:lang w:eastAsia="ru-RU"/>
              </w:rPr>
            </w:pPr>
            <w:r>
              <w:rPr>
                <w:rFonts w:ascii="Arial" w:eastAsia="Arial Unicode MS" w:hAnsi="Arial" w:cs="Arial"/>
                <w:sz w:val="14"/>
                <w:szCs w:val="14"/>
                <w:lang w:eastAsia="ru-RU"/>
              </w:rPr>
              <w:t xml:space="preserve">№ </w:t>
            </w:r>
            <w:proofErr w:type="gramStart"/>
            <w:r>
              <w:rPr>
                <w:rFonts w:ascii="Arial" w:eastAsia="Arial Unicode MS" w:hAnsi="Arial" w:cs="Arial"/>
                <w:sz w:val="14"/>
                <w:szCs w:val="14"/>
                <w:lang w:eastAsia="ru-RU"/>
              </w:rPr>
              <w:t>п</w:t>
            </w:r>
            <w:proofErr w:type="gramEnd"/>
            <w:r>
              <w:rPr>
                <w:rFonts w:ascii="Arial" w:eastAsia="Arial Unicode MS" w:hAnsi="Arial" w:cs="Arial"/>
                <w:sz w:val="14"/>
                <w:szCs w:val="14"/>
                <w:lang w:eastAsia="ru-RU"/>
              </w:rPr>
              <w:t>/п</w:t>
            </w:r>
          </w:p>
        </w:tc>
        <w:tc>
          <w:tcPr>
            <w:tcW w:w="2836" w:type="dxa"/>
            <w:vMerge w:val="restart"/>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Цели муниципальной программы</w:t>
            </w:r>
          </w:p>
        </w:tc>
        <w:tc>
          <w:tcPr>
            <w:tcW w:w="1984" w:type="dxa"/>
            <w:vMerge w:val="restart"/>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Задачи, направленные на достижение цели</w:t>
            </w:r>
          </w:p>
        </w:tc>
        <w:tc>
          <w:tcPr>
            <w:tcW w:w="3544" w:type="dxa"/>
            <w:vMerge w:val="restart"/>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Планируемые результаты реализации муниципальной программы</w:t>
            </w:r>
          </w:p>
        </w:tc>
        <w:tc>
          <w:tcPr>
            <w:tcW w:w="851" w:type="dxa"/>
            <w:vMerge w:val="restart"/>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Тип показателя</w:t>
            </w:r>
          </w:p>
        </w:tc>
        <w:tc>
          <w:tcPr>
            <w:tcW w:w="850" w:type="dxa"/>
            <w:vMerge w:val="restart"/>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Единица измерения</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Базовое значение на начало реализации программы/ подпрограммы</w:t>
            </w:r>
          </w:p>
        </w:tc>
        <w:tc>
          <w:tcPr>
            <w:tcW w:w="3541" w:type="dxa"/>
            <w:gridSpan w:val="7"/>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Планируемое значение по годам реализации</w:t>
            </w:r>
          </w:p>
        </w:tc>
        <w:tc>
          <w:tcPr>
            <w:tcW w:w="995" w:type="dxa"/>
            <w:gridSpan w:val="2"/>
            <w:vMerge w:val="restart"/>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Номер основного мероприятия</w:t>
            </w:r>
          </w:p>
        </w:tc>
      </w:tr>
      <w:tr w:rsidR="00A83192" w:rsidTr="00A83192">
        <w:trPr>
          <w:trHeight w:val="804"/>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sz w:val="14"/>
                <w:szCs w:val="14"/>
                <w:lang w:eastAsia="ru-RU"/>
              </w:rPr>
            </w:pPr>
          </w:p>
        </w:tc>
        <w:tc>
          <w:tcPr>
            <w:tcW w:w="228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sz w:val="14"/>
                <w:szCs w:val="1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sz w:val="14"/>
                <w:szCs w:val="1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sz w:val="14"/>
                <w:szCs w:val="1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sz w:val="14"/>
                <w:szCs w:val="14"/>
                <w:lang w:eastAsia="ru-RU"/>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2018</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2019</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2020</w:t>
            </w:r>
          </w:p>
        </w:tc>
        <w:tc>
          <w:tcPr>
            <w:tcW w:w="71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2021</w:t>
            </w:r>
          </w:p>
        </w:tc>
        <w:tc>
          <w:tcPr>
            <w:tcW w:w="706"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2022</w:t>
            </w:r>
          </w:p>
        </w:tc>
        <w:tc>
          <w:tcPr>
            <w:tcW w:w="1845" w:type="dxa"/>
            <w:gridSpan w:val="2"/>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sz w:val="14"/>
                <w:szCs w:val="14"/>
                <w:lang w:eastAsia="ru-RU"/>
              </w:rPr>
            </w:pPr>
          </w:p>
        </w:tc>
      </w:tr>
      <w:tr w:rsidR="00A83192" w:rsidTr="00A83192">
        <w:tc>
          <w:tcPr>
            <w:tcW w:w="396"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w:t>
            </w:r>
          </w:p>
        </w:tc>
        <w:tc>
          <w:tcPr>
            <w:tcW w:w="2836"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2</w:t>
            </w:r>
          </w:p>
        </w:tc>
        <w:tc>
          <w:tcPr>
            <w:tcW w:w="1984"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3</w:t>
            </w:r>
          </w:p>
        </w:tc>
        <w:tc>
          <w:tcPr>
            <w:tcW w:w="3544"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4</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5</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6</w:t>
            </w:r>
          </w:p>
        </w:tc>
        <w:tc>
          <w:tcPr>
            <w:tcW w:w="99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7</w:t>
            </w:r>
          </w:p>
        </w:tc>
        <w:tc>
          <w:tcPr>
            <w:tcW w:w="709"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8</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9</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10</w:t>
            </w:r>
          </w:p>
        </w:tc>
        <w:tc>
          <w:tcPr>
            <w:tcW w:w="71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11</w:t>
            </w:r>
          </w:p>
        </w:tc>
        <w:tc>
          <w:tcPr>
            <w:tcW w:w="706"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12</w:t>
            </w:r>
          </w:p>
        </w:tc>
        <w:tc>
          <w:tcPr>
            <w:tcW w:w="995"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13</w:t>
            </w:r>
          </w:p>
        </w:tc>
      </w:tr>
      <w:tr w:rsidR="00A83192" w:rsidTr="00A83192">
        <w:trPr>
          <w:trHeight w:val="213"/>
        </w:trPr>
        <w:tc>
          <w:tcPr>
            <w:tcW w:w="396" w:type="dxa"/>
            <w:tcBorders>
              <w:top w:val="single" w:sz="4" w:space="0" w:color="auto"/>
              <w:left w:val="single" w:sz="4" w:space="0" w:color="auto"/>
              <w:bottom w:val="single" w:sz="4" w:space="0" w:color="auto"/>
              <w:right w:val="single" w:sz="4" w:space="0" w:color="auto"/>
            </w:tcBorders>
            <w:hideMark/>
          </w:tcPr>
          <w:p w:rsidR="00A83192" w:rsidRDefault="00A83192">
            <w:pPr>
              <w:rPr>
                <w:rFonts w:ascii="Arial" w:eastAsia="Arial Unicode MS" w:hAnsi="Arial" w:cs="Arial"/>
                <w:sz w:val="14"/>
                <w:szCs w:val="14"/>
                <w:lang w:eastAsia="ru-RU"/>
              </w:rPr>
            </w:pPr>
            <w:r>
              <w:rPr>
                <w:rFonts w:ascii="Arial" w:eastAsia="Arial Unicode MS" w:hAnsi="Arial" w:cs="Arial"/>
                <w:sz w:val="14"/>
                <w:szCs w:val="14"/>
                <w:lang w:eastAsia="ru-RU"/>
              </w:rPr>
              <w:t>1.</w:t>
            </w:r>
          </w:p>
        </w:tc>
        <w:tc>
          <w:tcPr>
            <w:tcW w:w="15593" w:type="dxa"/>
            <w:gridSpan w:val="16"/>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Подпрограмма 1 «Социальная ипотека»</w:t>
            </w:r>
          </w:p>
          <w:p w:rsidR="00A83192" w:rsidRDefault="00A83192">
            <w:pPr>
              <w:rPr>
                <w:rFonts w:ascii="Arial" w:eastAsia="Arial Unicode MS" w:hAnsi="Arial" w:cs="Arial"/>
                <w:sz w:val="14"/>
                <w:szCs w:val="14"/>
                <w:lang w:eastAsia="ru-RU"/>
              </w:rPr>
            </w:pPr>
            <w:r>
              <w:rPr>
                <w:rFonts w:ascii="Arial" w:eastAsia="Arial Unicode MS" w:hAnsi="Arial" w:cs="Arial"/>
                <w:sz w:val="14"/>
                <w:szCs w:val="14"/>
                <w:lang w:eastAsia="ru-RU"/>
              </w:rPr>
              <w:t xml:space="preserve">         </w:t>
            </w:r>
          </w:p>
        </w:tc>
      </w:tr>
      <w:tr w:rsidR="00A83192" w:rsidTr="00A83192">
        <w:trPr>
          <w:trHeight w:val="394"/>
        </w:trPr>
        <w:tc>
          <w:tcPr>
            <w:tcW w:w="396" w:type="dxa"/>
            <w:tcBorders>
              <w:top w:val="single" w:sz="4" w:space="0" w:color="auto"/>
              <w:left w:val="single" w:sz="4" w:space="0" w:color="auto"/>
              <w:bottom w:val="single" w:sz="4" w:space="0" w:color="auto"/>
              <w:right w:val="single" w:sz="4" w:space="0" w:color="auto"/>
            </w:tcBorders>
            <w:hideMark/>
          </w:tcPr>
          <w:p w:rsidR="00A83192" w:rsidRDefault="00A83192">
            <w:pPr>
              <w:rPr>
                <w:rFonts w:ascii="Arial" w:eastAsia="Arial Unicode MS" w:hAnsi="Arial" w:cs="Arial"/>
                <w:sz w:val="14"/>
                <w:szCs w:val="14"/>
                <w:lang w:eastAsia="ru-RU"/>
              </w:rPr>
            </w:pPr>
            <w:r>
              <w:rPr>
                <w:rFonts w:ascii="Arial" w:eastAsia="Arial Unicode MS" w:hAnsi="Arial" w:cs="Arial"/>
                <w:sz w:val="14"/>
                <w:szCs w:val="14"/>
                <w:lang w:eastAsia="ru-RU"/>
              </w:rPr>
              <w:t>1.</w:t>
            </w:r>
          </w:p>
        </w:tc>
        <w:tc>
          <w:tcPr>
            <w:tcW w:w="2836"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spacing w:line="228" w:lineRule="auto"/>
              <w:ind w:left="24" w:right="23"/>
              <w:rPr>
                <w:rFonts w:ascii="Arial" w:eastAsia="Arial Unicode MS" w:hAnsi="Arial" w:cs="Arial"/>
                <w:color w:val="000000"/>
                <w:sz w:val="14"/>
                <w:szCs w:val="14"/>
                <w:lang w:eastAsia="ru-RU"/>
              </w:rPr>
            </w:pPr>
            <w:r>
              <w:rPr>
                <w:rFonts w:ascii="Arial" w:hAnsi="Arial" w:cs="Arial"/>
                <w:color w:val="000000"/>
                <w:sz w:val="14"/>
                <w:szCs w:val="14"/>
                <w:lang w:eastAsia="ru-RU"/>
              </w:rPr>
              <w:t>Улучшение жилищных условий отдельным категориям граждан городского округа Люберцы, с использованием ипотечных жилищных кредитов, обеспечение безопасных и комфортных условий проживания.</w:t>
            </w:r>
          </w:p>
        </w:tc>
        <w:tc>
          <w:tcPr>
            <w:tcW w:w="1984"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hAnsi="Arial" w:cs="Arial"/>
                <w:color w:val="000000"/>
                <w:sz w:val="14"/>
                <w:szCs w:val="14"/>
                <w:lang w:eastAsia="ru-RU"/>
              </w:rPr>
              <w:t>Предоставление  государственной поддержки  в виде компенсации на погашение основного долга по ипотечному жилищному кредиту.</w:t>
            </w:r>
          </w:p>
        </w:tc>
        <w:tc>
          <w:tcPr>
            <w:tcW w:w="3544"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 xml:space="preserve"> Количество участников подпрограммы «Социальная ипотека», получивших финансовую помощь, предоставляемую для погашения основной части долга по ипотечному жилищному кредиту (</w:t>
            </w:r>
            <w:r>
              <w:rPr>
                <w:rFonts w:ascii="Arial" w:eastAsia="Arial Unicode MS" w:hAnsi="Arial" w:cs="Arial"/>
                <w:color w:val="000000"/>
                <w:sz w:val="14"/>
                <w:szCs w:val="14"/>
                <w:lang w:val="en-US" w:eastAsia="ru-RU"/>
              </w:rPr>
              <w:t>I</w:t>
            </w:r>
            <w:r w:rsidRPr="00A83192">
              <w:rPr>
                <w:rFonts w:ascii="Arial" w:eastAsia="Arial Unicode MS" w:hAnsi="Arial" w:cs="Arial"/>
                <w:color w:val="000000"/>
                <w:sz w:val="14"/>
                <w:szCs w:val="14"/>
                <w:lang w:eastAsia="ru-RU"/>
              </w:rPr>
              <w:t xml:space="preserve"> </w:t>
            </w:r>
            <w:r>
              <w:rPr>
                <w:rFonts w:ascii="Arial" w:eastAsia="Arial Unicode MS" w:hAnsi="Arial" w:cs="Arial"/>
                <w:color w:val="000000"/>
                <w:sz w:val="14"/>
                <w:szCs w:val="14"/>
                <w:lang w:eastAsia="ru-RU"/>
              </w:rPr>
              <w:t>этап)</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eastAsia="Arial Unicode MS" w:hAnsi="Arial" w:cs="Arial"/>
                <w:sz w:val="14"/>
                <w:szCs w:val="14"/>
                <w:lang w:eastAsia="ru-RU"/>
              </w:rPr>
              <w:t>Приоритетный  целевой</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28"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Человек</w:t>
            </w:r>
          </w:p>
        </w:tc>
        <w:tc>
          <w:tcPr>
            <w:tcW w:w="99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1,00</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1,00</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1,00</w:t>
            </w:r>
          </w:p>
        </w:tc>
        <w:tc>
          <w:tcPr>
            <w:tcW w:w="71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1,00</w:t>
            </w:r>
          </w:p>
        </w:tc>
        <w:tc>
          <w:tcPr>
            <w:tcW w:w="706"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1,00</w:t>
            </w:r>
          </w:p>
        </w:tc>
        <w:tc>
          <w:tcPr>
            <w:tcW w:w="995"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w:t>
            </w:r>
          </w:p>
        </w:tc>
      </w:tr>
      <w:tr w:rsidR="00A83192" w:rsidTr="00A83192">
        <w:trPr>
          <w:trHeight w:val="429"/>
        </w:trPr>
        <w:tc>
          <w:tcPr>
            <w:tcW w:w="15989" w:type="dxa"/>
            <w:gridSpan w:val="17"/>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 xml:space="preserve">          Подпрограмма 2 «Обеспечение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A83192" w:rsidTr="00A83192">
        <w:trPr>
          <w:trHeight w:val="1269"/>
        </w:trPr>
        <w:tc>
          <w:tcPr>
            <w:tcW w:w="396" w:type="dxa"/>
            <w:vMerge w:val="restart"/>
            <w:tcBorders>
              <w:top w:val="single" w:sz="4" w:space="0" w:color="auto"/>
              <w:left w:val="single" w:sz="4" w:space="0" w:color="auto"/>
              <w:bottom w:val="single" w:sz="4" w:space="0" w:color="auto"/>
              <w:right w:val="single" w:sz="4" w:space="0" w:color="auto"/>
            </w:tcBorders>
            <w:hideMark/>
          </w:tcPr>
          <w:p w:rsidR="00A83192" w:rsidRDefault="00A83192">
            <w:pPr>
              <w:rPr>
                <w:rFonts w:ascii="Arial" w:eastAsia="Arial Unicode MS" w:hAnsi="Arial" w:cs="Arial"/>
                <w:sz w:val="14"/>
                <w:szCs w:val="14"/>
                <w:lang w:eastAsia="ru-RU"/>
              </w:rPr>
            </w:pPr>
            <w:r>
              <w:rPr>
                <w:rFonts w:ascii="Arial" w:eastAsia="Arial Unicode MS" w:hAnsi="Arial" w:cs="Arial"/>
                <w:sz w:val="14"/>
                <w:szCs w:val="14"/>
                <w:lang w:eastAsia="ru-RU"/>
              </w:rPr>
              <w:t>2.</w:t>
            </w:r>
          </w:p>
        </w:tc>
        <w:tc>
          <w:tcPr>
            <w:tcW w:w="2836" w:type="dxa"/>
            <w:vMerge w:val="restart"/>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hAnsi="Arial" w:cs="Arial"/>
                <w:color w:val="000000"/>
                <w:sz w:val="14"/>
                <w:szCs w:val="14"/>
                <w:lang w:eastAsia="ru-RU"/>
              </w:rPr>
              <w:t>Обеспечение жилыми помещениями детей-сирот и детей, оставшихся без попечения родителей, а также лиц из их числа.</w:t>
            </w:r>
          </w:p>
        </w:tc>
        <w:tc>
          <w:tcPr>
            <w:tcW w:w="1984" w:type="dxa"/>
            <w:vMerge w:val="restart"/>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hAnsi="Arial" w:cs="Arial"/>
                <w:color w:val="000000"/>
                <w:sz w:val="14"/>
                <w:szCs w:val="14"/>
                <w:lang w:eastAsia="ru-RU"/>
              </w:rPr>
              <w:t>Предоставление жилых помещений детям-сиротам и детям, оставшимся без попечения родителей, а также лицам из их числа по договорам найма специализированных жилых помещений.</w:t>
            </w:r>
          </w:p>
        </w:tc>
        <w:tc>
          <w:tcPr>
            <w:tcW w:w="3544"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 xml:space="preserve"> </w:t>
            </w:r>
            <w:proofErr w:type="gramStart"/>
            <w:r>
              <w:rPr>
                <w:rFonts w:ascii="Arial" w:eastAsia="Arial Unicode MS" w:hAnsi="Arial" w:cs="Arial"/>
                <w:color w:val="000000"/>
                <w:sz w:val="14"/>
                <w:szCs w:val="14"/>
                <w:lang w:eastAsia="ru-RU"/>
              </w:rPr>
              <w:t>Доля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и детей, оставшихся без попечения родителей, лиц из числа детей-сирот и детей, оставшихся без попечения родителей</w:t>
            </w:r>
            <w:proofErr w:type="gramEnd"/>
            <w:r>
              <w:rPr>
                <w:rFonts w:ascii="Arial" w:eastAsia="Arial Unicode MS" w:hAnsi="Arial" w:cs="Arial"/>
                <w:color w:val="000000"/>
                <w:sz w:val="14"/>
                <w:szCs w:val="14"/>
                <w:lang w:eastAsia="ru-RU"/>
              </w:rPr>
              <w:t>, включенных в список детей-сирот и детей, оставшихся без попечения родителей, лиц из их числа, которые подлежат обеспечению жилыми помещениями, в отчетном году, процент</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eastAsia="Arial Unicode MS" w:hAnsi="Arial" w:cs="Arial"/>
                <w:sz w:val="14"/>
                <w:szCs w:val="14"/>
                <w:lang w:eastAsia="ru-RU"/>
              </w:rPr>
              <w:t>Приоритетный  целевой</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28"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Процент</w:t>
            </w:r>
          </w:p>
        </w:tc>
        <w:tc>
          <w:tcPr>
            <w:tcW w:w="99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100,00</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100,00</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100,00</w:t>
            </w:r>
          </w:p>
        </w:tc>
        <w:tc>
          <w:tcPr>
            <w:tcW w:w="71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100,00</w:t>
            </w:r>
          </w:p>
        </w:tc>
        <w:tc>
          <w:tcPr>
            <w:tcW w:w="706" w:type="dxa"/>
            <w:gridSpan w:val="2"/>
            <w:tcBorders>
              <w:top w:val="single" w:sz="4" w:space="0" w:color="auto"/>
              <w:left w:val="single" w:sz="4" w:space="0" w:color="auto"/>
              <w:bottom w:val="single" w:sz="4" w:space="0" w:color="auto"/>
              <w:right w:val="single" w:sz="4" w:space="0" w:color="auto"/>
            </w:tcBorders>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100,00</w:t>
            </w:r>
          </w:p>
          <w:p w:rsidR="00A83192" w:rsidRDefault="00A83192">
            <w:pPr>
              <w:rPr>
                <w:rFonts w:ascii="Arial" w:eastAsia="Arial Unicode MS" w:hAnsi="Arial" w:cs="Arial"/>
                <w:sz w:val="14"/>
                <w:szCs w:val="14"/>
                <w:lang w:eastAsia="ru-RU"/>
              </w:rPr>
            </w:pPr>
          </w:p>
        </w:tc>
        <w:tc>
          <w:tcPr>
            <w:tcW w:w="995"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w:t>
            </w:r>
          </w:p>
        </w:tc>
      </w:tr>
      <w:tr w:rsidR="00A83192" w:rsidTr="00A83192">
        <w:trPr>
          <w:trHeight w:val="83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228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 xml:space="preserve"> 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eastAsia="Arial Unicode MS" w:hAnsi="Arial" w:cs="Arial"/>
                <w:sz w:val="14"/>
                <w:szCs w:val="14"/>
                <w:lang w:eastAsia="ru-RU"/>
              </w:rPr>
              <w:t>Приоритетный  целевой</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28"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Человек</w:t>
            </w:r>
          </w:p>
        </w:tc>
        <w:tc>
          <w:tcPr>
            <w:tcW w:w="99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28,00</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24,00</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30,00</w:t>
            </w:r>
          </w:p>
        </w:tc>
        <w:tc>
          <w:tcPr>
            <w:tcW w:w="71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15,00</w:t>
            </w:r>
          </w:p>
        </w:tc>
        <w:tc>
          <w:tcPr>
            <w:tcW w:w="706"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15,00</w:t>
            </w:r>
          </w:p>
        </w:tc>
        <w:tc>
          <w:tcPr>
            <w:tcW w:w="995"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1</w:t>
            </w:r>
          </w:p>
        </w:tc>
      </w:tr>
      <w:tr w:rsidR="00A83192" w:rsidTr="00A83192">
        <w:trPr>
          <w:trHeight w:val="271"/>
        </w:trPr>
        <w:tc>
          <w:tcPr>
            <w:tcW w:w="15989" w:type="dxa"/>
            <w:gridSpan w:val="17"/>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 xml:space="preserve">           Подпрограмма 3 «Обеспечение жильем отдельных категорий граждан, установленных федеральным законодательством»</w:t>
            </w:r>
          </w:p>
        </w:tc>
      </w:tr>
      <w:tr w:rsidR="00A83192" w:rsidTr="00A83192">
        <w:trPr>
          <w:trHeight w:val="544"/>
        </w:trPr>
        <w:tc>
          <w:tcPr>
            <w:tcW w:w="396" w:type="dxa"/>
            <w:vMerge w:val="restart"/>
            <w:tcBorders>
              <w:top w:val="single" w:sz="4" w:space="0" w:color="auto"/>
              <w:left w:val="single" w:sz="4" w:space="0" w:color="auto"/>
              <w:bottom w:val="single" w:sz="4" w:space="0" w:color="auto"/>
              <w:right w:val="single" w:sz="4" w:space="0" w:color="auto"/>
            </w:tcBorders>
            <w:hideMark/>
          </w:tcPr>
          <w:p w:rsidR="00A83192" w:rsidRDefault="00A83192">
            <w:pPr>
              <w:rPr>
                <w:rFonts w:ascii="Arial" w:eastAsia="Arial Unicode MS" w:hAnsi="Arial" w:cs="Arial"/>
                <w:sz w:val="14"/>
                <w:szCs w:val="14"/>
                <w:lang w:eastAsia="ru-RU"/>
              </w:rPr>
            </w:pPr>
            <w:r>
              <w:rPr>
                <w:rFonts w:ascii="Arial" w:eastAsia="Arial Unicode MS" w:hAnsi="Arial" w:cs="Arial"/>
                <w:sz w:val="14"/>
                <w:szCs w:val="14"/>
                <w:lang w:eastAsia="ru-RU"/>
              </w:rPr>
              <w:t>3.</w:t>
            </w:r>
          </w:p>
        </w:tc>
        <w:tc>
          <w:tcPr>
            <w:tcW w:w="2836" w:type="dxa"/>
            <w:vMerge w:val="restart"/>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proofErr w:type="gramStart"/>
            <w:r>
              <w:rPr>
                <w:rFonts w:ascii="Arial" w:hAnsi="Arial" w:cs="Arial"/>
                <w:color w:val="000000"/>
                <w:sz w:val="14"/>
                <w:szCs w:val="14"/>
                <w:lang w:eastAsia="ru-RU"/>
              </w:rPr>
              <w:t xml:space="preserve">Оказание социальной поддержки по обеспечению жилыми помещениями за счет средств федерального бюджета ветеранов и инвалидов Великой Отечественной войны, членов семей погибших (умерших) инвалидов и участников Великой Отечественной </w:t>
            </w:r>
            <w:r>
              <w:rPr>
                <w:rFonts w:ascii="Arial" w:hAnsi="Arial" w:cs="Arial"/>
                <w:color w:val="000000"/>
                <w:sz w:val="14"/>
                <w:szCs w:val="14"/>
                <w:lang w:eastAsia="ru-RU"/>
              </w:rPr>
              <w:lastRenderedPageBreak/>
              <w:t>войны, инвалидов и ветеранов боевых действий, инвалидов и семей, имеющих детей-инвалидов, гражданам, уволенных с военной службы, и приравненных к ним лиц, получивших государственную поддержку.</w:t>
            </w:r>
            <w:proofErr w:type="gramEnd"/>
          </w:p>
        </w:tc>
        <w:tc>
          <w:tcPr>
            <w:tcW w:w="1984" w:type="dxa"/>
            <w:vMerge w:val="restart"/>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hAnsi="Arial" w:cs="Arial"/>
                <w:color w:val="000000"/>
                <w:sz w:val="14"/>
                <w:szCs w:val="14"/>
                <w:lang w:eastAsia="ru-RU"/>
              </w:rPr>
              <w:lastRenderedPageBreak/>
              <w:t>Обеспечение жилыми помещениями отдельных категорий граждан, установленных федеральным законодательством</w:t>
            </w:r>
          </w:p>
        </w:tc>
        <w:tc>
          <w:tcPr>
            <w:tcW w:w="3544"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Количество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eastAsia="Arial Unicode MS" w:hAnsi="Arial" w:cs="Arial"/>
                <w:sz w:val="14"/>
                <w:szCs w:val="14"/>
                <w:lang w:eastAsia="ru-RU"/>
              </w:rPr>
              <w:t>Приоритетный  целевой</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28"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Человек</w:t>
            </w:r>
          </w:p>
        </w:tc>
        <w:tc>
          <w:tcPr>
            <w:tcW w:w="99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0,00</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eastAsia="Arial Unicode MS" w:hAnsi="Arial" w:cs="Arial"/>
                <w:sz w:val="14"/>
                <w:szCs w:val="14"/>
                <w:lang w:eastAsia="ru-RU"/>
              </w:rPr>
              <w:t>0,00</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eastAsia="Arial Unicode MS" w:hAnsi="Arial" w:cs="Arial"/>
                <w:sz w:val="14"/>
                <w:szCs w:val="1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eastAsia="Arial Unicode MS" w:hAnsi="Arial" w:cs="Arial"/>
                <w:sz w:val="14"/>
                <w:szCs w:val="14"/>
                <w:lang w:eastAsia="ru-RU"/>
              </w:rPr>
              <w:t>0,00</w:t>
            </w:r>
          </w:p>
        </w:tc>
        <w:tc>
          <w:tcPr>
            <w:tcW w:w="706"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eastAsia="Arial Unicode MS" w:hAnsi="Arial" w:cs="Arial"/>
                <w:sz w:val="14"/>
                <w:szCs w:val="14"/>
                <w:lang w:eastAsia="ru-RU"/>
              </w:rPr>
              <w:t>0,00</w:t>
            </w:r>
          </w:p>
        </w:tc>
        <w:tc>
          <w:tcPr>
            <w:tcW w:w="995"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w:t>
            </w:r>
          </w:p>
        </w:tc>
      </w:tr>
      <w:tr w:rsidR="00A83192" w:rsidTr="00A83192">
        <w:trPr>
          <w:trHeight w:val="701"/>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228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Количество инвалидов и ветеранов боевых действий, членов семей погибших (умерших) инвалидов и ветеранов боевых действий, инвалидов и семей, имеющих детей-инвалидов, получивших государственную поддержку по обеспечению жилыми помещениями за счет средств федерального бюджета</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eastAsia="Arial Unicode MS" w:hAnsi="Arial" w:cs="Arial"/>
                <w:sz w:val="14"/>
                <w:szCs w:val="14"/>
                <w:lang w:eastAsia="ru-RU"/>
              </w:rPr>
              <w:t>Приоритетный  целевой</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28"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Человек</w:t>
            </w:r>
          </w:p>
        </w:tc>
        <w:tc>
          <w:tcPr>
            <w:tcW w:w="99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1,00</w:t>
            </w:r>
          </w:p>
        </w:tc>
        <w:tc>
          <w:tcPr>
            <w:tcW w:w="709"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1,00</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eastAsia="Arial Unicode MS" w:hAnsi="Arial" w:cs="Arial"/>
                <w:sz w:val="14"/>
                <w:szCs w:val="14"/>
                <w:lang w:eastAsia="ru-RU"/>
              </w:rPr>
              <w:t>1,00</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eastAsia="Arial Unicode MS" w:hAnsi="Arial" w:cs="Arial"/>
                <w:sz w:val="14"/>
                <w:szCs w:val="1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eastAsia="Arial Unicode MS" w:hAnsi="Arial" w:cs="Arial"/>
                <w:sz w:val="14"/>
                <w:szCs w:val="14"/>
                <w:lang w:eastAsia="ru-RU"/>
              </w:rPr>
              <w:t>0,00</w:t>
            </w:r>
          </w:p>
        </w:tc>
        <w:tc>
          <w:tcPr>
            <w:tcW w:w="706"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eastAsia="Arial Unicode MS" w:hAnsi="Arial" w:cs="Arial"/>
                <w:sz w:val="14"/>
                <w:szCs w:val="14"/>
                <w:lang w:eastAsia="ru-RU"/>
              </w:rPr>
              <w:t>0,00</w:t>
            </w:r>
          </w:p>
        </w:tc>
        <w:tc>
          <w:tcPr>
            <w:tcW w:w="995"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2</w:t>
            </w:r>
          </w:p>
        </w:tc>
      </w:tr>
      <w:tr w:rsidR="00A83192" w:rsidTr="00A83192">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228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3544" w:type="dxa"/>
            <w:tcBorders>
              <w:top w:val="single" w:sz="4" w:space="0" w:color="auto"/>
              <w:left w:val="single" w:sz="4" w:space="0" w:color="auto"/>
              <w:bottom w:val="single" w:sz="4" w:space="0" w:color="auto"/>
              <w:right w:val="single" w:sz="4" w:space="0" w:color="auto"/>
            </w:tcBorders>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p>
          <w:p w:rsidR="00A83192" w:rsidRDefault="00A83192">
            <w:pPr>
              <w:autoSpaceDE w:val="0"/>
              <w:autoSpaceDN w:val="0"/>
              <w:adjustRightInd w:val="0"/>
              <w:ind w:left="-87" w:right="28"/>
              <w:rPr>
                <w:rFonts w:ascii="Arial" w:eastAsia="Arial Unicode MS" w:hAnsi="Arial" w:cs="Arial"/>
                <w:color w:val="000000"/>
                <w:sz w:val="14"/>
                <w:szCs w:val="14"/>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eastAsia="Arial Unicode MS" w:hAnsi="Arial" w:cs="Arial"/>
                <w:sz w:val="14"/>
                <w:szCs w:val="14"/>
                <w:lang w:eastAsia="ru-RU"/>
              </w:rPr>
              <w:t>Приоритетный  целевой</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28"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Человек</w:t>
            </w:r>
          </w:p>
        </w:tc>
        <w:tc>
          <w:tcPr>
            <w:tcW w:w="99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0,00</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eastAsia="Arial Unicode MS" w:hAnsi="Arial" w:cs="Arial"/>
                <w:sz w:val="14"/>
                <w:szCs w:val="14"/>
                <w:lang w:eastAsia="ru-RU"/>
              </w:rPr>
              <w:t>0,00</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eastAsia="Arial Unicode MS" w:hAnsi="Arial" w:cs="Arial"/>
                <w:sz w:val="14"/>
                <w:szCs w:val="1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eastAsia="Arial Unicode MS" w:hAnsi="Arial" w:cs="Arial"/>
                <w:sz w:val="14"/>
                <w:szCs w:val="14"/>
                <w:lang w:eastAsia="ru-RU"/>
              </w:rPr>
              <w:t>0,00</w:t>
            </w:r>
          </w:p>
        </w:tc>
        <w:tc>
          <w:tcPr>
            <w:tcW w:w="706"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eastAsia="Arial Unicode MS" w:hAnsi="Arial" w:cs="Arial"/>
                <w:sz w:val="14"/>
                <w:szCs w:val="14"/>
                <w:lang w:eastAsia="ru-RU"/>
              </w:rPr>
              <w:t>0,00</w:t>
            </w:r>
          </w:p>
        </w:tc>
        <w:tc>
          <w:tcPr>
            <w:tcW w:w="995"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3</w:t>
            </w:r>
          </w:p>
        </w:tc>
      </w:tr>
      <w:tr w:rsidR="00A83192" w:rsidTr="00A83192">
        <w:trPr>
          <w:trHeight w:val="163"/>
        </w:trPr>
        <w:tc>
          <w:tcPr>
            <w:tcW w:w="15989" w:type="dxa"/>
            <w:gridSpan w:val="17"/>
            <w:tcBorders>
              <w:top w:val="single" w:sz="4" w:space="0" w:color="auto"/>
              <w:left w:val="single" w:sz="4" w:space="0" w:color="auto"/>
              <w:bottom w:val="single" w:sz="4" w:space="0" w:color="auto"/>
              <w:right w:val="single" w:sz="4" w:space="0" w:color="auto"/>
            </w:tcBorders>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 xml:space="preserve">          Подпрограмма 4 «Обеспечение жильем отдельных категорий граждан, установленных федеральным законодательством»</w:t>
            </w:r>
          </w:p>
          <w:p w:rsidR="00A83192" w:rsidRDefault="00A83192">
            <w:pPr>
              <w:jc w:val="center"/>
              <w:rPr>
                <w:rFonts w:ascii="Arial" w:eastAsia="Arial Unicode MS" w:hAnsi="Arial" w:cs="Arial"/>
                <w:sz w:val="14"/>
                <w:szCs w:val="14"/>
                <w:lang w:eastAsia="ru-RU"/>
              </w:rPr>
            </w:pPr>
          </w:p>
        </w:tc>
      </w:tr>
      <w:tr w:rsidR="00A83192" w:rsidTr="00A83192">
        <w:tc>
          <w:tcPr>
            <w:tcW w:w="396" w:type="dxa"/>
            <w:tcBorders>
              <w:top w:val="single" w:sz="4" w:space="0" w:color="auto"/>
              <w:left w:val="single" w:sz="4" w:space="0" w:color="auto"/>
              <w:bottom w:val="single" w:sz="4" w:space="0" w:color="auto"/>
              <w:right w:val="single" w:sz="4" w:space="0" w:color="auto"/>
            </w:tcBorders>
            <w:hideMark/>
          </w:tcPr>
          <w:p w:rsidR="00A83192" w:rsidRDefault="00A83192">
            <w:pPr>
              <w:rPr>
                <w:rFonts w:ascii="Arial" w:eastAsia="Arial Unicode MS" w:hAnsi="Arial" w:cs="Arial"/>
                <w:sz w:val="14"/>
                <w:szCs w:val="14"/>
                <w:lang w:eastAsia="ru-RU"/>
              </w:rPr>
            </w:pPr>
            <w:r>
              <w:rPr>
                <w:rFonts w:ascii="Arial" w:eastAsia="Arial Unicode MS" w:hAnsi="Arial" w:cs="Arial"/>
                <w:sz w:val="14"/>
                <w:szCs w:val="14"/>
                <w:lang w:eastAsia="ru-RU"/>
              </w:rPr>
              <w:t>4.</w:t>
            </w:r>
          </w:p>
        </w:tc>
        <w:tc>
          <w:tcPr>
            <w:tcW w:w="2836"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hAnsi="Arial" w:cs="Arial"/>
                <w:sz w:val="14"/>
                <w:szCs w:val="14"/>
                <w:lang w:eastAsia="ru-RU"/>
              </w:rPr>
              <w:t>Выполнение государственных обязательств по обеспечению жильем категорий граждан, установленных федеральным законодательством</w:t>
            </w:r>
          </w:p>
        </w:tc>
        <w:tc>
          <w:tcPr>
            <w:tcW w:w="1984"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hAnsi="Arial" w:cs="Arial"/>
                <w:sz w:val="14"/>
                <w:szCs w:val="14"/>
                <w:lang w:eastAsia="ru-RU"/>
              </w:rPr>
              <w:t>Выполнение государственных обязательств по обеспечению жильем категорий граждан, установленных федеральным законодательством</w:t>
            </w:r>
          </w:p>
        </w:tc>
        <w:tc>
          <w:tcPr>
            <w:tcW w:w="3544"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Количество граждан, имеющих право на получение социальной выплаты за счет средств федерального бюджета посредством предоставления государственных жилищных сертификатов</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rPr>
                <w:rFonts w:ascii="Arial" w:hAnsi="Arial" w:cs="Arial"/>
                <w:sz w:val="14"/>
                <w:szCs w:val="14"/>
                <w:lang w:eastAsia="ru-RU"/>
              </w:rPr>
            </w:pPr>
            <w:r>
              <w:rPr>
                <w:rFonts w:ascii="Arial" w:eastAsia="Arial Unicode MS" w:hAnsi="Arial" w:cs="Arial"/>
                <w:sz w:val="14"/>
                <w:szCs w:val="14"/>
                <w:lang w:eastAsia="ru-RU"/>
              </w:rPr>
              <w:t>Муниципальный</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28"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Штука</w:t>
            </w:r>
          </w:p>
        </w:tc>
        <w:tc>
          <w:tcPr>
            <w:tcW w:w="99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0,00</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eastAsia="Arial Unicode MS" w:hAnsi="Arial" w:cs="Arial"/>
                <w:sz w:val="14"/>
                <w:szCs w:val="14"/>
                <w:lang w:eastAsia="ru-RU"/>
              </w:rPr>
              <w:t>1,00</w:t>
            </w:r>
          </w:p>
        </w:tc>
        <w:tc>
          <w:tcPr>
            <w:tcW w:w="85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eastAsia="Arial Unicode MS" w:hAnsi="Arial" w:cs="Arial"/>
                <w:sz w:val="14"/>
                <w:szCs w:val="14"/>
                <w:lang w:eastAsia="ru-RU"/>
              </w:rPr>
              <w:t>0,00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eastAsia="Arial Unicode MS" w:hAnsi="Arial" w:cs="Arial"/>
                <w:sz w:val="14"/>
                <w:szCs w:val="14"/>
                <w:lang w:eastAsia="ru-RU"/>
              </w:rPr>
              <w:t>0,00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eastAsia="Arial Unicode MS" w:hAnsi="Arial" w:cs="Arial"/>
                <w:sz w:val="14"/>
                <w:szCs w:val="14"/>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w:t>
            </w:r>
          </w:p>
        </w:tc>
      </w:tr>
      <w:tr w:rsidR="00A83192" w:rsidTr="00A83192">
        <w:tc>
          <w:tcPr>
            <w:tcW w:w="15989" w:type="dxa"/>
            <w:gridSpan w:val="17"/>
            <w:tcBorders>
              <w:top w:val="single" w:sz="4" w:space="0" w:color="auto"/>
              <w:left w:val="single" w:sz="4" w:space="0" w:color="auto"/>
              <w:bottom w:val="single" w:sz="4" w:space="0" w:color="auto"/>
              <w:right w:val="single" w:sz="4" w:space="0" w:color="auto"/>
            </w:tcBorders>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 xml:space="preserve">          Подпрограмма 5 «Улучшение жилищных условий семей, имеющих семь и более детей»</w:t>
            </w:r>
          </w:p>
          <w:p w:rsidR="00A83192" w:rsidRDefault="00A83192">
            <w:pPr>
              <w:jc w:val="center"/>
              <w:rPr>
                <w:rFonts w:ascii="Arial" w:eastAsia="Arial Unicode MS" w:hAnsi="Arial" w:cs="Arial"/>
                <w:sz w:val="14"/>
                <w:szCs w:val="14"/>
                <w:lang w:eastAsia="ru-RU"/>
              </w:rPr>
            </w:pPr>
          </w:p>
        </w:tc>
      </w:tr>
      <w:tr w:rsidR="00A83192" w:rsidTr="00A83192">
        <w:tc>
          <w:tcPr>
            <w:tcW w:w="396" w:type="dxa"/>
            <w:tcBorders>
              <w:top w:val="single" w:sz="4" w:space="0" w:color="auto"/>
              <w:left w:val="single" w:sz="4" w:space="0" w:color="auto"/>
              <w:bottom w:val="single" w:sz="4" w:space="0" w:color="auto"/>
              <w:right w:val="single" w:sz="4" w:space="0" w:color="auto"/>
            </w:tcBorders>
            <w:hideMark/>
          </w:tcPr>
          <w:p w:rsidR="00A83192" w:rsidRDefault="00A83192">
            <w:pPr>
              <w:rPr>
                <w:rFonts w:ascii="Arial" w:eastAsia="Arial Unicode MS" w:hAnsi="Arial" w:cs="Arial"/>
                <w:sz w:val="14"/>
                <w:szCs w:val="14"/>
                <w:lang w:eastAsia="ru-RU"/>
              </w:rPr>
            </w:pPr>
            <w:r>
              <w:rPr>
                <w:rFonts w:ascii="Arial" w:eastAsia="Arial Unicode MS" w:hAnsi="Arial" w:cs="Arial"/>
                <w:sz w:val="14"/>
                <w:szCs w:val="14"/>
                <w:lang w:eastAsia="ru-RU"/>
              </w:rPr>
              <w:t>5.</w:t>
            </w:r>
          </w:p>
        </w:tc>
        <w:tc>
          <w:tcPr>
            <w:tcW w:w="2836"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hAnsi="Arial" w:cs="Arial"/>
                <w:color w:val="000000"/>
                <w:sz w:val="14"/>
                <w:szCs w:val="14"/>
                <w:lang w:eastAsia="ru-RU"/>
              </w:rPr>
              <w:t>Решение вопросов по улучшению жилищных условий семей, имеющих семь и более детей, состоящих на учете в качестве нуждающихся в жилых помещениях</w:t>
            </w:r>
          </w:p>
        </w:tc>
        <w:tc>
          <w:tcPr>
            <w:tcW w:w="1984" w:type="dxa"/>
            <w:tcBorders>
              <w:top w:val="single" w:sz="4" w:space="0" w:color="auto"/>
              <w:left w:val="single" w:sz="4" w:space="0" w:color="auto"/>
              <w:bottom w:val="single" w:sz="4" w:space="0" w:color="auto"/>
              <w:right w:val="single" w:sz="4" w:space="0" w:color="auto"/>
            </w:tcBorders>
          </w:tcPr>
          <w:p w:rsidR="00A83192" w:rsidRDefault="00A83192">
            <w:pPr>
              <w:autoSpaceDE w:val="0"/>
              <w:autoSpaceDN w:val="0"/>
              <w:adjustRightInd w:val="0"/>
              <w:spacing w:line="228" w:lineRule="auto"/>
              <w:ind w:left="-108" w:right="23"/>
              <w:rPr>
                <w:rFonts w:ascii="Arial" w:hAnsi="Arial" w:cs="Arial"/>
                <w:color w:val="000000"/>
                <w:sz w:val="14"/>
                <w:szCs w:val="14"/>
                <w:lang w:eastAsia="ru-RU"/>
              </w:rPr>
            </w:pPr>
            <w:r>
              <w:rPr>
                <w:rFonts w:ascii="Arial" w:hAnsi="Arial" w:cs="Arial"/>
                <w:color w:val="000000"/>
                <w:sz w:val="14"/>
                <w:szCs w:val="14"/>
                <w:lang w:eastAsia="ru-RU"/>
              </w:rPr>
              <w:t>Предоставление жилищных субсидий семьям, имеющим семь и более детей.</w:t>
            </w:r>
          </w:p>
          <w:p w:rsidR="00A83192" w:rsidRDefault="00A83192">
            <w:pPr>
              <w:autoSpaceDE w:val="0"/>
              <w:autoSpaceDN w:val="0"/>
              <w:adjustRightInd w:val="0"/>
              <w:ind w:left="-108" w:right="28"/>
              <w:rPr>
                <w:rFonts w:ascii="Arial" w:eastAsia="Arial Unicode MS" w:hAnsi="Arial" w:cs="Arial"/>
                <w:color w:val="000000"/>
                <w:sz w:val="14"/>
                <w:szCs w:val="1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семьям, имеющим семь и более детей</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rPr>
                <w:rFonts w:ascii="Arial" w:hAnsi="Arial" w:cs="Arial"/>
                <w:sz w:val="14"/>
                <w:szCs w:val="14"/>
                <w:lang w:eastAsia="ru-RU"/>
              </w:rPr>
            </w:pPr>
            <w:r>
              <w:rPr>
                <w:rFonts w:ascii="Arial" w:eastAsia="Arial Unicode MS" w:hAnsi="Arial" w:cs="Arial"/>
                <w:sz w:val="14"/>
                <w:szCs w:val="14"/>
                <w:lang w:eastAsia="ru-RU"/>
              </w:rPr>
              <w:t>Приоритетный  целевой</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28"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Штука</w:t>
            </w:r>
          </w:p>
        </w:tc>
        <w:tc>
          <w:tcPr>
            <w:tcW w:w="99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0,00</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eastAsia="Arial Unicode MS" w:hAnsi="Arial" w:cs="Arial"/>
                <w:sz w:val="14"/>
                <w:szCs w:val="14"/>
                <w:lang w:eastAsia="ru-RU"/>
              </w:rPr>
              <w:t>0,00</w:t>
            </w:r>
          </w:p>
        </w:tc>
        <w:tc>
          <w:tcPr>
            <w:tcW w:w="85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eastAsia="Arial Unicode MS" w:hAnsi="Arial" w:cs="Arial"/>
                <w:sz w:val="14"/>
                <w:szCs w:val="14"/>
                <w:lang w:eastAsia="ru-RU"/>
              </w:rPr>
              <w:t>0,00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eastAsia="Arial Unicode MS" w:hAnsi="Arial" w:cs="Arial"/>
                <w:sz w:val="14"/>
                <w:szCs w:val="14"/>
                <w:lang w:eastAsia="ru-RU"/>
              </w:rPr>
              <w:t>0,00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eastAsia="Arial Unicode MS" w:hAnsi="Arial" w:cs="Arial"/>
                <w:sz w:val="14"/>
                <w:szCs w:val="14"/>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w:t>
            </w:r>
          </w:p>
        </w:tc>
      </w:tr>
      <w:tr w:rsidR="00A83192" w:rsidTr="00A83192">
        <w:tc>
          <w:tcPr>
            <w:tcW w:w="15989" w:type="dxa"/>
            <w:gridSpan w:val="17"/>
            <w:tcBorders>
              <w:top w:val="single" w:sz="4" w:space="0" w:color="auto"/>
              <w:left w:val="single" w:sz="4" w:space="0" w:color="auto"/>
              <w:bottom w:val="single" w:sz="4" w:space="0" w:color="auto"/>
              <w:right w:val="single" w:sz="4" w:space="0" w:color="auto"/>
            </w:tcBorders>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 xml:space="preserve">          Подпрограмма 6 «Обеспечение жильем молодых семей»</w:t>
            </w:r>
          </w:p>
          <w:p w:rsidR="00A83192" w:rsidRDefault="00A83192">
            <w:pPr>
              <w:autoSpaceDE w:val="0"/>
              <w:autoSpaceDN w:val="0"/>
              <w:adjustRightInd w:val="0"/>
              <w:ind w:left="-87" w:right="28"/>
              <w:rPr>
                <w:rFonts w:ascii="Arial" w:eastAsia="Arial Unicode MS" w:hAnsi="Arial" w:cs="Arial"/>
                <w:color w:val="000000"/>
                <w:sz w:val="14"/>
                <w:szCs w:val="14"/>
                <w:lang w:eastAsia="ru-RU"/>
              </w:rPr>
            </w:pPr>
          </w:p>
        </w:tc>
      </w:tr>
      <w:tr w:rsidR="00A83192" w:rsidTr="00A83192">
        <w:tc>
          <w:tcPr>
            <w:tcW w:w="396" w:type="dxa"/>
            <w:tcBorders>
              <w:top w:val="single" w:sz="4" w:space="0" w:color="auto"/>
              <w:left w:val="single" w:sz="4" w:space="0" w:color="auto"/>
              <w:bottom w:val="single" w:sz="4" w:space="0" w:color="auto"/>
              <w:right w:val="single" w:sz="4" w:space="0" w:color="auto"/>
            </w:tcBorders>
            <w:hideMark/>
          </w:tcPr>
          <w:p w:rsidR="00A83192" w:rsidRDefault="00A83192">
            <w:pPr>
              <w:rPr>
                <w:rFonts w:ascii="Arial" w:eastAsia="Arial Unicode MS" w:hAnsi="Arial" w:cs="Arial"/>
                <w:sz w:val="14"/>
                <w:szCs w:val="14"/>
                <w:lang w:eastAsia="ru-RU"/>
              </w:rPr>
            </w:pPr>
            <w:r>
              <w:rPr>
                <w:rFonts w:ascii="Arial" w:eastAsia="Arial Unicode MS" w:hAnsi="Arial" w:cs="Arial"/>
                <w:sz w:val="14"/>
                <w:szCs w:val="14"/>
                <w:lang w:eastAsia="ru-RU"/>
              </w:rPr>
              <w:t>6.</w:t>
            </w:r>
          </w:p>
        </w:tc>
        <w:tc>
          <w:tcPr>
            <w:tcW w:w="2836"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hAnsi="Arial" w:cs="Arial"/>
                <w:color w:val="000000"/>
                <w:sz w:val="14"/>
                <w:szCs w:val="14"/>
                <w:lang w:eastAsia="ru-RU"/>
              </w:rPr>
              <w:t xml:space="preserve">Улучшение жилищных условий молодых семей, признанных в установленном </w:t>
            </w:r>
            <w:proofErr w:type="gramStart"/>
            <w:r>
              <w:rPr>
                <w:rFonts w:ascii="Arial" w:hAnsi="Arial" w:cs="Arial"/>
                <w:color w:val="000000"/>
                <w:sz w:val="14"/>
                <w:szCs w:val="14"/>
                <w:lang w:eastAsia="ru-RU"/>
              </w:rPr>
              <w:t>порядке</w:t>
            </w:r>
            <w:proofErr w:type="gramEnd"/>
            <w:r>
              <w:rPr>
                <w:rFonts w:ascii="Arial" w:hAnsi="Arial" w:cs="Arial"/>
                <w:color w:val="000000"/>
                <w:sz w:val="14"/>
                <w:szCs w:val="14"/>
                <w:lang w:eastAsia="ru-RU"/>
              </w:rPr>
              <w:t xml:space="preserve"> нуждающимися в улучшении жилищных условий</w:t>
            </w:r>
          </w:p>
        </w:tc>
        <w:tc>
          <w:tcPr>
            <w:tcW w:w="1984" w:type="dxa"/>
            <w:tcBorders>
              <w:top w:val="single" w:sz="4" w:space="0" w:color="auto"/>
              <w:left w:val="single" w:sz="4" w:space="0" w:color="auto"/>
              <w:bottom w:val="single" w:sz="4" w:space="0" w:color="auto"/>
              <w:right w:val="single" w:sz="4" w:space="0" w:color="auto"/>
            </w:tcBorders>
          </w:tcPr>
          <w:p w:rsidR="00A83192" w:rsidRDefault="00A83192">
            <w:pPr>
              <w:autoSpaceDE w:val="0"/>
              <w:autoSpaceDN w:val="0"/>
              <w:adjustRightInd w:val="0"/>
              <w:spacing w:line="228" w:lineRule="auto"/>
              <w:ind w:left="-108" w:right="23"/>
              <w:rPr>
                <w:rFonts w:ascii="Arial" w:hAnsi="Arial" w:cs="Arial"/>
                <w:color w:val="000000"/>
                <w:sz w:val="14"/>
                <w:szCs w:val="14"/>
                <w:lang w:eastAsia="ru-RU"/>
              </w:rPr>
            </w:pPr>
            <w:r>
              <w:rPr>
                <w:rFonts w:ascii="Arial" w:hAnsi="Arial" w:cs="Arial"/>
                <w:color w:val="000000"/>
                <w:sz w:val="14"/>
                <w:szCs w:val="14"/>
                <w:lang w:eastAsia="ru-RU"/>
              </w:rPr>
              <w:t>Предоставление молодым семьям социальных выплат на приобретение жилого помещения или строительство индивидуального жилого дома.</w:t>
            </w:r>
          </w:p>
          <w:p w:rsidR="00A83192" w:rsidRDefault="00A83192">
            <w:pPr>
              <w:autoSpaceDE w:val="0"/>
              <w:autoSpaceDN w:val="0"/>
              <w:adjustRightInd w:val="0"/>
              <w:ind w:left="-87" w:right="28"/>
              <w:rPr>
                <w:rFonts w:ascii="Arial" w:eastAsia="Arial Unicode MS" w:hAnsi="Arial" w:cs="Arial"/>
                <w:color w:val="000000"/>
                <w:sz w:val="14"/>
                <w:szCs w:val="1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 xml:space="preserve"> Количество молодых семей, получивших свидетельство о праве на получение социальной выплаты на приобретение (строительство) жилого помещения</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rPr>
                <w:rFonts w:ascii="Arial" w:hAnsi="Arial" w:cs="Arial"/>
                <w:sz w:val="14"/>
                <w:szCs w:val="14"/>
                <w:lang w:eastAsia="ru-RU"/>
              </w:rPr>
            </w:pPr>
            <w:r>
              <w:rPr>
                <w:rFonts w:ascii="Arial" w:eastAsia="Arial Unicode MS" w:hAnsi="Arial" w:cs="Arial"/>
                <w:sz w:val="14"/>
                <w:szCs w:val="14"/>
                <w:lang w:eastAsia="ru-RU"/>
              </w:rPr>
              <w:t>Приоритетный  целевой</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28"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Семья</w:t>
            </w:r>
          </w:p>
        </w:tc>
        <w:tc>
          <w:tcPr>
            <w:tcW w:w="99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6,00</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1,00</w:t>
            </w:r>
          </w:p>
        </w:tc>
        <w:tc>
          <w:tcPr>
            <w:tcW w:w="85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8,00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0,00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w:t>
            </w:r>
          </w:p>
        </w:tc>
      </w:tr>
      <w:tr w:rsidR="00A83192" w:rsidTr="00A83192">
        <w:tc>
          <w:tcPr>
            <w:tcW w:w="15989" w:type="dxa"/>
            <w:gridSpan w:val="17"/>
            <w:tcBorders>
              <w:top w:val="single" w:sz="4" w:space="0" w:color="auto"/>
              <w:left w:val="single" w:sz="4" w:space="0" w:color="auto"/>
              <w:bottom w:val="single" w:sz="4" w:space="0" w:color="auto"/>
              <w:right w:val="single" w:sz="4" w:space="0" w:color="auto"/>
            </w:tcBorders>
          </w:tcPr>
          <w:p w:rsidR="00A83192" w:rsidRDefault="00A83192">
            <w:pPr>
              <w:autoSpaceDE w:val="0"/>
              <w:autoSpaceDN w:val="0"/>
              <w:adjustRightInd w:val="0"/>
              <w:ind w:left="288" w:right="28" w:hanging="425"/>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 xml:space="preserve">          Подпрограмма 7 «Обеспечение жильем отдельных категорий работников бюджетной сферы, работающих на территории Люберецкого муниципального района за счет жилищного фонда городского округа Люберцы Московской             области»</w:t>
            </w:r>
          </w:p>
          <w:p w:rsidR="00A83192" w:rsidRDefault="00A83192">
            <w:pPr>
              <w:jc w:val="center"/>
              <w:rPr>
                <w:rFonts w:ascii="Arial" w:eastAsia="Arial Unicode MS" w:hAnsi="Arial" w:cs="Arial"/>
                <w:sz w:val="14"/>
                <w:szCs w:val="14"/>
                <w:lang w:eastAsia="ru-RU"/>
              </w:rPr>
            </w:pPr>
          </w:p>
        </w:tc>
      </w:tr>
      <w:tr w:rsidR="00A83192" w:rsidTr="00A83192">
        <w:trPr>
          <w:trHeight w:val="1267"/>
        </w:trPr>
        <w:tc>
          <w:tcPr>
            <w:tcW w:w="396" w:type="dxa"/>
            <w:vMerge w:val="restart"/>
            <w:tcBorders>
              <w:top w:val="single" w:sz="4" w:space="0" w:color="auto"/>
              <w:left w:val="single" w:sz="4" w:space="0" w:color="auto"/>
              <w:bottom w:val="single" w:sz="4" w:space="0" w:color="auto"/>
              <w:right w:val="single" w:sz="4" w:space="0" w:color="auto"/>
            </w:tcBorders>
            <w:hideMark/>
          </w:tcPr>
          <w:p w:rsidR="00A83192" w:rsidRDefault="00A83192">
            <w:pPr>
              <w:rPr>
                <w:rFonts w:ascii="Arial" w:eastAsia="Arial Unicode MS" w:hAnsi="Arial" w:cs="Arial"/>
                <w:sz w:val="14"/>
                <w:szCs w:val="14"/>
                <w:lang w:eastAsia="ru-RU"/>
              </w:rPr>
            </w:pPr>
            <w:r>
              <w:rPr>
                <w:rFonts w:ascii="Arial" w:eastAsia="Arial Unicode MS" w:hAnsi="Arial" w:cs="Arial"/>
                <w:sz w:val="14"/>
                <w:szCs w:val="14"/>
                <w:lang w:eastAsia="ru-RU"/>
              </w:rPr>
              <w:t>7.</w:t>
            </w:r>
          </w:p>
        </w:tc>
        <w:tc>
          <w:tcPr>
            <w:tcW w:w="2836" w:type="dxa"/>
            <w:vMerge w:val="restart"/>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hAnsi="Arial" w:cs="Arial"/>
                <w:color w:val="000000"/>
                <w:sz w:val="14"/>
                <w:szCs w:val="14"/>
                <w:lang w:eastAsia="ru-RU"/>
              </w:rPr>
              <w:t>Создание условий для повышения уровня обеспеченности жильем работников бюджетной сферы: привлечение специалистов, укрепление кадрового состава.</w:t>
            </w:r>
          </w:p>
        </w:tc>
        <w:tc>
          <w:tcPr>
            <w:tcW w:w="1984" w:type="dxa"/>
            <w:vMerge w:val="restart"/>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hAnsi="Arial" w:cs="Arial"/>
                <w:color w:val="000000"/>
                <w:sz w:val="14"/>
                <w:szCs w:val="14"/>
                <w:lang w:eastAsia="ru-RU"/>
              </w:rPr>
              <w:t>Улучшение жилищных условий отдельным категориям работников бюджетной сферы, работающим на территории городского округа Люберцы за счет жилищного фонда городского округа Люберцы.</w:t>
            </w:r>
          </w:p>
        </w:tc>
        <w:tc>
          <w:tcPr>
            <w:tcW w:w="3544"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proofErr w:type="gramStart"/>
            <w:r>
              <w:rPr>
                <w:rFonts w:ascii="Arial" w:eastAsia="Arial Unicode MS" w:hAnsi="Arial" w:cs="Arial"/>
                <w:color w:val="000000"/>
                <w:sz w:val="14"/>
                <w:szCs w:val="14"/>
                <w:lang w:eastAsia="ru-RU"/>
              </w:rPr>
              <w:t>Количество жилых помещений, предоставленных из жилищного фонда  городского округа Люберцы отдельным категориям работников бюджетной сферы (работники муниципальных и государственных учреждений здравоохранения, образования, культуры и спорта), работающим на территории городского округа Люберцы</w:t>
            </w:r>
            <w:proofErr w:type="gramEnd"/>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rPr>
                <w:rFonts w:ascii="Arial" w:hAnsi="Arial" w:cs="Arial"/>
                <w:sz w:val="14"/>
                <w:szCs w:val="14"/>
                <w:lang w:eastAsia="ru-RU"/>
              </w:rPr>
            </w:pPr>
            <w:r>
              <w:rPr>
                <w:rFonts w:ascii="Arial" w:eastAsia="Arial Unicode MS" w:hAnsi="Arial" w:cs="Arial"/>
                <w:sz w:val="14"/>
                <w:szCs w:val="14"/>
                <w:lang w:eastAsia="ru-RU"/>
              </w:rPr>
              <w:t>Муниципальный</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28"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Штука</w:t>
            </w:r>
          </w:p>
        </w:tc>
        <w:tc>
          <w:tcPr>
            <w:tcW w:w="992" w:type="dxa"/>
            <w:gridSpan w:val="2"/>
            <w:tcBorders>
              <w:top w:val="single" w:sz="4" w:space="0" w:color="auto"/>
              <w:left w:val="single" w:sz="4" w:space="0" w:color="auto"/>
              <w:bottom w:val="single" w:sz="4" w:space="0" w:color="auto"/>
              <w:right w:val="single" w:sz="4" w:space="0" w:color="auto"/>
            </w:tcBorders>
          </w:tcPr>
          <w:p w:rsidR="00A83192" w:rsidRDefault="00A83192">
            <w:pPr>
              <w:jc w:val="center"/>
              <w:rPr>
                <w:rFonts w:ascii="Arial" w:eastAsia="Arial Unicode MS" w:hAnsi="Arial" w:cs="Arial"/>
                <w:sz w:val="14"/>
                <w:szCs w:val="14"/>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28,00</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28,00</w:t>
            </w:r>
          </w:p>
        </w:tc>
        <w:tc>
          <w:tcPr>
            <w:tcW w:w="85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20,00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20,00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20,00</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w:t>
            </w:r>
          </w:p>
        </w:tc>
      </w:tr>
      <w:tr w:rsidR="00A83192" w:rsidTr="00A83192">
        <w:trPr>
          <w:trHeight w:val="563"/>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228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Доля медицинских работников государственных учреждений здравоохранения муниципального образования, обеспеченных жилыми помещениями</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Муниципальный</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28"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Процент</w:t>
            </w:r>
          </w:p>
        </w:tc>
        <w:tc>
          <w:tcPr>
            <w:tcW w:w="99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10,00</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10,00</w:t>
            </w:r>
          </w:p>
        </w:tc>
        <w:tc>
          <w:tcPr>
            <w:tcW w:w="85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5,00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5,00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5,00</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w:t>
            </w:r>
          </w:p>
        </w:tc>
      </w:tr>
      <w:tr w:rsidR="00A83192" w:rsidTr="00A83192">
        <w:tc>
          <w:tcPr>
            <w:tcW w:w="15989" w:type="dxa"/>
            <w:gridSpan w:val="17"/>
            <w:tcBorders>
              <w:top w:val="single" w:sz="4" w:space="0" w:color="auto"/>
              <w:left w:val="single" w:sz="4" w:space="0" w:color="auto"/>
              <w:bottom w:val="single" w:sz="4" w:space="0" w:color="auto"/>
              <w:right w:val="single" w:sz="4" w:space="0" w:color="auto"/>
            </w:tcBorders>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 xml:space="preserve">          Подпрограмма 8 « Комплексное освоение земельных участков в целях жилищного строительства и развитие застроенных территорий»</w:t>
            </w:r>
          </w:p>
          <w:p w:rsidR="00A83192" w:rsidRDefault="00A83192">
            <w:pPr>
              <w:autoSpaceDE w:val="0"/>
              <w:autoSpaceDN w:val="0"/>
              <w:adjustRightInd w:val="0"/>
              <w:ind w:left="-87" w:right="28"/>
              <w:rPr>
                <w:rFonts w:ascii="Arial" w:eastAsia="Arial Unicode MS" w:hAnsi="Arial" w:cs="Arial"/>
                <w:color w:val="000000"/>
                <w:sz w:val="14"/>
                <w:szCs w:val="14"/>
                <w:lang w:eastAsia="ru-RU"/>
              </w:rPr>
            </w:pPr>
          </w:p>
        </w:tc>
      </w:tr>
      <w:tr w:rsidR="00A83192" w:rsidTr="00A83192">
        <w:trPr>
          <w:trHeight w:val="490"/>
        </w:trPr>
        <w:tc>
          <w:tcPr>
            <w:tcW w:w="396" w:type="dxa"/>
            <w:vMerge w:val="restart"/>
            <w:tcBorders>
              <w:top w:val="single" w:sz="4" w:space="0" w:color="auto"/>
              <w:left w:val="single" w:sz="4" w:space="0" w:color="auto"/>
              <w:bottom w:val="single" w:sz="4" w:space="0" w:color="auto"/>
              <w:right w:val="single" w:sz="4" w:space="0" w:color="auto"/>
            </w:tcBorders>
            <w:hideMark/>
          </w:tcPr>
          <w:p w:rsidR="00A83192" w:rsidRDefault="00A83192">
            <w:pPr>
              <w:rPr>
                <w:rFonts w:ascii="Arial" w:eastAsia="Arial Unicode MS" w:hAnsi="Arial" w:cs="Arial"/>
                <w:sz w:val="14"/>
                <w:szCs w:val="14"/>
                <w:lang w:eastAsia="ru-RU"/>
              </w:rPr>
            </w:pPr>
            <w:r>
              <w:rPr>
                <w:rFonts w:ascii="Arial" w:eastAsia="Arial Unicode MS" w:hAnsi="Arial" w:cs="Arial"/>
                <w:sz w:val="14"/>
                <w:szCs w:val="14"/>
                <w:lang w:eastAsia="ru-RU"/>
              </w:rPr>
              <w:lastRenderedPageBreak/>
              <w:t>8.</w:t>
            </w:r>
          </w:p>
        </w:tc>
        <w:tc>
          <w:tcPr>
            <w:tcW w:w="2836" w:type="dxa"/>
            <w:vMerge w:val="restart"/>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hAnsi="Arial" w:cs="Arial"/>
                <w:sz w:val="14"/>
                <w:szCs w:val="14"/>
                <w:lang w:eastAsia="ru-RU"/>
              </w:rPr>
              <w:t>Комплексное решение вопросов устойчивого развития жилищного строительства на территории городского округа Люберцы Московской области. Строительство жилья, обеспечение комфортных условий проживания в  городском округе Люберцы  Московской области.</w:t>
            </w:r>
          </w:p>
        </w:tc>
        <w:tc>
          <w:tcPr>
            <w:tcW w:w="1984" w:type="dxa"/>
            <w:vMerge w:val="restart"/>
            <w:tcBorders>
              <w:top w:val="single" w:sz="4" w:space="0" w:color="auto"/>
              <w:left w:val="single" w:sz="4" w:space="0" w:color="auto"/>
              <w:bottom w:val="single" w:sz="4" w:space="0" w:color="auto"/>
              <w:right w:val="single" w:sz="4" w:space="0" w:color="auto"/>
            </w:tcBorders>
          </w:tcPr>
          <w:p w:rsidR="00A83192" w:rsidRDefault="00A83192">
            <w:pPr>
              <w:autoSpaceDE w:val="0"/>
              <w:autoSpaceDN w:val="0"/>
              <w:adjustRightInd w:val="0"/>
              <w:spacing w:line="228" w:lineRule="auto"/>
              <w:ind w:left="-108" w:right="23"/>
              <w:rPr>
                <w:rFonts w:ascii="Arial" w:hAnsi="Arial" w:cs="Arial"/>
                <w:sz w:val="14"/>
                <w:szCs w:val="14"/>
                <w:lang w:eastAsia="ru-RU"/>
              </w:rPr>
            </w:pPr>
            <w:r>
              <w:rPr>
                <w:rFonts w:ascii="Arial" w:hAnsi="Arial" w:cs="Arial"/>
                <w:sz w:val="14"/>
                <w:szCs w:val="14"/>
                <w:lang w:eastAsia="ru-RU"/>
              </w:rPr>
              <w:t xml:space="preserve">Создание условий для ежегодного роста объемов вводов жилья. </w:t>
            </w:r>
          </w:p>
          <w:p w:rsidR="00A83192" w:rsidRDefault="00A83192">
            <w:pPr>
              <w:autoSpaceDE w:val="0"/>
              <w:autoSpaceDN w:val="0"/>
              <w:adjustRightInd w:val="0"/>
              <w:ind w:left="-108" w:right="28"/>
              <w:rPr>
                <w:rFonts w:ascii="Arial" w:eastAsia="Arial Unicode MS" w:hAnsi="Arial" w:cs="Arial"/>
                <w:color w:val="000000"/>
                <w:sz w:val="14"/>
                <w:szCs w:val="14"/>
                <w:lang w:eastAsia="ru-RU"/>
              </w:rPr>
            </w:pPr>
          </w:p>
          <w:p w:rsidR="00A83192" w:rsidRDefault="00A83192">
            <w:pPr>
              <w:autoSpaceDE w:val="0"/>
              <w:autoSpaceDN w:val="0"/>
              <w:adjustRightInd w:val="0"/>
              <w:ind w:left="-108" w:right="28"/>
              <w:rPr>
                <w:rFonts w:ascii="Arial" w:eastAsia="Arial Unicode MS" w:hAnsi="Arial" w:cs="Arial"/>
                <w:color w:val="000000"/>
                <w:sz w:val="14"/>
                <w:szCs w:val="1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Объем ввода индивидуального жилищного строительства, построенного населением за счет собственных и (или) кредитных средств</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rPr>
                <w:rFonts w:ascii="Arial" w:hAnsi="Arial" w:cs="Arial"/>
                <w:sz w:val="14"/>
                <w:szCs w:val="14"/>
                <w:lang w:eastAsia="ru-RU"/>
              </w:rPr>
            </w:pPr>
            <w:r>
              <w:rPr>
                <w:rFonts w:ascii="Arial" w:hAnsi="Arial" w:cs="Arial"/>
                <w:sz w:val="14"/>
                <w:szCs w:val="14"/>
                <w:lang w:eastAsia="ru-RU"/>
              </w:rPr>
              <w:t>Приоритетный  целевой</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28"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тыс. кв. метров</w:t>
            </w:r>
          </w:p>
        </w:tc>
        <w:tc>
          <w:tcPr>
            <w:tcW w:w="992"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7,79</w:t>
            </w:r>
          </w:p>
        </w:tc>
        <w:tc>
          <w:tcPr>
            <w:tcW w:w="709"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8,79</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9,59</w:t>
            </w:r>
          </w:p>
        </w:tc>
        <w:tc>
          <w:tcPr>
            <w:tcW w:w="852"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10,66</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108"/>
              <w:jc w:val="center"/>
              <w:rPr>
                <w:rFonts w:ascii="Arial" w:hAnsi="Arial" w:cs="Arial"/>
                <w:color w:val="000000"/>
                <w:sz w:val="14"/>
                <w:szCs w:val="14"/>
                <w:lang w:eastAsia="ru-RU"/>
              </w:rPr>
            </w:pPr>
            <w:r>
              <w:rPr>
                <w:rFonts w:ascii="Arial" w:hAnsi="Arial" w:cs="Arial"/>
                <w:color w:val="000000"/>
                <w:sz w:val="14"/>
                <w:szCs w:val="14"/>
                <w:lang w:eastAsia="ru-RU"/>
              </w:rPr>
              <w:t>13,23</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15,9</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w:t>
            </w:r>
          </w:p>
        </w:tc>
      </w:tr>
      <w:tr w:rsidR="00A83192" w:rsidTr="00A83192">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228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Количество земельных участков, вовлеченных в  индивидуальное жилищное строительство (ед.)</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rPr>
                <w:rFonts w:ascii="Arial" w:hAnsi="Arial" w:cs="Arial"/>
                <w:sz w:val="14"/>
                <w:szCs w:val="14"/>
                <w:lang w:eastAsia="ru-RU"/>
              </w:rPr>
            </w:pPr>
            <w:r>
              <w:rPr>
                <w:rFonts w:ascii="Arial" w:hAnsi="Arial" w:cs="Arial"/>
                <w:sz w:val="14"/>
                <w:szCs w:val="14"/>
                <w:lang w:eastAsia="ru-RU"/>
              </w:rPr>
              <w:t>Приоритетный  целевой</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28"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единиц</w:t>
            </w:r>
          </w:p>
        </w:tc>
        <w:tc>
          <w:tcPr>
            <w:tcW w:w="992"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42</w:t>
            </w:r>
          </w:p>
        </w:tc>
        <w:tc>
          <w:tcPr>
            <w:tcW w:w="852"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47</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56</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69</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w:t>
            </w:r>
          </w:p>
        </w:tc>
      </w:tr>
      <w:tr w:rsidR="00A83192" w:rsidTr="00A83192">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228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Площадь земельных участков, вовлеченных в  индивидуальное жилищное строительство (</w:t>
            </w:r>
            <w:proofErr w:type="gramStart"/>
            <w:r>
              <w:rPr>
                <w:rFonts w:ascii="Arial" w:eastAsia="Arial Unicode MS" w:hAnsi="Arial" w:cs="Arial"/>
                <w:color w:val="000000"/>
                <w:sz w:val="14"/>
                <w:szCs w:val="14"/>
                <w:lang w:eastAsia="ru-RU"/>
              </w:rPr>
              <w:t>га</w:t>
            </w:r>
            <w:proofErr w:type="gramEnd"/>
            <w:r>
              <w:rPr>
                <w:rFonts w:ascii="Arial" w:eastAsia="Arial Unicode MS" w:hAnsi="Arial" w:cs="Arial"/>
                <w:color w:val="000000"/>
                <w:sz w:val="14"/>
                <w:szCs w:val="14"/>
                <w:lang w:eastAsia="ru-RU"/>
              </w:rPr>
              <w:t>.)</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rPr>
                <w:rFonts w:ascii="Arial" w:hAnsi="Arial" w:cs="Arial"/>
                <w:sz w:val="14"/>
                <w:szCs w:val="14"/>
                <w:lang w:eastAsia="ru-RU"/>
              </w:rPr>
            </w:pPr>
            <w:r>
              <w:rPr>
                <w:rFonts w:ascii="Arial" w:hAnsi="Arial" w:cs="Arial"/>
                <w:sz w:val="14"/>
                <w:szCs w:val="14"/>
                <w:lang w:eastAsia="ru-RU"/>
              </w:rPr>
              <w:t>Приоритетный  целевой</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28"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га</w:t>
            </w:r>
          </w:p>
        </w:tc>
        <w:tc>
          <w:tcPr>
            <w:tcW w:w="992"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2,95</w:t>
            </w:r>
          </w:p>
        </w:tc>
        <w:tc>
          <w:tcPr>
            <w:tcW w:w="852"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3,28</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3,9</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4,8</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w:t>
            </w:r>
          </w:p>
        </w:tc>
      </w:tr>
      <w:tr w:rsidR="00A83192" w:rsidTr="00A83192">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228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Количество пострадавших граждан-</w:t>
            </w:r>
            <w:proofErr w:type="spellStart"/>
            <w:r>
              <w:rPr>
                <w:rFonts w:ascii="Arial" w:eastAsia="Arial Unicode MS" w:hAnsi="Arial" w:cs="Arial"/>
                <w:color w:val="000000"/>
                <w:sz w:val="14"/>
                <w:szCs w:val="14"/>
                <w:lang w:eastAsia="ru-RU"/>
              </w:rPr>
              <w:t>соинвесторов</w:t>
            </w:r>
            <w:proofErr w:type="spellEnd"/>
            <w:r>
              <w:rPr>
                <w:rFonts w:ascii="Arial" w:eastAsia="Arial Unicode MS" w:hAnsi="Arial" w:cs="Arial"/>
                <w:color w:val="000000"/>
                <w:sz w:val="14"/>
                <w:szCs w:val="14"/>
                <w:lang w:eastAsia="ru-RU"/>
              </w:rPr>
              <w:t>, права которых обеспечены в отчетном году</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rPr>
                <w:rFonts w:ascii="Arial" w:hAnsi="Arial" w:cs="Arial"/>
                <w:sz w:val="14"/>
                <w:szCs w:val="14"/>
                <w:lang w:eastAsia="ru-RU"/>
              </w:rPr>
            </w:pPr>
            <w:r>
              <w:rPr>
                <w:rFonts w:ascii="Arial" w:hAnsi="Arial" w:cs="Arial"/>
                <w:sz w:val="14"/>
                <w:szCs w:val="14"/>
                <w:lang w:eastAsia="ru-RU"/>
              </w:rPr>
              <w:t>Приоритетный  целевой</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28"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единиц</w:t>
            </w:r>
          </w:p>
        </w:tc>
        <w:tc>
          <w:tcPr>
            <w:tcW w:w="992"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w:t>
            </w:r>
          </w:p>
        </w:tc>
        <w:tc>
          <w:tcPr>
            <w:tcW w:w="709"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0,00</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0,00</w:t>
            </w:r>
          </w:p>
        </w:tc>
        <w:tc>
          <w:tcPr>
            <w:tcW w:w="852"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0,00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0,00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2</w:t>
            </w:r>
          </w:p>
        </w:tc>
      </w:tr>
      <w:tr w:rsidR="00A83192" w:rsidTr="00A83192">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228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Количество объектов, исключенных из перечня проблемных объектов в отчетном году</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rPr>
                <w:rFonts w:ascii="Arial" w:hAnsi="Arial" w:cs="Arial"/>
                <w:sz w:val="14"/>
                <w:szCs w:val="14"/>
                <w:lang w:eastAsia="ru-RU"/>
              </w:rPr>
            </w:pPr>
            <w:r>
              <w:rPr>
                <w:rFonts w:ascii="Arial" w:hAnsi="Arial" w:cs="Arial"/>
                <w:sz w:val="14"/>
                <w:szCs w:val="14"/>
                <w:lang w:eastAsia="ru-RU"/>
              </w:rPr>
              <w:t>Приоритетный  целевой</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28"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единиц</w:t>
            </w:r>
          </w:p>
        </w:tc>
        <w:tc>
          <w:tcPr>
            <w:tcW w:w="992"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w:t>
            </w:r>
          </w:p>
        </w:tc>
        <w:tc>
          <w:tcPr>
            <w:tcW w:w="709"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0,00</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0,00</w:t>
            </w:r>
          </w:p>
        </w:tc>
        <w:tc>
          <w:tcPr>
            <w:tcW w:w="852"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0,00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0,00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2</w:t>
            </w:r>
          </w:p>
        </w:tc>
      </w:tr>
      <w:tr w:rsidR="00A83192" w:rsidTr="00A83192">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228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3544" w:type="dxa"/>
            <w:tcBorders>
              <w:top w:val="single" w:sz="4" w:space="0" w:color="auto"/>
              <w:left w:val="single" w:sz="4" w:space="0" w:color="auto"/>
              <w:bottom w:val="single" w:sz="4" w:space="0" w:color="auto"/>
              <w:right w:val="single" w:sz="4" w:space="0" w:color="auto"/>
            </w:tcBorders>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Поиск и реализация решений по обеспечению прав пострадавших граждан-участников долевого строительства</w:t>
            </w:r>
          </w:p>
          <w:p w:rsidR="00A83192" w:rsidRDefault="00A83192">
            <w:pPr>
              <w:autoSpaceDE w:val="0"/>
              <w:autoSpaceDN w:val="0"/>
              <w:adjustRightInd w:val="0"/>
              <w:ind w:left="-87" w:right="28"/>
              <w:rPr>
                <w:rFonts w:ascii="Arial" w:eastAsia="Arial Unicode MS" w:hAnsi="Arial" w:cs="Arial"/>
                <w:color w:val="000000"/>
                <w:sz w:val="14"/>
                <w:szCs w:val="14"/>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rPr>
                <w:rFonts w:ascii="Arial" w:hAnsi="Arial" w:cs="Arial"/>
                <w:sz w:val="14"/>
                <w:szCs w:val="14"/>
                <w:lang w:eastAsia="ru-RU"/>
              </w:rPr>
            </w:pPr>
            <w:r>
              <w:rPr>
                <w:rFonts w:ascii="Arial" w:hAnsi="Arial" w:cs="Arial"/>
                <w:sz w:val="14"/>
                <w:szCs w:val="14"/>
                <w:lang w:eastAsia="ru-RU"/>
              </w:rPr>
              <w:t>Приоритетный  целевой</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28"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процент</w:t>
            </w:r>
          </w:p>
        </w:tc>
        <w:tc>
          <w:tcPr>
            <w:tcW w:w="992"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w:t>
            </w:r>
          </w:p>
        </w:tc>
        <w:tc>
          <w:tcPr>
            <w:tcW w:w="709"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w:t>
            </w:r>
          </w:p>
        </w:tc>
        <w:tc>
          <w:tcPr>
            <w:tcW w:w="852"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2</w:t>
            </w:r>
          </w:p>
        </w:tc>
      </w:tr>
      <w:tr w:rsidR="00A83192" w:rsidTr="00A83192">
        <w:trPr>
          <w:trHeight w:val="519"/>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228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Количество проблемных объектов, по которым нарушены права участников долевого строительства «Проблемные стройки»</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rPr>
                <w:rFonts w:ascii="Arial" w:hAnsi="Arial" w:cs="Arial"/>
                <w:sz w:val="14"/>
                <w:szCs w:val="14"/>
                <w:lang w:eastAsia="ru-RU"/>
              </w:rPr>
            </w:pPr>
            <w:r>
              <w:rPr>
                <w:rFonts w:ascii="Arial" w:hAnsi="Arial" w:cs="Arial"/>
                <w:sz w:val="14"/>
                <w:szCs w:val="14"/>
                <w:lang w:eastAsia="ru-RU"/>
              </w:rPr>
              <w:t>Приоритетный  целевой</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28"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процент</w:t>
            </w:r>
          </w:p>
        </w:tc>
        <w:tc>
          <w:tcPr>
            <w:tcW w:w="992"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w:t>
            </w:r>
          </w:p>
        </w:tc>
        <w:tc>
          <w:tcPr>
            <w:tcW w:w="709"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w:t>
            </w:r>
          </w:p>
        </w:tc>
        <w:tc>
          <w:tcPr>
            <w:tcW w:w="852"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2</w:t>
            </w:r>
          </w:p>
        </w:tc>
      </w:tr>
      <w:tr w:rsidR="00A83192" w:rsidTr="00A83192">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228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Встречи с гражданами-участниками долевого строительства</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rPr>
                <w:rFonts w:ascii="Arial" w:hAnsi="Arial" w:cs="Arial"/>
                <w:sz w:val="14"/>
                <w:szCs w:val="14"/>
                <w:lang w:eastAsia="ru-RU"/>
              </w:rPr>
            </w:pPr>
            <w:r>
              <w:rPr>
                <w:rFonts w:ascii="Arial" w:hAnsi="Arial" w:cs="Arial"/>
                <w:sz w:val="14"/>
                <w:szCs w:val="14"/>
                <w:lang w:eastAsia="ru-RU"/>
              </w:rPr>
              <w:t>Приоритетный  целевой</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28"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процент</w:t>
            </w:r>
          </w:p>
        </w:tc>
        <w:tc>
          <w:tcPr>
            <w:tcW w:w="992"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w:t>
            </w:r>
          </w:p>
        </w:tc>
        <w:tc>
          <w:tcPr>
            <w:tcW w:w="709"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w:t>
            </w:r>
          </w:p>
        </w:tc>
        <w:tc>
          <w:tcPr>
            <w:tcW w:w="852"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1" w:right="81"/>
              <w:jc w:val="center"/>
              <w:rPr>
                <w:rFonts w:ascii="Arial" w:hAnsi="Arial" w:cs="Arial"/>
                <w:color w:val="000000"/>
                <w:sz w:val="14"/>
                <w:szCs w:val="14"/>
                <w:lang w:eastAsia="ru-RU"/>
              </w:rPr>
            </w:pPr>
            <w:r>
              <w:rPr>
                <w:rFonts w:ascii="Arial" w:hAnsi="Arial" w:cs="Arial"/>
                <w:color w:val="000000"/>
                <w:sz w:val="14"/>
                <w:szCs w:val="1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2</w:t>
            </w:r>
          </w:p>
        </w:tc>
      </w:tr>
      <w:tr w:rsidR="00A83192" w:rsidTr="00A83192">
        <w:tc>
          <w:tcPr>
            <w:tcW w:w="15989" w:type="dxa"/>
            <w:gridSpan w:val="17"/>
            <w:tcBorders>
              <w:top w:val="single" w:sz="4" w:space="0" w:color="auto"/>
              <w:left w:val="single" w:sz="4" w:space="0" w:color="auto"/>
              <w:bottom w:val="single" w:sz="4" w:space="0" w:color="auto"/>
              <w:right w:val="single" w:sz="4" w:space="0" w:color="auto"/>
            </w:tcBorders>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 xml:space="preserve">         Подпрограмма 9 «Переселение граждан из многоквартирных жилых домов, признанных аварийными в установленном законом порядке»</w:t>
            </w:r>
          </w:p>
          <w:p w:rsidR="00A83192" w:rsidRDefault="00A83192">
            <w:pPr>
              <w:jc w:val="center"/>
              <w:rPr>
                <w:rFonts w:ascii="Arial" w:eastAsia="Arial Unicode MS" w:hAnsi="Arial" w:cs="Arial"/>
                <w:sz w:val="14"/>
                <w:szCs w:val="14"/>
                <w:lang w:eastAsia="ru-RU"/>
              </w:rPr>
            </w:pPr>
          </w:p>
        </w:tc>
      </w:tr>
      <w:tr w:rsidR="00A83192" w:rsidTr="00A83192">
        <w:tc>
          <w:tcPr>
            <w:tcW w:w="396" w:type="dxa"/>
            <w:vMerge w:val="restart"/>
            <w:tcBorders>
              <w:top w:val="single" w:sz="4" w:space="0" w:color="auto"/>
              <w:left w:val="single" w:sz="4" w:space="0" w:color="auto"/>
              <w:bottom w:val="single" w:sz="4" w:space="0" w:color="auto"/>
              <w:right w:val="single" w:sz="4" w:space="0" w:color="auto"/>
            </w:tcBorders>
            <w:hideMark/>
          </w:tcPr>
          <w:p w:rsidR="00A83192" w:rsidRDefault="00A83192">
            <w:pPr>
              <w:rPr>
                <w:rFonts w:ascii="Arial" w:eastAsia="Arial Unicode MS" w:hAnsi="Arial" w:cs="Arial"/>
                <w:sz w:val="14"/>
                <w:szCs w:val="14"/>
                <w:lang w:eastAsia="ru-RU"/>
              </w:rPr>
            </w:pPr>
            <w:r>
              <w:rPr>
                <w:rFonts w:ascii="Arial" w:eastAsia="Arial Unicode MS" w:hAnsi="Arial" w:cs="Arial"/>
                <w:sz w:val="14"/>
                <w:szCs w:val="14"/>
                <w:lang w:eastAsia="ru-RU"/>
              </w:rPr>
              <w:t>9.</w:t>
            </w:r>
          </w:p>
        </w:tc>
        <w:tc>
          <w:tcPr>
            <w:tcW w:w="2836" w:type="dxa"/>
            <w:vMerge w:val="restart"/>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hAnsi="Arial" w:cs="Arial"/>
                <w:sz w:val="14"/>
                <w:szCs w:val="14"/>
                <w:lang w:eastAsia="ru-RU"/>
              </w:rPr>
              <w:t>Переселение граждан из аварийного жилья.</w:t>
            </w:r>
          </w:p>
        </w:tc>
        <w:tc>
          <w:tcPr>
            <w:tcW w:w="1984" w:type="dxa"/>
            <w:vMerge w:val="restart"/>
            <w:tcBorders>
              <w:top w:val="single" w:sz="4" w:space="0" w:color="auto"/>
              <w:left w:val="single" w:sz="4" w:space="0" w:color="auto"/>
              <w:bottom w:val="single" w:sz="4" w:space="0" w:color="auto"/>
              <w:right w:val="single" w:sz="4" w:space="0" w:color="auto"/>
            </w:tcBorders>
          </w:tcPr>
          <w:p w:rsidR="00A83192" w:rsidRDefault="00A83192">
            <w:pPr>
              <w:autoSpaceDE w:val="0"/>
              <w:autoSpaceDN w:val="0"/>
              <w:adjustRightInd w:val="0"/>
              <w:spacing w:line="228" w:lineRule="auto"/>
              <w:ind w:left="-108" w:right="23"/>
              <w:rPr>
                <w:rFonts w:ascii="Arial" w:hAnsi="Arial" w:cs="Arial"/>
                <w:sz w:val="14"/>
                <w:szCs w:val="14"/>
                <w:lang w:eastAsia="ru-RU"/>
              </w:rPr>
            </w:pPr>
            <w:r>
              <w:rPr>
                <w:rFonts w:ascii="Arial" w:hAnsi="Arial" w:cs="Arial"/>
                <w:sz w:val="14"/>
                <w:szCs w:val="14"/>
                <w:lang w:eastAsia="ru-RU"/>
              </w:rPr>
              <w:t>Обеспечение прав пострадавших граждан-</w:t>
            </w:r>
            <w:proofErr w:type="spellStart"/>
            <w:r>
              <w:rPr>
                <w:rFonts w:ascii="Arial" w:hAnsi="Arial" w:cs="Arial"/>
                <w:sz w:val="14"/>
                <w:szCs w:val="14"/>
                <w:lang w:eastAsia="ru-RU"/>
              </w:rPr>
              <w:t>соинвесторов</w:t>
            </w:r>
            <w:proofErr w:type="spellEnd"/>
            <w:r>
              <w:rPr>
                <w:rFonts w:ascii="Arial" w:hAnsi="Arial" w:cs="Arial"/>
                <w:sz w:val="14"/>
                <w:szCs w:val="14"/>
                <w:lang w:eastAsia="ru-RU"/>
              </w:rPr>
              <w:t>. Защита прав граждан на жилище.</w:t>
            </w:r>
          </w:p>
          <w:p w:rsidR="00A83192" w:rsidRDefault="00A83192">
            <w:pPr>
              <w:autoSpaceDE w:val="0"/>
              <w:autoSpaceDN w:val="0"/>
              <w:adjustRightInd w:val="0"/>
              <w:ind w:left="-87" w:right="28" w:hanging="21"/>
              <w:rPr>
                <w:rFonts w:ascii="Arial" w:eastAsia="Arial Unicode MS" w:hAnsi="Arial" w:cs="Arial"/>
                <w:color w:val="000000"/>
                <w:sz w:val="14"/>
                <w:szCs w:val="1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 xml:space="preserve"> Количество граждан, переселенных из аварийного жилищного фонда, в рамках реализации адресной программы Московской области по переселению граждан из аварийного жилищного фонда</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rPr>
                <w:rFonts w:ascii="Arial" w:hAnsi="Arial" w:cs="Arial"/>
                <w:sz w:val="14"/>
                <w:szCs w:val="14"/>
                <w:lang w:eastAsia="ru-RU"/>
              </w:rPr>
            </w:pPr>
            <w:r>
              <w:rPr>
                <w:rFonts w:ascii="Arial" w:hAnsi="Arial" w:cs="Arial"/>
                <w:sz w:val="14"/>
                <w:szCs w:val="14"/>
                <w:lang w:eastAsia="ru-RU"/>
              </w:rPr>
              <w:t>Приоритетный  целевой</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28"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Человек</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850"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85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w:t>
            </w:r>
          </w:p>
        </w:tc>
      </w:tr>
      <w:tr w:rsidR="00A83192" w:rsidTr="00A83192">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228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Площадь расселенных помещений, в рамках реализации адресной программы Московской области по переселению граждан из аварийного жилищного фонда</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rPr>
                <w:rFonts w:ascii="Arial" w:hAnsi="Arial" w:cs="Arial"/>
                <w:sz w:val="14"/>
                <w:szCs w:val="14"/>
                <w:lang w:eastAsia="ru-RU"/>
              </w:rPr>
            </w:pPr>
            <w:r>
              <w:rPr>
                <w:rFonts w:ascii="Arial" w:hAnsi="Arial" w:cs="Arial"/>
                <w:sz w:val="14"/>
                <w:szCs w:val="14"/>
                <w:lang w:eastAsia="ru-RU"/>
              </w:rPr>
              <w:t>Приоритетный  целевой</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28"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Кв. метр</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850"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85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w:t>
            </w:r>
          </w:p>
        </w:tc>
      </w:tr>
      <w:tr w:rsidR="00A83192" w:rsidTr="00A83192">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228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Количество расселенных помещений, в рамках реализации адресной программы Московской области по переселению граждан из аварийного жилищного фонда</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rPr>
                <w:rFonts w:ascii="Arial" w:hAnsi="Arial" w:cs="Arial"/>
                <w:sz w:val="14"/>
                <w:szCs w:val="14"/>
                <w:lang w:eastAsia="ru-RU"/>
              </w:rPr>
            </w:pPr>
            <w:r>
              <w:rPr>
                <w:rFonts w:ascii="Arial" w:hAnsi="Arial" w:cs="Arial"/>
                <w:sz w:val="14"/>
                <w:szCs w:val="14"/>
                <w:lang w:eastAsia="ru-RU"/>
              </w:rPr>
              <w:t>Приоритетный  целевой</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28"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единиц</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850"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85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w:t>
            </w:r>
          </w:p>
        </w:tc>
      </w:tr>
      <w:tr w:rsidR="00A83192" w:rsidTr="00A83192">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228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Нет аварийному жилью – исполнение программы «Переселение граждан из аварийного жилищного фонда в Московской области на 2016 – 2019 годы»:</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rPr>
                <w:rFonts w:ascii="Arial" w:hAnsi="Arial" w:cs="Arial"/>
                <w:sz w:val="14"/>
                <w:szCs w:val="14"/>
                <w:lang w:eastAsia="ru-RU"/>
              </w:rPr>
            </w:pPr>
            <w:r>
              <w:rPr>
                <w:rFonts w:ascii="Arial" w:hAnsi="Arial" w:cs="Arial"/>
                <w:sz w:val="14"/>
                <w:szCs w:val="14"/>
                <w:lang w:eastAsia="ru-RU"/>
              </w:rPr>
              <w:t>Приоритетный  целевой</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28"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балл</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97,74</w:t>
            </w:r>
          </w:p>
        </w:tc>
        <w:tc>
          <w:tcPr>
            <w:tcW w:w="850"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95</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100</w:t>
            </w:r>
          </w:p>
        </w:tc>
        <w:tc>
          <w:tcPr>
            <w:tcW w:w="85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100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100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100</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w:t>
            </w:r>
          </w:p>
        </w:tc>
      </w:tr>
      <w:tr w:rsidR="00A83192" w:rsidTr="00A83192">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228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Площадь расселенных помещений аварийных домов, в рамках реализации договоров развития застроенных территорий в отчетном периоде</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rPr>
                <w:rFonts w:ascii="Arial" w:hAnsi="Arial" w:cs="Arial"/>
                <w:sz w:val="14"/>
                <w:szCs w:val="14"/>
                <w:lang w:eastAsia="ru-RU"/>
              </w:rPr>
            </w:pPr>
            <w:r>
              <w:rPr>
                <w:rFonts w:ascii="Arial" w:hAnsi="Arial" w:cs="Arial"/>
                <w:sz w:val="14"/>
                <w:szCs w:val="14"/>
                <w:lang w:eastAsia="ru-RU"/>
              </w:rPr>
              <w:t>Приоритетный  целевой</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28"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Кв. метр</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8812,8</w:t>
            </w:r>
          </w:p>
        </w:tc>
        <w:tc>
          <w:tcPr>
            <w:tcW w:w="850"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2853,75</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666,05</w:t>
            </w:r>
          </w:p>
        </w:tc>
        <w:tc>
          <w:tcPr>
            <w:tcW w:w="85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3</w:t>
            </w:r>
          </w:p>
        </w:tc>
      </w:tr>
      <w:tr w:rsidR="00A83192" w:rsidTr="00A83192">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228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Площадь расселенных помещений аварийных домов, в рамках реализации инвестиционных контрактов в отчетном периоде,</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rPr>
                <w:rFonts w:ascii="Arial" w:hAnsi="Arial" w:cs="Arial"/>
                <w:sz w:val="14"/>
                <w:szCs w:val="14"/>
                <w:lang w:eastAsia="ru-RU"/>
              </w:rPr>
            </w:pPr>
            <w:r>
              <w:rPr>
                <w:rFonts w:ascii="Arial" w:hAnsi="Arial" w:cs="Arial"/>
                <w:sz w:val="14"/>
                <w:szCs w:val="14"/>
                <w:lang w:eastAsia="ru-RU"/>
              </w:rPr>
              <w:t>Приоритетный  целевой</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28"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Кв. метр</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850"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85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2</w:t>
            </w:r>
          </w:p>
        </w:tc>
      </w:tr>
      <w:tr w:rsidR="00A83192" w:rsidTr="00A83192">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sz w:val="14"/>
                <w:szCs w:val="1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2284" w:type="dxa"/>
            <w:vMerge/>
            <w:tcBorders>
              <w:top w:val="single" w:sz="4" w:space="0" w:color="auto"/>
              <w:left w:val="single" w:sz="4" w:space="0" w:color="auto"/>
              <w:bottom w:val="single" w:sz="4" w:space="0" w:color="auto"/>
              <w:right w:val="single" w:sz="4" w:space="0" w:color="auto"/>
            </w:tcBorders>
            <w:vAlign w:val="center"/>
            <w:hideMark/>
          </w:tcPr>
          <w:p w:rsidR="00A83192" w:rsidRDefault="00A83192">
            <w:pPr>
              <w:rPr>
                <w:rFonts w:ascii="Arial" w:eastAsia="Arial Unicode MS" w:hAnsi="Arial" w:cs="Arial"/>
                <w:color w:val="000000"/>
                <w:sz w:val="14"/>
                <w:szCs w:val="1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 xml:space="preserve"> Площадь помещений аварийных домов, признанных аварийными до 01.01.2015, способ расселения которых не определен</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rPr>
                <w:rFonts w:ascii="Arial" w:hAnsi="Arial" w:cs="Arial"/>
                <w:sz w:val="14"/>
                <w:szCs w:val="14"/>
                <w:lang w:eastAsia="ru-RU"/>
              </w:rPr>
            </w:pPr>
            <w:r>
              <w:rPr>
                <w:rFonts w:ascii="Arial" w:hAnsi="Arial" w:cs="Arial"/>
                <w:sz w:val="14"/>
                <w:szCs w:val="14"/>
                <w:lang w:eastAsia="ru-RU"/>
              </w:rPr>
              <w:t>Приоритетный  целевой</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28"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Кв. метр</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850"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85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hAnsi="Arial" w:cs="Arial"/>
                <w:sz w:val="14"/>
                <w:szCs w:val="14"/>
                <w:lang w:eastAsia="ru-RU"/>
              </w:rPr>
            </w:pPr>
            <w:r>
              <w:rPr>
                <w:rFonts w:ascii="Arial" w:hAnsi="Arial" w:cs="Arial"/>
                <w:sz w:val="14"/>
                <w:szCs w:val="14"/>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w:t>
            </w:r>
          </w:p>
        </w:tc>
      </w:tr>
      <w:tr w:rsidR="00A83192" w:rsidTr="00A83192">
        <w:tc>
          <w:tcPr>
            <w:tcW w:w="15989" w:type="dxa"/>
            <w:gridSpan w:val="17"/>
            <w:tcBorders>
              <w:top w:val="single" w:sz="4" w:space="0" w:color="auto"/>
              <w:left w:val="single" w:sz="4" w:space="0" w:color="auto"/>
              <w:bottom w:val="single" w:sz="4" w:space="0" w:color="auto"/>
              <w:right w:val="single" w:sz="4" w:space="0" w:color="auto"/>
            </w:tcBorders>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t xml:space="preserve">          Подпрограмма 10 «Обеспечение  жилыми помещениями граждан, состоящих на учете в качестве нуждающихся в жилых помещениях, предоставляемых по договорам социального найма»</w:t>
            </w:r>
          </w:p>
          <w:p w:rsidR="00A83192" w:rsidRDefault="00A83192">
            <w:pPr>
              <w:jc w:val="center"/>
              <w:rPr>
                <w:rFonts w:ascii="Arial" w:eastAsia="Arial Unicode MS" w:hAnsi="Arial" w:cs="Arial"/>
                <w:sz w:val="14"/>
                <w:szCs w:val="14"/>
                <w:lang w:eastAsia="ru-RU"/>
              </w:rPr>
            </w:pPr>
          </w:p>
        </w:tc>
      </w:tr>
      <w:tr w:rsidR="00A83192" w:rsidTr="00A83192">
        <w:tc>
          <w:tcPr>
            <w:tcW w:w="396" w:type="dxa"/>
            <w:tcBorders>
              <w:top w:val="single" w:sz="4" w:space="0" w:color="auto"/>
              <w:left w:val="single" w:sz="4" w:space="0" w:color="auto"/>
              <w:bottom w:val="single" w:sz="4" w:space="0" w:color="auto"/>
              <w:right w:val="single" w:sz="4" w:space="0" w:color="auto"/>
            </w:tcBorders>
            <w:hideMark/>
          </w:tcPr>
          <w:p w:rsidR="00A83192" w:rsidRDefault="00A83192">
            <w:pPr>
              <w:rPr>
                <w:rFonts w:ascii="Arial" w:eastAsia="Arial Unicode MS" w:hAnsi="Arial" w:cs="Arial"/>
                <w:sz w:val="14"/>
                <w:szCs w:val="14"/>
                <w:lang w:eastAsia="ru-RU"/>
              </w:rPr>
            </w:pPr>
            <w:r>
              <w:rPr>
                <w:rFonts w:ascii="Arial" w:eastAsia="Arial Unicode MS" w:hAnsi="Arial" w:cs="Arial"/>
                <w:sz w:val="14"/>
                <w:szCs w:val="14"/>
                <w:lang w:eastAsia="ru-RU"/>
              </w:rPr>
              <w:t>10</w:t>
            </w:r>
          </w:p>
        </w:tc>
        <w:tc>
          <w:tcPr>
            <w:tcW w:w="2836"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hAnsi="Arial" w:cs="Arial"/>
                <w:sz w:val="14"/>
                <w:szCs w:val="14"/>
                <w:lang w:eastAsia="ru-RU"/>
              </w:rPr>
              <w:t xml:space="preserve">Обеспечение жилыми помещениями граждан, состоящих на учете в качестве </w:t>
            </w:r>
            <w:r>
              <w:rPr>
                <w:rFonts w:ascii="Arial" w:hAnsi="Arial" w:cs="Arial"/>
                <w:sz w:val="14"/>
                <w:szCs w:val="14"/>
                <w:lang w:eastAsia="ru-RU"/>
              </w:rPr>
              <w:lastRenderedPageBreak/>
              <w:t>нуждающихся в жилых помещениях, предоставляемых по договорам социального найма</w:t>
            </w:r>
          </w:p>
        </w:tc>
        <w:tc>
          <w:tcPr>
            <w:tcW w:w="1984" w:type="dxa"/>
            <w:tcBorders>
              <w:top w:val="single" w:sz="4" w:space="0" w:color="auto"/>
              <w:left w:val="single" w:sz="4" w:space="0" w:color="auto"/>
              <w:bottom w:val="single" w:sz="4" w:space="0" w:color="auto"/>
              <w:right w:val="single" w:sz="4" w:space="0" w:color="auto"/>
            </w:tcBorders>
          </w:tcPr>
          <w:p w:rsidR="00A83192" w:rsidRDefault="00A83192">
            <w:pPr>
              <w:ind w:left="-108"/>
              <w:rPr>
                <w:rFonts w:ascii="Arial" w:hAnsi="Arial" w:cs="Arial"/>
                <w:sz w:val="14"/>
                <w:szCs w:val="14"/>
                <w:lang w:eastAsia="ru-RU"/>
              </w:rPr>
            </w:pPr>
            <w:r>
              <w:rPr>
                <w:rFonts w:ascii="Arial" w:hAnsi="Arial" w:cs="Arial"/>
                <w:sz w:val="14"/>
                <w:szCs w:val="14"/>
                <w:lang w:eastAsia="ru-RU"/>
              </w:rPr>
              <w:lastRenderedPageBreak/>
              <w:t xml:space="preserve">Ведение учета граждан, признанных нуждающихся в </w:t>
            </w:r>
            <w:r>
              <w:rPr>
                <w:rFonts w:ascii="Arial" w:hAnsi="Arial" w:cs="Arial"/>
                <w:sz w:val="14"/>
                <w:szCs w:val="14"/>
                <w:lang w:eastAsia="ru-RU"/>
              </w:rPr>
              <w:lastRenderedPageBreak/>
              <w:t>жилых помещениях, предоставляемых по договорам социального найма. Предоставление жилых помещений гражданам, стоящим в качестве нуждающихся в жилых помещениях, предоставляемых по договорам социального найма.</w:t>
            </w:r>
          </w:p>
          <w:p w:rsidR="00A83192" w:rsidRDefault="00A83192">
            <w:pPr>
              <w:autoSpaceDE w:val="0"/>
              <w:autoSpaceDN w:val="0"/>
              <w:adjustRightInd w:val="0"/>
              <w:ind w:left="-87" w:right="28"/>
              <w:rPr>
                <w:rFonts w:ascii="Arial" w:eastAsia="Arial Unicode MS" w:hAnsi="Arial" w:cs="Arial"/>
                <w:color w:val="000000"/>
                <w:sz w:val="14"/>
                <w:szCs w:val="1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87"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lastRenderedPageBreak/>
              <w:t xml:space="preserve">Количество семей, получивших </w:t>
            </w:r>
            <w:proofErr w:type="gramStart"/>
            <w:r>
              <w:rPr>
                <w:rFonts w:ascii="Arial" w:eastAsia="Arial Unicode MS" w:hAnsi="Arial" w:cs="Arial"/>
                <w:color w:val="000000"/>
                <w:sz w:val="14"/>
                <w:szCs w:val="14"/>
                <w:lang w:eastAsia="ru-RU"/>
              </w:rPr>
              <w:t>жилыми</w:t>
            </w:r>
            <w:proofErr w:type="gramEnd"/>
            <w:r>
              <w:rPr>
                <w:rFonts w:ascii="Arial" w:eastAsia="Arial Unicode MS" w:hAnsi="Arial" w:cs="Arial"/>
                <w:color w:val="000000"/>
                <w:sz w:val="14"/>
                <w:szCs w:val="14"/>
                <w:lang w:eastAsia="ru-RU"/>
              </w:rPr>
              <w:t xml:space="preserve"> помещения и улучшивших свои жилищные условия</w:t>
            </w:r>
          </w:p>
        </w:tc>
        <w:tc>
          <w:tcPr>
            <w:tcW w:w="851" w:type="dxa"/>
            <w:tcBorders>
              <w:top w:val="single" w:sz="4" w:space="0" w:color="auto"/>
              <w:left w:val="single" w:sz="4" w:space="0" w:color="auto"/>
              <w:bottom w:val="single" w:sz="4" w:space="0" w:color="auto"/>
              <w:right w:val="single" w:sz="4" w:space="0" w:color="auto"/>
            </w:tcBorders>
            <w:hideMark/>
          </w:tcPr>
          <w:p w:rsidR="00A83192" w:rsidRDefault="00A83192">
            <w:pPr>
              <w:rPr>
                <w:rFonts w:ascii="Arial" w:hAnsi="Arial" w:cs="Arial"/>
                <w:sz w:val="14"/>
                <w:szCs w:val="14"/>
                <w:lang w:eastAsia="ru-RU"/>
              </w:rPr>
            </w:pPr>
            <w:r>
              <w:rPr>
                <w:rFonts w:ascii="Arial" w:eastAsia="Arial Unicode MS" w:hAnsi="Arial" w:cs="Arial"/>
                <w:sz w:val="14"/>
                <w:szCs w:val="14"/>
                <w:lang w:eastAsia="ru-RU"/>
              </w:rPr>
              <w:t xml:space="preserve">Приоритетный  </w:t>
            </w:r>
            <w:r>
              <w:rPr>
                <w:rFonts w:ascii="Arial" w:eastAsia="Arial Unicode MS" w:hAnsi="Arial" w:cs="Arial"/>
                <w:sz w:val="14"/>
                <w:szCs w:val="14"/>
                <w:lang w:eastAsia="ru-RU"/>
              </w:rPr>
              <w:lastRenderedPageBreak/>
              <w:t>целевой</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autoSpaceDE w:val="0"/>
              <w:autoSpaceDN w:val="0"/>
              <w:adjustRightInd w:val="0"/>
              <w:ind w:left="28" w:right="28"/>
              <w:rPr>
                <w:rFonts w:ascii="Arial" w:eastAsia="Arial Unicode MS" w:hAnsi="Arial" w:cs="Arial"/>
                <w:color w:val="000000"/>
                <w:sz w:val="14"/>
                <w:szCs w:val="14"/>
                <w:lang w:eastAsia="ru-RU"/>
              </w:rPr>
            </w:pPr>
            <w:r>
              <w:rPr>
                <w:rFonts w:ascii="Arial" w:eastAsia="Arial Unicode MS" w:hAnsi="Arial" w:cs="Arial"/>
                <w:color w:val="000000"/>
                <w:sz w:val="14"/>
                <w:szCs w:val="14"/>
                <w:lang w:eastAsia="ru-RU"/>
              </w:rPr>
              <w:lastRenderedPageBreak/>
              <w:t xml:space="preserve"> семья</w:t>
            </w:r>
          </w:p>
        </w:tc>
        <w:tc>
          <w:tcPr>
            <w:tcW w:w="99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w:t>
            </w:r>
          </w:p>
        </w:tc>
        <w:tc>
          <w:tcPr>
            <w:tcW w:w="709"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35</w:t>
            </w:r>
          </w:p>
        </w:tc>
        <w:tc>
          <w:tcPr>
            <w:tcW w:w="707"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45</w:t>
            </w:r>
          </w:p>
        </w:tc>
        <w:tc>
          <w:tcPr>
            <w:tcW w:w="852"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50</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55</w:t>
            </w:r>
          </w:p>
        </w:tc>
        <w:tc>
          <w:tcPr>
            <w:tcW w:w="709" w:type="dxa"/>
            <w:gridSpan w:val="2"/>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55</w:t>
            </w:r>
          </w:p>
        </w:tc>
        <w:tc>
          <w:tcPr>
            <w:tcW w:w="850" w:type="dxa"/>
            <w:tcBorders>
              <w:top w:val="single" w:sz="4" w:space="0" w:color="auto"/>
              <w:left w:val="single" w:sz="4" w:space="0" w:color="auto"/>
              <w:bottom w:val="single" w:sz="4" w:space="0" w:color="auto"/>
              <w:right w:val="single" w:sz="4" w:space="0" w:color="auto"/>
            </w:tcBorders>
            <w:hideMark/>
          </w:tcPr>
          <w:p w:rsidR="00A83192" w:rsidRDefault="00A83192">
            <w:pPr>
              <w:jc w:val="center"/>
              <w:rPr>
                <w:rFonts w:ascii="Arial" w:eastAsia="Arial Unicode MS" w:hAnsi="Arial" w:cs="Arial"/>
                <w:sz w:val="14"/>
                <w:szCs w:val="14"/>
                <w:lang w:eastAsia="ru-RU"/>
              </w:rPr>
            </w:pPr>
            <w:r>
              <w:rPr>
                <w:rFonts w:ascii="Arial" w:eastAsia="Arial Unicode MS" w:hAnsi="Arial" w:cs="Arial"/>
                <w:sz w:val="14"/>
                <w:szCs w:val="14"/>
                <w:lang w:eastAsia="ru-RU"/>
              </w:rPr>
              <w:t>1</w:t>
            </w:r>
          </w:p>
        </w:tc>
      </w:tr>
    </w:tbl>
    <w:p w:rsidR="00A83192" w:rsidRDefault="00A83192" w:rsidP="00A83192">
      <w:pPr>
        <w:spacing w:after="0" w:line="240" w:lineRule="auto"/>
        <w:rPr>
          <w:rFonts w:ascii="Arial" w:eastAsia="Times New Roman" w:hAnsi="Arial" w:cs="Arial"/>
          <w:sz w:val="14"/>
          <w:szCs w:val="14"/>
          <w:lang w:eastAsia="ru-RU"/>
        </w:rPr>
      </w:pPr>
    </w:p>
    <w:p w:rsidR="00A83192" w:rsidRDefault="00A83192" w:rsidP="00A83192">
      <w:pPr>
        <w:autoSpaceDE w:val="0"/>
        <w:autoSpaceDN w:val="0"/>
        <w:adjustRightInd w:val="0"/>
        <w:spacing w:after="0" w:line="228" w:lineRule="auto"/>
        <w:ind w:right="23"/>
        <w:rPr>
          <w:rFonts w:ascii="Arial" w:hAnsi="Arial" w:cs="Arial"/>
          <w:color w:val="000000"/>
          <w:sz w:val="14"/>
          <w:szCs w:val="14"/>
        </w:rPr>
      </w:pPr>
    </w:p>
    <w:p w:rsidR="00A83192" w:rsidRDefault="00A83192" w:rsidP="00A83192">
      <w:pPr>
        <w:spacing w:after="0" w:line="240" w:lineRule="auto"/>
        <w:rPr>
          <w:rFonts w:ascii="Arial" w:hAnsi="Arial" w:cs="Arial"/>
          <w:sz w:val="14"/>
          <w:szCs w:val="14"/>
        </w:rPr>
      </w:pPr>
    </w:p>
    <w:p w:rsidR="00170B63" w:rsidRDefault="00170B63"/>
    <w:sectPr w:rsidR="00170B63" w:rsidSect="00A8319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87DB3"/>
    <w:multiLevelType w:val="hybridMultilevel"/>
    <w:tmpl w:val="DCE01C60"/>
    <w:lvl w:ilvl="0" w:tplc="1660B832">
      <w:start w:val="1"/>
      <w:numFmt w:val="upperRoman"/>
      <w:lvlText w:val="%1."/>
      <w:lvlJc w:val="left"/>
      <w:pPr>
        <w:ind w:left="1440" w:hanging="72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nsid w:val="040D2405"/>
    <w:multiLevelType w:val="hybridMultilevel"/>
    <w:tmpl w:val="BF8862B2"/>
    <w:lvl w:ilvl="0" w:tplc="592C4094">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nsid w:val="0E5B7144"/>
    <w:multiLevelType w:val="hybridMultilevel"/>
    <w:tmpl w:val="CA8E545C"/>
    <w:lvl w:ilvl="0" w:tplc="C136D674">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nsid w:val="1C575F4A"/>
    <w:multiLevelType w:val="hybridMultilevel"/>
    <w:tmpl w:val="98767DE0"/>
    <w:lvl w:ilvl="0" w:tplc="0419000F">
      <w:start w:val="1"/>
      <w:numFmt w:val="decimal"/>
      <w:lvlText w:val="%1."/>
      <w:lvlJc w:val="left"/>
      <w:pPr>
        <w:ind w:left="24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F0B3785"/>
    <w:multiLevelType w:val="hybridMultilevel"/>
    <w:tmpl w:val="32901BD8"/>
    <w:lvl w:ilvl="0" w:tplc="9FD8D14E">
      <w:start w:val="1"/>
      <w:numFmt w:val="upperRoman"/>
      <w:lvlText w:val="%1."/>
      <w:lvlJc w:val="left"/>
      <w:pPr>
        <w:ind w:left="1288" w:hanging="72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3FAB395C"/>
    <w:multiLevelType w:val="hybridMultilevel"/>
    <w:tmpl w:val="54ACB776"/>
    <w:lvl w:ilvl="0" w:tplc="0419000F">
      <w:start w:val="7"/>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0164FC9"/>
    <w:multiLevelType w:val="hybridMultilevel"/>
    <w:tmpl w:val="5338DC2C"/>
    <w:lvl w:ilvl="0" w:tplc="877AC468">
      <w:start w:val="1"/>
      <w:numFmt w:val="upperRoman"/>
      <w:lvlText w:val="%1."/>
      <w:lvlJc w:val="left"/>
      <w:pPr>
        <w:ind w:left="1287" w:hanging="72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7">
    <w:nsid w:val="40A83292"/>
    <w:multiLevelType w:val="multilevel"/>
    <w:tmpl w:val="981840AA"/>
    <w:lvl w:ilvl="0">
      <w:start w:val="4"/>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8">
    <w:nsid w:val="5D4456C3"/>
    <w:multiLevelType w:val="hybridMultilevel"/>
    <w:tmpl w:val="934E7DB8"/>
    <w:lvl w:ilvl="0" w:tplc="A0D6E2E8">
      <w:start w:val="1"/>
      <w:numFmt w:val="upperRoman"/>
      <w:lvlText w:val="%1."/>
      <w:lvlJc w:val="left"/>
      <w:pPr>
        <w:ind w:left="1287" w:hanging="72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9">
    <w:nsid w:val="673E009F"/>
    <w:multiLevelType w:val="hybridMultilevel"/>
    <w:tmpl w:val="65EC9A0E"/>
    <w:lvl w:ilvl="0" w:tplc="CDBE8088">
      <w:start w:val="1"/>
      <w:numFmt w:val="upperRoman"/>
      <w:lvlText w:val="%1."/>
      <w:lvlJc w:val="left"/>
      <w:pPr>
        <w:ind w:left="1287" w:hanging="72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nsid w:val="73DE5FBF"/>
    <w:multiLevelType w:val="hybridMultilevel"/>
    <w:tmpl w:val="519C40D4"/>
    <w:lvl w:ilvl="0" w:tplc="295C103C">
      <w:start w:val="1"/>
      <w:numFmt w:val="decimal"/>
      <w:lvlText w:val="%1)"/>
      <w:lvlJc w:val="left"/>
      <w:pPr>
        <w:ind w:left="360" w:hanging="360"/>
      </w:pPr>
      <w:rPr>
        <w:rFonts w:eastAsia="Calibri"/>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nsid w:val="760C6CF4"/>
    <w:multiLevelType w:val="hybridMultilevel"/>
    <w:tmpl w:val="3460B524"/>
    <w:lvl w:ilvl="0" w:tplc="D152E70A">
      <w:start w:val="1"/>
      <w:numFmt w:val="decimal"/>
      <w:lvlText w:val="%1."/>
      <w:lvlJc w:val="left"/>
      <w:pPr>
        <w:ind w:left="927" w:hanging="360"/>
      </w:pPr>
      <w:rPr>
        <w:rFonts w:ascii="Times New Roman" w:eastAsia="Times New Roman" w:hAnsi="Times New Roman" w:cs="Times New Roman"/>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2">
    <w:nsid w:val="7C661FAD"/>
    <w:multiLevelType w:val="hybridMultilevel"/>
    <w:tmpl w:val="96C822CE"/>
    <w:lvl w:ilvl="0" w:tplc="E140E046">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B63"/>
    <w:rsid w:val="00170B63"/>
    <w:rsid w:val="00A831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83192"/>
    <w:rPr>
      <w:rFonts w:ascii="Times New Roman" w:hAnsi="Times New Roman" w:cs="Times New Roman" w:hint="default"/>
      <w:color w:val="0000FF"/>
      <w:u w:val="single"/>
    </w:rPr>
  </w:style>
  <w:style w:type="character" w:styleId="a4">
    <w:name w:val="FollowedHyperlink"/>
    <w:basedOn w:val="a0"/>
    <w:uiPriority w:val="99"/>
    <w:semiHidden/>
    <w:unhideWhenUsed/>
    <w:rsid w:val="00A83192"/>
    <w:rPr>
      <w:color w:val="800080" w:themeColor="followedHyperlink"/>
      <w:u w:val="single"/>
    </w:rPr>
  </w:style>
  <w:style w:type="character" w:customStyle="1" w:styleId="1">
    <w:name w:val="Обычный (веб) Знак1"/>
    <w:aliases w:val="Обычный (Web) Знак,Знак Знак,Обычный (Web)1 Знак1,Обычный (веб) Знак Знак,Обычный (Web)1 Знак Знак,Знак Знак Знак Знак Знак"/>
    <w:link w:val="a5"/>
    <w:semiHidden/>
    <w:locked/>
    <w:rsid w:val="00A83192"/>
    <w:rPr>
      <w:sz w:val="24"/>
      <w:lang w:val="x-none" w:eastAsia="ar-SA"/>
    </w:rPr>
  </w:style>
  <w:style w:type="paragraph" w:styleId="a5">
    <w:name w:val="Normal (Web)"/>
    <w:aliases w:val="Обычный (Web),Знак,Обычный (Web)1,Обычный (веб) Знак,Обычный (Web)1 Знак,Знак Знак Знак Знак"/>
    <w:basedOn w:val="a"/>
    <w:link w:val="1"/>
    <w:semiHidden/>
    <w:unhideWhenUsed/>
    <w:qFormat/>
    <w:rsid w:val="00A83192"/>
    <w:pPr>
      <w:ind w:left="720"/>
      <w:contextualSpacing/>
    </w:pPr>
    <w:rPr>
      <w:sz w:val="24"/>
      <w:lang w:val="x-none" w:eastAsia="ar-SA"/>
    </w:rPr>
  </w:style>
  <w:style w:type="character" w:customStyle="1" w:styleId="a6">
    <w:name w:val="Верхний колонтитул Знак"/>
    <w:basedOn w:val="a0"/>
    <w:link w:val="a7"/>
    <w:uiPriority w:val="99"/>
    <w:semiHidden/>
    <w:locked/>
    <w:rsid w:val="00A83192"/>
    <w:rPr>
      <w:rFonts w:ascii="Calibri" w:eastAsia="Times New Roman" w:hAnsi="Calibri" w:cs="Times New Roman"/>
      <w:lang w:eastAsia="ru-RU"/>
    </w:rPr>
  </w:style>
  <w:style w:type="character" w:customStyle="1" w:styleId="a8">
    <w:name w:val="Нижний колонтитул Знак"/>
    <w:basedOn w:val="a0"/>
    <w:link w:val="a9"/>
    <w:uiPriority w:val="99"/>
    <w:semiHidden/>
    <w:locked/>
    <w:rsid w:val="00A83192"/>
    <w:rPr>
      <w:rFonts w:ascii="Calibri" w:eastAsia="Times New Roman" w:hAnsi="Calibri" w:cs="Times New Roman"/>
      <w:lang w:eastAsia="ru-RU"/>
    </w:rPr>
  </w:style>
  <w:style w:type="character" w:customStyle="1" w:styleId="aa">
    <w:name w:val="Текст выноски Знак"/>
    <w:basedOn w:val="a0"/>
    <w:link w:val="ab"/>
    <w:uiPriority w:val="99"/>
    <w:semiHidden/>
    <w:locked/>
    <w:rsid w:val="00A83192"/>
    <w:rPr>
      <w:rFonts w:ascii="Tahoma" w:eastAsia="Times New Roman" w:hAnsi="Tahoma" w:cs="Tahoma"/>
      <w:sz w:val="16"/>
      <w:szCs w:val="16"/>
      <w:lang w:eastAsia="ru-RU"/>
    </w:rPr>
  </w:style>
  <w:style w:type="paragraph" w:customStyle="1" w:styleId="ConsPlusNormal">
    <w:name w:val="ConsPlusNormal"/>
    <w:qFormat/>
    <w:rsid w:val="00A8319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qFormat/>
    <w:rsid w:val="00A8319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A83192"/>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c">
    <w:name w:val="Placeholder Text"/>
    <w:basedOn w:val="a0"/>
    <w:uiPriority w:val="99"/>
    <w:semiHidden/>
    <w:rsid w:val="00A83192"/>
    <w:rPr>
      <w:color w:val="808080"/>
    </w:rPr>
  </w:style>
  <w:style w:type="paragraph" w:styleId="ab">
    <w:name w:val="Balloon Text"/>
    <w:basedOn w:val="a"/>
    <w:link w:val="aa"/>
    <w:uiPriority w:val="99"/>
    <w:semiHidden/>
    <w:unhideWhenUsed/>
    <w:rsid w:val="00A83192"/>
    <w:pPr>
      <w:spacing w:after="0" w:line="240" w:lineRule="auto"/>
    </w:pPr>
    <w:rPr>
      <w:rFonts w:ascii="Tahoma" w:eastAsia="Times New Roman" w:hAnsi="Tahoma" w:cs="Tahoma"/>
      <w:sz w:val="16"/>
      <w:szCs w:val="16"/>
      <w:lang w:eastAsia="ru-RU"/>
    </w:rPr>
  </w:style>
  <w:style w:type="character" w:customStyle="1" w:styleId="10">
    <w:name w:val="Текст выноски Знак1"/>
    <w:basedOn w:val="a0"/>
    <w:uiPriority w:val="99"/>
    <w:semiHidden/>
    <w:rsid w:val="00A83192"/>
    <w:rPr>
      <w:rFonts w:ascii="Tahoma" w:hAnsi="Tahoma" w:cs="Tahoma"/>
      <w:sz w:val="16"/>
      <w:szCs w:val="16"/>
    </w:rPr>
  </w:style>
  <w:style w:type="paragraph" w:styleId="a7">
    <w:name w:val="header"/>
    <w:basedOn w:val="a"/>
    <w:link w:val="a6"/>
    <w:uiPriority w:val="99"/>
    <w:semiHidden/>
    <w:unhideWhenUsed/>
    <w:rsid w:val="00A83192"/>
    <w:pPr>
      <w:tabs>
        <w:tab w:val="center" w:pos="4677"/>
        <w:tab w:val="right" w:pos="9355"/>
      </w:tabs>
      <w:spacing w:after="0" w:line="240" w:lineRule="auto"/>
    </w:pPr>
    <w:rPr>
      <w:rFonts w:ascii="Calibri" w:eastAsia="Times New Roman" w:hAnsi="Calibri" w:cs="Times New Roman"/>
      <w:lang w:eastAsia="ru-RU"/>
    </w:rPr>
  </w:style>
  <w:style w:type="character" w:customStyle="1" w:styleId="11">
    <w:name w:val="Верхний колонтитул Знак1"/>
    <w:basedOn w:val="a0"/>
    <w:uiPriority w:val="99"/>
    <w:semiHidden/>
    <w:rsid w:val="00A83192"/>
  </w:style>
  <w:style w:type="paragraph" w:styleId="a9">
    <w:name w:val="footer"/>
    <w:basedOn w:val="a"/>
    <w:link w:val="a8"/>
    <w:uiPriority w:val="99"/>
    <w:semiHidden/>
    <w:unhideWhenUsed/>
    <w:rsid w:val="00A83192"/>
    <w:pPr>
      <w:tabs>
        <w:tab w:val="center" w:pos="4677"/>
        <w:tab w:val="right" w:pos="9355"/>
      </w:tabs>
      <w:spacing w:after="0" w:line="240" w:lineRule="auto"/>
    </w:pPr>
    <w:rPr>
      <w:rFonts w:ascii="Calibri" w:eastAsia="Times New Roman" w:hAnsi="Calibri" w:cs="Times New Roman"/>
      <w:lang w:eastAsia="ru-RU"/>
    </w:rPr>
  </w:style>
  <w:style w:type="character" w:customStyle="1" w:styleId="12">
    <w:name w:val="Нижний колонтитул Знак1"/>
    <w:basedOn w:val="a0"/>
    <w:uiPriority w:val="99"/>
    <w:semiHidden/>
    <w:rsid w:val="00A83192"/>
  </w:style>
  <w:style w:type="table" w:styleId="ad">
    <w:name w:val="Table Grid"/>
    <w:basedOn w:val="a1"/>
    <w:uiPriority w:val="99"/>
    <w:rsid w:val="00A83192"/>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uiPriority w:val="59"/>
    <w:rsid w:val="00A8319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83192"/>
    <w:rPr>
      <w:rFonts w:ascii="Times New Roman" w:hAnsi="Times New Roman" w:cs="Times New Roman" w:hint="default"/>
      <w:color w:val="0000FF"/>
      <w:u w:val="single"/>
    </w:rPr>
  </w:style>
  <w:style w:type="character" w:styleId="a4">
    <w:name w:val="FollowedHyperlink"/>
    <w:basedOn w:val="a0"/>
    <w:uiPriority w:val="99"/>
    <w:semiHidden/>
    <w:unhideWhenUsed/>
    <w:rsid w:val="00A83192"/>
    <w:rPr>
      <w:color w:val="800080" w:themeColor="followedHyperlink"/>
      <w:u w:val="single"/>
    </w:rPr>
  </w:style>
  <w:style w:type="character" w:customStyle="1" w:styleId="1">
    <w:name w:val="Обычный (веб) Знак1"/>
    <w:aliases w:val="Обычный (Web) Знак,Знак Знак,Обычный (Web)1 Знак1,Обычный (веб) Знак Знак,Обычный (Web)1 Знак Знак,Знак Знак Знак Знак Знак"/>
    <w:link w:val="a5"/>
    <w:semiHidden/>
    <w:locked/>
    <w:rsid w:val="00A83192"/>
    <w:rPr>
      <w:sz w:val="24"/>
      <w:lang w:val="x-none" w:eastAsia="ar-SA"/>
    </w:rPr>
  </w:style>
  <w:style w:type="paragraph" w:styleId="a5">
    <w:name w:val="Normal (Web)"/>
    <w:aliases w:val="Обычный (Web),Знак,Обычный (Web)1,Обычный (веб) Знак,Обычный (Web)1 Знак,Знак Знак Знак Знак"/>
    <w:basedOn w:val="a"/>
    <w:link w:val="1"/>
    <w:semiHidden/>
    <w:unhideWhenUsed/>
    <w:qFormat/>
    <w:rsid w:val="00A83192"/>
    <w:pPr>
      <w:ind w:left="720"/>
      <w:contextualSpacing/>
    </w:pPr>
    <w:rPr>
      <w:sz w:val="24"/>
      <w:lang w:val="x-none" w:eastAsia="ar-SA"/>
    </w:rPr>
  </w:style>
  <w:style w:type="character" w:customStyle="1" w:styleId="a6">
    <w:name w:val="Верхний колонтитул Знак"/>
    <w:basedOn w:val="a0"/>
    <w:link w:val="a7"/>
    <w:uiPriority w:val="99"/>
    <w:semiHidden/>
    <w:locked/>
    <w:rsid w:val="00A83192"/>
    <w:rPr>
      <w:rFonts w:ascii="Calibri" w:eastAsia="Times New Roman" w:hAnsi="Calibri" w:cs="Times New Roman"/>
      <w:lang w:eastAsia="ru-RU"/>
    </w:rPr>
  </w:style>
  <w:style w:type="character" w:customStyle="1" w:styleId="a8">
    <w:name w:val="Нижний колонтитул Знак"/>
    <w:basedOn w:val="a0"/>
    <w:link w:val="a9"/>
    <w:uiPriority w:val="99"/>
    <w:semiHidden/>
    <w:locked/>
    <w:rsid w:val="00A83192"/>
    <w:rPr>
      <w:rFonts w:ascii="Calibri" w:eastAsia="Times New Roman" w:hAnsi="Calibri" w:cs="Times New Roman"/>
      <w:lang w:eastAsia="ru-RU"/>
    </w:rPr>
  </w:style>
  <w:style w:type="character" w:customStyle="1" w:styleId="aa">
    <w:name w:val="Текст выноски Знак"/>
    <w:basedOn w:val="a0"/>
    <w:link w:val="ab"/>
    <w:uiPriority w:val="99"/>
    <w:semiHidden/>
    <w:locked/>
    <w:rsid w:val="00A83192"/>
    <w:rPr>
      <w:rFonts w:ascii="Tahoma" w:eastAsia="Times New Roman" w:hAnsi="Tahoma" w:cs="Tahoma"/>
      <w:sz w:val="16"/>
      <w:szCs w:val="16"/>
      <w:lang w:eastAsia="ru-RU"/>
    </w:rPr>
  </w:style>
  <w:style w:type="paragraph" w:customStyle="1" w:styleId="ConsPlusNormal">
    <w:name w:val="ConsPlusNormal"/>
    <w:qFormat/>
    <w:rsid w:val="00A8319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qFormat/>
    <w:rsid w:val="00A8319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A83192"/>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c">
    <w:name w:val="Placeholder Text"/>
    <w:basedOn w:val="a0"/>
    <w:uiPriority w:val="99"/>
    <w:semiHidden/>
    <w:rsid w:val="00A83192"/>
    <w:rPr>
      <w:color w:val="808080"/>
    </w:rPr>
  </w:style>
  <w:style w:type="paragraph" w:styleId="ab">
    <w:name w:val="Balloon Text"/>
    <w:basedOn w:val="a"/>
    <w:link w:val="aa"/>
    <w:uiPriority w:val="99"/>
    <w:semiHidden/>
    <w:unhideWhenUsed/>
    <w:rsid w:val="00A83192"/>
    <w:pPr>
      <w:spacing w:after="0" w:line="240" w:lineRule="auto"/>
    </w:pPr>
    <w:rPr>
      <w:rFonts w:ascii="Tahoma" w:eastAsia="Times New Roman" w:hAnsi="Tahoma" w:cs="Tahoma"/>
      <w:sz w:val="16"/>
      <w:szCs w:val="16"/>
      <w:lang w:eastAsia="ru-RU"/>
    </w:rPr>
  </w:style>
  <w:style w:type="character" w:customStyle="1" w:styleId="10">
    <w:name w:val="Текст выноски Знак1"/>
    <w:basedOn w:val="a0"/>
    <w:uiPriority w:val="99"/>
    <w:semiHidden/>
    <w:rsid w:val="00A83192"/>
    <w:rPr>
      <w:rFonts w:ascii="Tahoma" w:hAnsi="Tahoma" w:cs="Tahoma"/>
      <w:sz w:val="16"/>
      <w:szCs w:val="16"/>
    </w:rPr>
  </w:style>
  <w:style w:type="paragraph" w:styleId="a7">
    <w:name w:val="header"/>
    <w:basedOn w:val="a"/>
    <w:link w:val="a6"/>
    <w:uiPriority w:val="99"/>
    <w:semiHidden/>
    <w:unhideWhenUsed/>
    <w:rsid w:val="00A83192"/>
    <w:pPr>
      <w:tabs>
        <w:tab w:val="center" w:pos="4677"/>
        <w:tab w:val="right" w:pos="9355"/>
      </w:tabs>
      <w:spacing w:after="0" w:line="240" w:lineRule="auto"/>
    </w:pPr>
    <w:rPr>
      <w:rFonts w:ascii="Calibri" w:eastAsia="Times New Roman" w:hAnsi="Calibri" w:cs="Times New Roman"/>
      <w:lang w:eastAsia="ru-RU"/>
    </w:rPr>
  </w:style>
  <w:style w:type="character" w:customStyle="1" w:styleId="11">
    <w:name w:val="Верхний колонтитул Знак1"/>
    <w:basedOn w:val="a0"/>
    <w:uiPriority w:val="99"/>
    <w:semiHidden/>
    <w:rsid w:val="00A83192"/>
  </w:style>
  <w:style w:type="paragraph" w:styleId="a9">
    <w:name w:val="footer"/>
    <w:basedOn w:val="a"/>
    <w:link w:val="a8"/>
    <w:uiPriority w:val="99"/>
    <w:semiHidden/>
    <w:unhideWhenUsed/>
    <w:rsid w:val="00A83192"/>
    <w:pPr>
      <w:tabs>
        <w:tab w:val="center" w:pos="4677"/>
        <w:tab w:val="right" w:pos="9355"/>
      </w:tabs>
      <w:spacing w:after="0" w:line="240" w:lineRule="auto"/>
    </w:pPr>
    <w:rPr>
      <w:rFonts w:ascii="Calibri" w:eastAsia="Times New Roman" w:hAnsi="Calibri" w:cs="Times New Roman"/>
      <w:lang w:eastAsia="ru-RU"/>
    </w:rPr>
  </w:style>
  <w:style w:type="character" w:customStyle="1" w:styleId="12">
    <w:name w:val="Нижний колонтитул Знак1"/>
    <w:basedOn w:val="a0"/>
    <w:uiPriority w:val="99"/>
    <w:semiHidden/>
    <w:rsid w:val="00A83192"/>
  </w:style>
  <w:style w:type="table" w:styleId="ad">
    <w:name w:val="Table Grid"/>
    <w:basedOn w:val="a1"/>
    <w:uiPriority w:val="99"/>
    <w:rsid w:val="00A83192"/>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uiPriority w:val="59"/>
    <w:rsid w:val="00A8319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178022">
      <w:bodyDiv w:val="1"/>
      <w:marLeft w:val="0"/>
      <w:marRight w:val="0"/>
      <w:marTop w:val="0"/>
      <w:marBottom w:val="0"/>
      <w:divBdr>
        <w:top w:val="none" w:sz="0" w:space="0" w:color="auto"/>
        <w:left w:val="none" w:sz="0" w:space="0" w:color="auto"/>
        <w:bottom w:val="none" w:sz="0" w:space="0" w:color="auto"/>
        <w:right w:val="none" w:sz="0" w:space="0" w:color="auto"/>
      </w:divBdr>
    </w:div>
    <w:div w:id="199244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A45AA1BEDB8FE3A9A4FCDF222E45CDEFDEA9D05D2017CEDFDC5FAF02BWDL4L" TargetMode="External"/><Relationship Id="rId18" Type="http://schemas.openxmlformats.org/officeDocument/2006/relationships/hyperlink" Target="consultantplus://offline/ref=93ED5CF36AB017C6BC629FD27D297D4124691BA8DB5FED267B0B465903ECC90363422Am814N" TargetMode="External"/><Relationship Id="rId26" Type="http://schemas.openxmlformats.org/officeDocument/2006/relationships/hyperlink" Target="consultantplus://offline/ref=A27132B34C0D7D554EA10C985C99CE2D8162330C1DBE62267DC09B5EFFE2C9C8FD4D3789339A2EE5l6KFL" TargetMode="External"/><Relationship Id="rId39" Type="http://schemas.openxmlformats.org/officeDocument/2006/relationships/hyperlink" Target="consultantplus://offline/ref=22468FAC39ADFC14BA465C2BFB79BE2796762FA2D8290AB7AED99761CBkFK5L" TargetMode="External"/><Relationship Id="rId21" Type="http://schemas.openxmlformats.org/officeDocument/2006/relationships/hyperlink" Target="consultantplus://offline/ref=93ED5CF36AB017C6BC629FD27D297D412F6019ACD056B02C73524A5B04mE13N" TargetMode="External"/><Relationship Id="rId34" Type="http://schemas.openxmlformats.org/officeDocument/2006/relationships/hyperlink" Target="file:///C:\Users\123\Desktop\17.06\&#1074;&#1077;&#1088;&#1089;&#1080;&#1103;%2010%20%20&#1055;&#1088;&#1086;&#1075;&#1088;&#1072;&#1084;&#1084;&#1072;%20&#1046;&#1080;&#1083;&#1080;&#1097;&#1077;%202019%20&#1080;%20&#1055;&#1086;&#1089;&#1090;&#1072;&#1085;&#1086;&#1074;&#1083;&#1077;&#1085;&#1080;&#1077;.docx" TargetMode="External"/><Relationship Id="rId42" Type="http://schemas.openxmlformats.org/officeDocument/2006/relationships/hyperlink" Target="file:///C:\Users\123\Desktop\17.06\&#1074;&#1077;&#1088;&#1089;&#1080;&#1103;%2010%20%20&#1055;&#1088;&#1086;&#1075;&#1088;&#1072;&#1084;&#1084;&#1072;%20&#1046;&#1080;&#1083;&#1080;&#1097;&#1077;%202019%20&#1080;%20&#1055;&#1086;&#1089;&#1090;&#1072;&#1085;&#1086;&#1074;&#1083;&#1077;&#1085;&#1080;&#1077;.docx" TargetMode="External"/><Relationship Id="rId47" Type="http://schemas.openxmlformats.org/officeDocument/2006/relationships/hyperlink" Target="consultantplus://offline/ref=FE10D8F526D7C4A8FD5E5947DA42FDBB6959F609E77FDD6E4E79B70DFA11S8M" TargetMode="External"/><Relationship Id="rId50" Type="http://schemas.openxmlformats.org/officeDocument/2006/relationships/fontTable" Target="fontTable.xml"/><Relationship Id="rId7" Type="http://schemas.openxmlformats.org/officeDocument/2006/relationships/hyperlink" Target="file:///C:\Stroy23\Downloads\&#1078;&#1080;&#1083;&#1080;&#1097;&#1077;%20(9).doc" TargetMode="External"/><Relationship Id="rId2" Type="http://schemas.openxmlformats.org/officeDocument/2006/relationships/styles" Target="styles.xml"/><Relationship Id="rId16" Type="http://schemas.openxmlformats.org/officeDocument/2006/relationships/hyperlink" Target="consultantplus://offline/ref=93ED5CF36AB017C6BC629FD27D297D4124691BA8DB5FED267B0B465903ECC90363422Dm815N" TargetMode="External"/><Relationship Id="rId29" Type="http://schemas.openxmlformats.org/officeDocument/2006/relationships/hyperlink" Target="consultantplus://offline/ref=22468FAC39ADFC14BA465C2BFB79BE27977F25ADD9210AB7AED99761CBF510478E62DAF2D49747ACkBKCL" TargetMode="External"/><Relationship Id="rId11" Type="http://schemas.openxmlformats.org/officeDocument/2006/relationships/hyperlink" Target="consultantplus://offline/ref=0A45AA1BEDB8FE3A9A4FCCFC37E45CDEFDEB9C0ED40D7CEDFDC5FAF02BWDL4L" TargetMode="External"/><Relationship Id="rId24" Type="http://schemas.openxmlformats.org/officeDocument/2006/relationships/hyperlink" Target="consultantplus://offline/ref=4E9E777BD15C6158F9F40D5CBA8FEB442ADD73DC7F70887565EAAFCD55DEE49B27DF18FFE55C0FEFYAd6M" TargetMode="External"/><Relationship Id="rId32" Type="http://schemas.openxmlformats.org/officeDocument/2006/relationships/hyperlink" Target="file:///C:\Users\123\Desktop\17.06\&#1074;&#1077;&#1088;&#1089;&#1080;&#1103;%2010%20%20&#1055;&#1088;&#1086;&#1075;&#1088;&#1072;&#1084;&#1084;&#1072;%20&#1046;&#1080;&#1083;&#1080;&#1097;&#1077;%202019%20&#1080;%20&#1055;&#1086;&#1089;&#1090;&#1072;&#1085;&#1086;&#1074;&#1083;&#1077;&#1085;&#1080;&#1077;.docx" TargetMode="External"/><Relationship Id="rId37" Type="http://schemas.openxmlformats.org/officeDocument/2006/relationships/hyperlink" Target="file:///C:\Users\123\Desktop\17.06\&#1074;&#1077;&#1088;&#1089;&#1080;&#1103;%2010%20%20&#1055;&#1088;&#1086;&#1075;&#1088;&#1072;&#1084;&#1084;&#1072;%20&#1046;&#1080;&#1083;&#1080;&#1097;&#1077;%202019%20&#1080;%20&#1055;&#1086;&#1089;&#1090;&#1072;&#1085;&#1086;&#1074;&#1083;&#1077;&#1085;&#1080;&#1077;.docx" TargetMode="External"/><Relationship Id="rId40" Type="http://schemas.openxmlformats.org/officeDocument/2006/relationships/hyperlink" Target="file:///C:\Users\123\Desktop\17.06\&#1074;&#1077;&#1088;&#1089;&#1080;&#1103;%2010%20%20&#1055;&#1088;&#1086;&#1075;&#1088;&#1072;&#1084;&#1084;&#1072;%20&#1046;&#1080;&#1083;&#1080;&#1097;&#1077;%202019%20&#1080;%20&#1055;&#1086;&#1089;&#1090;&#1072;&#1085;&#1086;&#1074;&#1083;&#1077;&#1085;&#1080;&#1077;.docx" TargetMode="External"/><Relationship Id="rId45" Type="http://schemas.openxmlformats.org/officeDocument/2006/relationships/hyperlink" Target="file:///C:\Users\123\Desktop\17.06\&#1074;&#1077;&#1088;&#1089;&#1080;&#1103;%2010%20%20&#1055;&#1088;&#1086;&#1075;&#1088;&#1072;&#1084;&#1084;&#1072;%20&#1046;&#1080;&#1083;&#1080;&#1097;&#1077;%202019%20&#1080;%20&#1055;&#1086;&#1089;&#1090;&#1072;&#1085;&#1086;&#1074;&#1083;&#1077;&#1085;&#1080;&#1077;.docx" TargetMode="External"/><Relationship Id="rId5" Type="http://schemas.openxmlformats.org/officeDocument/2006/relationships/webSettings" Target="webSettings.xml"/><Relationship Id="rId15" Type="http://schemas.openxmlformats.org/officeDocument/2006/relationships/hyperlink" Target="consultantplus://offline/ref=33A57473EA9EC6551DBEE6837549E89DA7D8D931E659A95E6BA11D58D2D7675992006E8C2FE0BB6EZEwEN" TargetMode="External"/><Relationship Id="rId23" Type="http://schemas.openxmlformats.org/officeDocument/2006/relationships/hyperlink" Target="consultantplus://offline/ref=93ED5CF36AB017C6BC629FD27D297D412F681CA2D050B02C73524A5B04mE13N" TargetMode="External"/><Relationship Id="rId28" Type="http://schemas.openxmlformats.org/officeDocument/2006/relationships/hyperlink" Target="file:///C:\Users\123\Desktop\17.06\&#1074;&#1077;&#1088;&#1089;&#1080;&#1103;%2010%20%20&#1055;&#1088;&#1086;&#1075;&#1088;&#1072;&#1084;&#1084;&#1072;%20&#1046;&#1080;&#1083;&#1080;&#1097;&#1077;%202019%20&#1080;%20&#1055;&#1086;&#1089;&#1090;&#1072;&#1085;&#1086;&#1074;&#1083;&#1077;&#1085;&#1080;&#1077;.docx" TargetMode="External"/><Relationship Id="rId36" Type="http://schemas.openxmlformats.org/officeDocument/2006/relationships/hyperlink" Target="file:///C:\Users\123\Desktop\17.06\&#1074;&#1077;&#1088;&#1089;&#1080;&#1103;%2010%20%20&#1055;&#1088;&#1086;&#1075;&#1088;&#1072;&#1084;&#1084;&#1072;%20&#1046;&#1080;&#1083;&#1080;&#1097;&#1077;%202019%20&#1080;%20&#1055;&#1086;&#1089;&#1090;&#1072;&#1085;&#1086;&#1074;&#1083;&#1077;&#1085;&#1080;&#1077;.docx" TargetMode="External"/><Relationship Id="rId49" Type="http://schemas.openxmlformats.org/officeDocument/2006/relationships/image" Target="media/image1.png"/><Relationship Id="rId10" Type="http://schemas.openxmlformats.org/officeDocument/2006/relationships/hyperlink" Target="consultantplus://offline/ref=0A45AA1BEDB8FE3A9A4FCCFC37E45CDEFDEB9C0ED40D7CEDFDC5FAF02BWDL4L" TargetMode="External"/><Relationship Id="rId19" Type="http://schemas.openxmlformats.org/officeDocument/2006/relationships/hyperlink" Target="consultantplus://offline/ref=93ED5CF36AB017C6BC629FD27D297D4124691BA8DB5FED267B0B465903ECC90363422Bm81DN" TargetMode="External"/><Relationship Id="rId31" Type="http://schemas.openxmlformats.org/officeDocument/2006/relationships/hyperlink" Target="consultantplus://offline/ref=22468FAC39ADFC14BA465C2BFB79BE2796762FA2D8290AB7AED99761CBF510478E62DAF2D49744ABkBK4L" TargetMode="External"/><Relationship Id="rId44" Type="http://schemas.openxmlformats.org/officeDocument/2006/relationships/hyperlink" Target="file:///C:\Users\123\Desktop\17.06\&#1074;&#1077;&#1088;&#1089;&#1080;&#1103;%2010%20%20&#1055;&#1088;&#1086;&#1075;&#1088;&#1072;&#1084;&#1084;&#1072;%20&#1046;&#1080;&#1083;&#1080;&#1097;&#1077;%202019%20&#1080;%20&#1055;&#1086;&#1089;&#1090;&#1072;&#1085;&#1086;&#1074;&#1083;&#1077;&#1085;&#1080;&#1077;.docx" TargetMode="External"/><Relationship Id="rId4" Type="http://schemas.openxmlformats.org/officeDocument/2006/relationships/settings" Target="settings.xml"/><Relationship Id="rId9" Type="http://schemas.openxmlformats.org/officeDocument/2006/relationships/hyperlink" Target="consultantplus://offline/ref=0A45AA1BEDB8FE3A9A4FCCFC37E45CDEF5E89100D70E21E7F59CF6F2W2LCL" TargetMode="External"/><Relationship Id="rId14" Type="http://schemas.openxmlformats.org/officeDocument/2006/relationships/hyperlink" Target="consultantplus://offline/ref=0A45AA1BEDB8FE3A9A4FCDF222E45CDEFDE59803D0077CEDFDC5FAF02BWDL4L" TargetMode="External"/><Relationship Id="rId22" Type="http://schemas.openxmlformats.org/officeDocument/2006/relationships/hyperlink" Target="consultantplus://offline/ref=93ED5CF36AB017C6BC629FD27D297D412C611AA3DE53B02C73524A5B04mE13N" TargetMode="External"/><Relationship Id="rId27" Type="http://schemas.openxmlformats.org/officeDocument/2006/relationships/hyperlink" Target="file:///C:\Users\123\Desktop\17.06\&#1074;&#1077;&#1088;&#1089;&#1080;&#1103;%2010%20%20&#1055;&#1088;&#1086;&#1075;&#1088;&#1072;&#1084;&#1084;&#1072;%20&#1046;&#1080;&#1083;&#1080;&#1097;&#1077;%202019%20&#1080;%20&#1055;&#1086;&#1089;&#1090;&#1072;&#1085;&#1086;&#1074;&#1083;&#1077;&#1085;&#1080;&#1077;.docx" TargetMode="External"/><Relationship Id="rId30" Type="http://schemas.openxmlformats.org/officeDocument/2006/relationships/hyperlink" Target="file:///C:\Users\123\Desktop\17.06\&#1074;&#1077;&#1088;&#1089;&#1080;&#1103;%2010%20%20&#1055;&#1088;&#1086;&#1075;&#1088;&#1072;&#1084;&#1084;&#1072;%20&#1046;&#1080;&#1083;&#1080;&#1097;&#1077;%202019%20&#1080;%20&#1055;&#1086;&#1089;&#1090;&#1072;&#1085;&#1086;&#1074;&#1083;&#1077;&#1085;&#1080;&#1077;.docx" TargetMode="External"/><Relationship Id="rId35" Type="http://schemas.openxmlformats.org/officeDocument/2006/relationships/hyperlink" Target="consultantplus://offline/ref=22468FAC39ADFC14BA465C2BFB79BE2794722EA1DF2C0AB7AED99761CBF510478E62DAF2D49747ACkBK5L" TargetMode="External"/><Relationship Id="rId43" Type="http://schemas.openxmlformats.org/officeDocument/2006/relationships/hyperlink" Target="consultantplus://offline/ref=22468FAC39ADFC14BA465C2BFB79BE27977F25ADD9210AB7AED99761CBF510478E62DAF2D49747ACkBKCL" TargetMode="External"/><Relationship Id="rId48" Type="http://schemas.openxmlformats.org/officeDocument/2006/relationships/hyperlink" Target="consultantplus://offline/ref=06105C49EAABAC484DE747283A1FDA7777DE3B47DD08803D6A3B8B21672ASFM" TargetMode="External"/><Relationship Id="rId8" Type="http://schemas.openxmlformats.org/officeDocument/2006/relationships/hyperlink" Target="file:///C:\Stroy23\Downloads\&#1078;&#1080;&#1083;&#1080;&#1097;&#1077;%20(9).doc" TargetMode="External"/><Relationship Id="rId51"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hyperlink" Target="consultantplus://offline/ref=0A45AA1BEDB8FE3A9A4FCCFC37E45CDEFDEB9C0ED5007CEDFDC5FAF02BWDL4L" TargetMode="External"/><Relationship Id="rId17" Type="http://schemas.openxmlformats.org/officeDocument/2006/relationships/hyperlink" Target="consultantplus://offline/ref=93ED5CF36AB017C6BC629FD27D297D4124691BA8DB5FED267B0B465903ECC903634229m818N" TargetMode="External"/><Relationship Id="rId25" Type="http://schemas.openxmlformats.org/officeDocument/2006/relationships/hyperlink" Target="consultantplus://offline/ref=4E9E777BD15C6158F9F40D5CBA8FEB442ADD73DC7F70887565EAAFCD55DEE49B27DF18FFE55C0FEEYAdAM" TargetMode="External"/><Relationship Id="rId33" Type="http://schemas.openxmlformats.org/officeDocument/2006/relationships/hyperlink" Target="file:///C:\Users\123\Desktop\17.06\&#1074;&#1077;&#1088;&#1089;&#1080;&#1103;%2010%20%20&#1055;&#1088;&#1086;&#1075;&#1088;&#1072;&#1084;&#1084;&#1072;%20&#1046;&#1080;&#1083;&#1080;&#1097;&#1077;%202019%20&#1080;%20&#1055;&#1086;&#1089;&#1090;&#1072;&#1085;&#1086;&#1074;&#1083;&#1077;&#1085;&#1080;&#1077;.docx" TargetMode="External"/><Relationship Id="rId38" Type="http://schemas.openxmlformats.org/officeDocument/2006/relationships/hyperlink" Target="file:///C:\Users\123\Desktop\17.06\&#1074;&#1077;&#1088;&#1089;&#1080;&#1103;%2010%20%20&#1055;&#1088;&#1086;&#1075;&#1088;&#1072;&#1084;&#1084;&#1072;%20&#1046;&#1080;&#1083;&#1080;&#1097;&#1077;%202019%20&#1080;%20&#1055;&#1086;&#1089;&#1090;&#1072;&#1085;&#1086;&#1074;&#1083;&#1077;&#1085;&#1080;&#1077;.docx" TargetMode="External"/><Relationship Id="rId46" Type="http://schemas.openxmlformats.org/officeDocument/2006/relationships/hyperlink" Target="file:///C:\Users\123\Desktop\17.06\&#1074;&#1077;&#1088;&#1089;&#1080;&#1103;%2010%20%20&#1055;&#1088;&#1086;&#1075;&#1088;&#1072;&#1084;&#1084;&#1072;%20&#1046;&#1080;&#1083;&#1080;&#1097;&#1077;%202019%20&#1080;%20&#1055;&#1086;&#1089;&#1090;&#1072;&#1085;&#1086;&#1074;&#1083;&#1077;&#1085;&#1080;&#1077;.docx" TargetMode="External"/><Relationship Id="rId20" Type="http://schemas.openxmlformats.org/officeDocument/2006/relationships/hyperlink" Target="consultantplus://offline/ref=93ED5CF36AB017C6BC629FD27D297D4124691BA8DB5FED267B0B465903ECC90363422D89mA17N" TargetMode="External"/><Relationship Id="rId41" Type="http://schemas.openxmlformats.org/officeDocument/2006/relationships/hyperlink" Target="file:///C:\Users\123\Desktop\17.06\&#1074;&#1077;&#1088;&#1089;&#1080;&#1103;%2010%20%20&#1055;&#1088;&#1086;&#1075;&#1088;&#1072;&#1084;&#1084;&#1072;%20&#1046;&#1080;&#1083;&#1080;&#1097;&#1077;%202019%20&#1080;%20&#1055;&#1086;&#1089;&#1090;&#1072;&#1085;&#1086;&#1074;&#1083;&#1077;&#1085;&#1080;&#1077;.docx" TargetMode="External"/><Relationship Id="rId1" Type="http://schemas.openxmlformats.org/officeDocument/2006/relationships/numbering" Target="numbering.xml"/><Relationship Id="rId6" Type="http://schemas.openxmlformats.org/officeDocument/2006/relationships/hyperlink" Target="file:///C:\Stroy23\Downloads\&#1078;&#1080;&#1083;&#1080;&#1097;&#1077;%20(9).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68</Pages>
  <Words>31501</Words>
  <Characters>179560</Characters>
  <Application>Microsoft Office Word</Application>
  <DocSecurity>0</DocSecurity>
  <Lines>1496</Lines>
  <Paragraphs>421</Paragraphs>
  <ScaleCrop>false</ScaleCrop>
  <Company/>
  <LinksUpToDate>false</LinksUpToDate>
  <CharactersWithSpaces>210640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2019-06-17T13:17:00Z</dcterms:created>
  <dcterms:modified xsi:type="dcterms:W3CDTF">2019-06-17T13:23:00Z</dcterms:modified>
</cp:coreProperties>
</file>